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3E37" w14:textId="53DE38E9" w:rsidR="0075639B" w:rsidRPr="0075639B" w:rsidRDefault="0075639B" w:rsidP="0075639B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75639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3B2D93" wp14:editId="63B93975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175042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F8758" w14:textId="77777777" w:rsidR="0075639B" w:rsidRPr="0075639B" w:rsidRDefault="0075639B" w:rsidP="0075639B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AA7F9C2" w14:textId="77777777" w:rsidR="0075639B" w:rsidRPr="0075639B" w:rsidRDefault="0075639B" w:rsidP="0075639B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925698E" w14:textId="77777777" w:rsidR="0075639B" w:rsidRPr="0075639B" w:rsidRDefault="0075639B" w:rsidP="007563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75639B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ЛОЗIВСЬКА МIСЬКА РАДА  ХАРКIВСЬКОЇ ОБЛАСТI</w:t>
      </w:r>
    </w:p>
    <w:p w14:paraId="46148E05" w14:textId="26CFDBDB" w:rsidR="00742991" w:rsidRPr="00742991" w:rsidRDefault="00742991" w:rsidP="00742991">
      <w:pPr>
        <w:keepNext/>
        <w:jc w:val="center"/>
        <w:outlineLvl w:val="2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42991">
        <w:rPr>
          <w:rFonts w:ascii="Times New Roman" w:hAnsi="Times New Roman"/>
          <w:sz w:val="36"/>
          <w:szCs w:val="20"/>
          <w:lang w:val="uk-UA"/>
        </w:rPr>
        <w:t xml:space="preserve"> </w:t>
      </w:r>
      <w:r w:rsidR="00BA4201" w:rsidRPr="00BA4201">
        <w:rPr>
          <w:rFonts w:ascii="Times New Roman" w:hAnsi="Times New Roman"/>
          <w:b/>
          <w:bCs/>
          <w:sz w:val="32"/>
          <w:szCs w:val="32"/>
          <w:lang w:val="en-US"/>
        </w:rPr>
        <w:t>XCVI</w:t>
      </w:r>
      <w:r w:rsidRPr="00BA4201">
        <w:rPr>
          <w:rFonts w:ascii="Times New Roman" w:hAnsi="Times New Roman"/>
          <w:b/>
          <w:bCs/>
          <w:sz w:val="32"/>
          <w:szCs w:val="32"/>
          <w:lang w:val="uk-UA"/>
        </w:rPr>
        <w:t xml:space="preserve">  СЕСIЯ</w:t>
      </w:r>
      <w:r w:rsidRPr="00742991">
        <w:rPr>
          <w:rFonts w:ascii="Times New Roman" w:hAnsi="Times New Roman"/>
          <w:b/>
          <w:sz w:val="32"/>
          <w:szCs w:val="32"/>
          <w:lang w:val="uk-UA"/>
        </w:rPr>
        <w:t xml:space="preserve">    VIІI    СКЛИКАННЯ</w:t>
      </w:r>
    </w:p>
    <w:p w14:paraId="1D99326E" w14:textId="77777777" w:rsidR="00742991" w:rsidRPr="00742991" w:rsidRDefault="00742991" w:rsidP="00742991">
      <w:pPr>
        <w:rPr>
          <w:rFonts w:ascii="Times New Roman" w:hAnsi="Times New Roman"/>
          <w:b/>
          <w:lang w:val="uk-UA"/>
        </w:rPr>
      </w:pPr>
      <w:r w:rsidRPr="00742991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                   Р I Ш Е Н </w:t>
      </w:r>
      <w:proofErr w:type="spellStart"/>
      <w:r w:rsidRPr="00742991">
        <w:rPr>
          <w:rFonts w:ascii="Times New Roman" w:hAnsi="Times New Roman"/>
          <w:b/>
          <w:bCs/>
          <w:sz w:val="32"/>
          <w:szCs w:val="32"/>
          <w:lang w:val="uk-UA"/>
        </w:rPr>
        <w:t>Н</w:t>
      </w:r>
      <w:proofErr w:type="spellEnd"/>
      <w:r w:rsidRPr="00742991">
        <w:rPr>
          <w:rFonts w:ascii="Times New Roman" w:hAnsi="Times New Roman"/>
          <w:b/>
          <w:bCs/>
          <w:sz w:val="32"/>
          <w:szCs w:val="32"/>
          <w:lang w:val="uk-UA"/>
        </w:rPr>
        <w:t xml:space="preserve"> Я                          </w:t>
      </w:r>
    </w:p>
    <w:p w14:paraId="71CF4DBB" w14:textId="4AEB9C5F" w:rsidR="00742991" w:rsidRPr="00742991" w:rsidRDefault="00742991" w:rsidP="00742991">
      <w:pPr>
        <w:rPr>
          <w:rFonts w:ascii="Times New Roman" w:hAnsi="Times New Roman"/>
          <w:sz w:val="28"/>
          <w:lang w:val="uk-UA"/>
        </w:rPr>
      </w:pPr>
      <w:r w:rsidRPr="00742991">
        <w:rPr>
          <w:rFonts w:ascii="Times New Roman" w:hAnsi="Times New Roman"/>
          <w:sz w:val="28"/>
          <w:lang w:val="uk-UA"/>
        </w:rPr>
        <w:t xml:space="preserve"> «</w:t>
      </w:r>
      <w:r w:rsidR="002C4805">
        <w:rPr>
          <w:rFonts w:ascii="Times New Roman" w:hAnsi="Times New Roman"/>
          <w:sz w:val="28"/>
          <w:lang w:val="uk-UA"/>
        </w:rPr>
        <w:t>10</w:t>
      </w:r>
      <w:r w:rsidRPr="00742991">
        <w:rPr>
          <w:rFonts w:ascii="Times New Roman" w:hAnsi="Times New Roman"/>
          <w:sz w:val="28"/>
          <w:lang w:val="uk-UA"/>
        </w:rPr>
        <w:t xml:space="preserve">» </w:t>
      </w:r>
      <w:r w:rsidR="000A5C92">
        <w:rPr>
          <w:rFonts w:ascii="Times New Roman" w:hAnsi="Times New Roman"/>
          <w:sz w:val="28"/>
          <w:lang w:val="uk-UA"/>
        </w:rPr>
        <w:t>липня</w:t>
      </w:r>
      <w:r w:rsidR="000A5C92" w:rsidRPr="00742991">
        <w:rPr>
          <w:rFonts w:ascii="Times New Roman" w:hAnsi="Times New Roman"/>
          <w:sz w:val="28"/>
          <w:lang w:val="uk-UA"/>
        </w:rPr>
        <w:t xml:space="preserve">  </w:t>
      </w:r>
      <w:r w:rsidRPr="00742991">
        <w:rPr>
          <w:rFonts w:ascii="Times New Roman" w:hAnsi="Times New Roman"/>
          <w:sz w:val="28"/>
          <w:lang w:val="uk-UA"/>
        </w:rPr>
        <w:t>202</w:t>
      </w:r>
      <w:r w:rsidR="00D11383">
        <w:rPr>
          <w:rFonts w:ascii="Times New Roman" w:hAnsi="Times New Roman"/>
          <w:sz w:val="28"/>
          <w:lang w:val="uk-UA"/>
        </w:rPr>
        <w:t>6</w:t>
      </w:r>
      <w:r w:rsidRPr="00742991">
        <w:rPr>
          <w:rFonts w:ascii="Times New Roman" w:hAnsi="Times New Roman"/>
          <w:sz w:val="28"/>
          <w:lang w:val="uk-UA"/>
        </w:rPr>
        <w:t xml:space="preserve">                           Лозова                                             № </w:t>
      </w:r>
      <w:r w:rsidR="0016461D">
        <w:rPr>
          <w:rFonts w:ascii="Times New Roman" w:hAnsi="Times New Roman"/>
          <w:sz w:val="28"/>
          <w:lang w:val="uk-UA"/>
        </w:rPr>
        <w:t>3410</w:t>
      </w:r>
    </w:p>
    <w:p w14:paraId="39BFC601" w14:textId="77777777" w:rsidR="00073A52" w:rsidRPr="000839E9" w:rsidRDefault="00073A52" w:rsidP="00A508A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ru-RU"/>
        </w:rPr>
      </w:pPr>
    </w:p>
    <w:p w14:paraId="10EAA565" w14:textId="1036FCC6" w:rsidR="0070541A" w:rsidRPr="00BA4201" w:rsidRDefault="00D11383" w:rsidP="00742991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</w:pPr>
      <w:r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Про внесення змін до рішення міської ради від </w:t>
      </w:r>
      <w:bookmarkStart w:id="0" w:name="_Hlk233278645"/>
      <w:r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05.12.2024 № </w:t>
      </w:r>
      <w:r w:rsidR="000A5C92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2321 «</w:t>
      </w:r>
      <w:r w:rsidR="0070541A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Про затвердження</w:t>
      </w:r>
      <w:r w:rsidR="00FA56D6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фактичного</w:t>
      </w:r>
      <w:r w:rsidR="0057283E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</w:t>
      </w:r>
      <w:r w:rsidR="0070541A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місця розташування</w:t>
      </w:r>
      <w:r w:rsidR="00FA56D6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 xml:space="preserve"> </w:t>
      </w:r>
      <w:r w:rsidR="00807DFB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поіменованих об’єктів</w:t>
      </w:r>
      <w:r w:rsidR="000A5C92" w:rsidRPr="00BA4201"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  <w:t>»</w:t>
      </w:r>
      <w:bookmarkEnd w:id="0"/>
    </w:p>
    <w:p w14:paraId="02CD7B3B" w14:textId="02DB2536" w:rsidR="00073A52" w:rsidRPr="00BA4201" w:rsidRDefault="00073A52" w:rsidP="0057283E">
      <w:pPr>
        <w:spacing w:after="0" w:line="240" w:lineRule="auto"/>
        <w:rPr>
          <w:rFonts w:ascii="Times New Roman" w:hAnsi="Times New Roman"/>
          <w:b/>
          <w:bCs/>
          <w:spacing w:val="-20"/>
          <w:sz w:val="28"/>
          <w:szCs w:val="28"/>
          <w:lang w:val="uk-UA" w:eastAsia="ar-SA"/>
        </w:rPr>
      </w:pPr>
    </w:p>
    <w:p w14:paraId="2C7F1971" w14:textId="1C6672AD" w:rsidR="0070541A" w:rsidRPr="00BA4201" w:rsidRDefault="00073A52" w:rsidP="00820D7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20"/>
          <w:sz w:val="28"/>
          <w:szCs w:val="28"/>
          <w:lang w:val="uk-UA" w:eastAsia="ar-SA"/>
        </w:rPr>
      </w:pPr>
      <w:r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Керуючись </w:t>
      </w:r>
      <w:r w:rsidR="00C05724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п. 41 ст. 26 Закону України «Про місцеве самоврядування в Україні»,</w:t>
      </w:r>
      <w:r w:rsidR="0070541A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</w:t>
      </w:r>
      <w:r w:rsidR="00820D79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ст. 26</w:t>
      </w:r>
      <w:r w:rsidR="00820D79" w:rsidRPr="00BA4201">
        <w:rPr>
          <w:rFonts w:ascii="Times New Roman" w:hAnsi="Times New Roman"/>
          <w:spacing w:val="-20"/>
          <w:sz w:val="28"/>
          <w:szCs w:val="28"/>
          <w:vertAlign w:val="superscript"/>
          <w:lang w:val="uk-UA" w:eastAsia="ar-SA"/>
        </w:rPr>
        <w:t>3</w:t>
      </w:r>
      <w:r w:rsidR="00820D79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– 26</w:t>
      </w:r>
      <w:r w:rsidR="00820D79" w:rsidRPr="00BA4201">
        <w:rPr>
          <w:rFonts w:ascii="Times New Roman" w:hAnsi="Times New Roman"/>
          <w:spacing w:val="-20"/>
          <w:sz w:val="28"/>
          <w:szCs w:val="28"/>
          <w:vertAlign w:val="superscript"/>
          <w:lang w:val="uk-UA" w:eastAsia="ar-SA"/>
        </w:rPr>
        <w:t>5</w:t>
      </w:r>
      <w:r w:rsidR="00820D79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Закону України «Про регулювання містобудівної діяльності», Порядком присвоєння адрес об’єктам будівництва, об’єктам нерухомого майна, затвердженого Постановою Кабінету Міністрів України від 07.07.2021 № 690, Порядком ведення Єдиної державної електронної системи у сфері будівництва, затвердженим постановою Кабінету Міністрів України від 23.06.2021 № 681, </w:t>
      </w:r>
      <w:r w:rsidR="00C05724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Порядком ведення словників Державного реєстру речових прав на нерухоме майно, затвердженим наказом Міністерства юстиції України від 06.07.2012 №1014/5</w:t>
      </w:r>
      <w:r w:rsidR="00F543D0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,</w:t>
      </w:r>
      <w:r w:rsidR="00C05724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з </w:t>
      </w:r>
      <w:r w:rsidR="0070541A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метою внесення до </w:t>
      </w:r>
      <w:r w:rsidR="0075639B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Державного реєстру речових прав на нерухоме майно інформації</w:t>
      </w:r>
      <w:r w:rsidR="00807DFB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про поіменовані об’єкти, розташовані за межами населених пунктів громади</w:t>
      </w:r>
      <w:r w:rsidR="0075639B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, до </w:t>
      </w:r>
      <w:r w:rsidR="0070541A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реєстру будів</w:t>
      </w:r>
      <w:r w:rsidR="00C05724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ельної діяльності</w:t>
      </w:r>
      <w:r w:rsidR="002940C6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адрес</w:t>
      </w:r>
      <w:r w:rsidR="00C05724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об’єктів </w:t>
      </w:r>
      <w:r w:rsidR="0070541A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нерухомого майна, </w:t>
      </w:r>
      <w:r w:rsidR="0075639B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розглянувши звернення</w:t>
      </w:r>
      <w:r w:rsidR="002940C6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 </w:t>
      </w:r>
      <w:r w:rsidR="00BA4201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САДІВНИЧОГО ТОВАРИСТВА «ІВОЛГА» </w:t>
      </w:r>
      <w:bookmarkStart w:id="1" w:name="_Hlk182569245"/>
      <w:r w:rsidR="002940C6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(код ЄДРПОУ 22675922)</w:t>
      </w:r>
      <w:bookmarkEnd w:id="1"/>
      <w:r w:rsidR="0075639B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 xml:space="preserve">, </w:t>
      </w:r>
      <w:r w:rsidR="0070541A" w:rsidRPr="00BA4201">
        <w:rPr>
          <w:rFonts w:ascii="Times New Roman" w:hAnsi="Times New Roman"/>
          <w:spacing w:val="-20"/>
          <w:sz w:val="28"/>
          <w:szCs w:val="28"/>
          <w:lang w:val="uk-UA" w:eastAsia="ar-SA"/>
        </w:rPr>
        <w:t>міська рада</w:t>
      </w:r>
    </w:p>
    <w:p w14:paraId="51B48508" w14:textId="77777777" w:rsidR="00073A52" w:rsidRPr="00BA4201" w:rsidRDefault="00073A52" w:rsidP="0057283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20"/>
          <w:sz w:val="28"/>
          <w:szCs w:val="28"/>
          <w:lang w:val="uk-UA" w:eastAsia="ar-SA"/>
        </w:rPr>
      </w:pPr>
    </w:p>
    <w:p w14:paraId="15606C6F" w14:textId="77777777" w:rsidR="00073A52" w:rsidRPr="00BA4201" w:rsidRDefault="00073A52" w:rsidP="0057283E">
      <w:pPr>
        <w:spacing w:after="0" w:line="240" w:lineRule="auto"/>
        <w:outlineLvl w:val="0"/>
        <w:rPr>
          <w:rFonts w:ascii="Times New Roman" w:hAnsi="Times New Roman"/>
          <w:b/>
          <w:spacing w:val="-20"/>
          <w:sz w:val="28"/>
          <w:szCs w:val="28"/>
          <w:lang w:val="uk-UA" w:eastAsia="ar-SA"/>
        </w:rPr>
      </w:pPr>
      <w:r w:rsidRPr="00BA4201">
        <w:rPr>
          <w:rFonts w:ascii="Times New Roman" w:hAnsi="Times New Roman"/>
          <w:b/>
          <w:spacing w:val="-20"/>
          <w:sz w:val="28"/>
          <w:szCs w:val="28"/>
          <w:lang w:val="uk-UA" w:eastAsia="ar-SA"/>
        </w:rPr>
        <w:t>В И Р І Ш И Л А:</w:t>
      </w:r>
    </w:p>
    <w:p w14:paraId="2F2CA0B6" w14:textId="77777777" w:rsidR="00073A52" w:rsidRPr="00BA4201" w:rsidRDefault="00073A52" w:rsidP="0057283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pacing w:val="-20"/>
          <w:sz w:val="28"/>
          <w:szCs w:val="28"/>
          <w:lang w:val="uk-UA" w:eastAsia="ar-SA"/>
        </w:rPr>
      </w:pPr>
    </w:p>
    <w:p w14:paraId="13F73863" w14:textId="1481C869" w:rsidR="002B28D8" w:rsidRPr="00BA4201" w:rsidRDefault="003F1DA6" w:rsidP="00B82D32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pacing w:val="-20"/>
          <w:sz w:val="28"/>
          <w:szCs w:val="28"/>
          <w:lang w:val="uk-UA"/>
        </w:rPr>
      </w:pPr>
      <w:proofErr w:type="spellStart"/>
      <w:r w:rsidRPr="00BA4201">
        <w:rPr>
          <w:rFonts w:ascii="Times New Roman" w:hAnsi="Times New Roman"/>
          <w:spacing w:val="-20"/>
          <w:sz w:val="28"/>
          <w:szCs w:val="28"/>
          <w:lang w:val="uk-UA"/>
        </w:rPr>
        <w:t>Внести</w:t>
      </w:r>
      <w:proofErr w:type="spellEnd"/>
      <w:r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зміни до рішення міської ради від 05.12.2024 № 2321 «Про затвердження фактичного місця розташування поіменованих об’єктів»</w:t>
      </w:r>
      <w:r w:rsidR="00B06531">
        <w:rPr>
          <w:rFonts w:ascii="Times New Roman" w:hAnsi="Times New Roman"/>
          <w:spacing w:val="-20"/>
          <w:sz w:val="28"/>
          <w:szCs w:val="28"/>
          <w:lang w:val="uk-UA"/>
        </w:rPr>
        <w:t>,</w:t>
      </w:r>
      <w:r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="00B06531">
        <w:rPr>
          <w:rFonts w:ascii="Times New Roman" w:hAnsi="Times New Roman"/>
          <w:spacing w:val="-20"/>
          <w:sz w:val="28"/>
          <w:szCs w:val="28"/>
          <w:lang w:val="uk-UA"/>
        </w:rPr>
        <w:t xml:space="preserve">а саме у </w:t>
      </w:r>
      <w:r w:rsidR="00B06531" w:rsidRPr="00BA4201">
        <w:rPr>
          <w:rFonts w:ascii="Times New Roman" w:hAnsi="Times New Roman"/>
          <w:spacing w:val="-20"/>
          <w:sz w:val="28"/>
          <w:szCs w:val="28"/>
          <w:lang w:val="uk-UA"/>
        </w:rPr>
        <w:t>Додатк</w:t>
      </w:r>
      <w:r w:rsidR="00B06531">
        <w:rPr>
          <w:rFonts w:ascii="Times New Roman" w:hAnsi="Times New Roman"/>
          <w:spacing w:val="-20"/>
          <w:sz w:val="28"/>
          <w:szCs w:val="28"/>
          <w:lang w:val="uk-UA"/>
        </w:rPr>
        <w:t>у до рішення</w:t>
      </w:r>
      <w:r w:rsidR="00B06531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="00B06531">
        <w:rPr>
          <w:rFonts w:ascii="Times New Roman" w:hAnsi="Times New Roman"/>
          <w:spacing w:val="-20"/>
          <w:sz w:val="28"/>
          <w:szCs w:val="28"/>
          <w:lang w:val="uk-UA"/>
        </w:rPr>
        <w:t>п</w:t>
      </w:r>
      <w:r w:rsidR="00755D5A" w:rsidRPr="00BA4201">
        <w:rPr>
          <w:rFonts w:ascii="Times New Roman" w:hAnsi="Times New Roman"/>
          <w:spacing w:val="-20"/>
          <w:sz w:val="28"/>
          <w:szCs w:val="28"/>
          <w:lang w:val="uk-UA"/>
        </w:rPr>
        <w:t>ерелік вулиць</w:t>
      </w:r>
      <w:r w:rsidR="00C941BE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="002940C6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садівничого товариства «Іволга» </w:t>
      </w:r>
      <w:r w:rsidR="00B06531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доповнивши </w:t>
      </w:r>
      <w:r w:rsidR="00B06531">
        <w:rPr>
          <w:rFonts w:ascii="Times New Roman" w:hAnsi="Times New Roman"/>
          <w:spacing w:val="-20"/>
          <w:sz w:val="28"/>
          <w:szCs w:val="28"/>
          <w:lang w:val="uk-UA" w:eastAsia="ar-SA"/>
        </w:rPr>
        <w:t>позицією 5:</w:t>
      </w:r>
      <w:r w:rsidR="00BA4201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«Абрикосова»</w:t>
      </w:r>
      <w:r w:rsidR="00F2494C" w:rsidRPr="00BA4201">
        <w:rPr>
          <w:rFonts w:ascii="Times New Roman" w:hAnsi="Times New Roman"/>
          <w:spacing w:val="-20"/>
          <w:sz w:val="28"/>
          <w:szCs w:val="28"/>
          <w:lang w:val="uk-UA"/>
        </w:rPr>
        <w:t>.</w:t>
      </w:r>
    </w:p>
    <w:p w14:paraId="2ACAE01F" w14:textId="333B8743" w:rsidR="007F2961" w:rsidRPr="00BA4201" w:rsidRDefault="00B82D32" w:rsidP="00820A8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20"/>
          <w:sz w:val="28"/>
          <w:szCs w:val="28"/>
          <w:lang w:val="uk-UA"/>
        </w:rPr>
      </w:pPr>
      <w:r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2</w:t>
      </w:r>
      <w:r w:rsidR="007F2961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 xml:space="preserve">. </w:t>
      </w:r>
      <w:r w:rsidR="004E7D54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Відділу містобудування, архітектури та земельних відносин міської ради підготувати лист</w:t>
      </w:r>
      <w:r w:rsidR="00F543D0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 xml:space="preserve"> </w:t>
      </w:r>
      <w:r w:rsidR="007F2961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 xml:space="preserve">до </w:t>
      </w:r>
      <w:r w:rsidR="00F543D0" w:rsidRPr="00BA4201">
        <w:rPr>
          <w:rFonts w:ascii="Times New Roman" w:hAnsi="Times New Roman"/>
          <w:spacing w:val="-20"/>
          <w:sz w:val="28"/>
          <w:szCs w:val="28"/>
          <w:lang w:val="uk-UA"/>
        </w:rPr>
        <w:t>Харківської</w:t>
      </w:r>
      <w:r w:rsidR="007F2961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 регіональної філії ДП «Національні інформаційні системи» Міністерства юстиції України </w:t>
      </w:r>
      <w:r w:rsidR="007F2961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з клопотанням про внесення необхідних змін до словників Державного реєстру речових прав стосовно вищезазначен</w:t>
      </w:r>
      <w:r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ого</w:t>
      </w:r>
      <w:r w:rsidR="00820A8F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 xml:space="preserve"> поіменован</w:t>
      </w:r>
      <w:r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ого</w:t>
      </w:r>
      <w:r w:rsidR="00820A8F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 xml:space="preserve"> об’єкт</w:t>
      </w:r>
      <w:r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у</w:t>
      </w:r>
      <w:r w:rsidR="007F2961" w:rsidRPr="00BA4201">
        <w:rPr>
          <w:rFonts w:ascii="Times New Roman" w:hAnsi="Times New Roman"/>
          <w:spacing w:val="-20"/>
          <w:sz w:val="28"/>
          <w:szCs w:val="28"/>
          <w:shd w:val="clear" w:color="auto" w:fill="FFFFFF"/>
          <w:lang w:val="uk-UA"/>
        </w:rPr>
        <w:t>.</w:t>
      </w:r>
    </w:p>
    <w:p w14:paraId="3B35E0B4" w14:textId="45C63AC3" w:rsidR="00073A52" w:rsidRPr="00BA4201" w:rsidRDefault="00BA4201" w:rsidP="005728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BA4201">
        <w:rPr>
          <w:rFonts w:ascii="Times New Roman" w:hAnsi="Times New Roman"/>
          <w:spacing w:val="-20"/>
          <w:sz w:val="28"/>
          <w:szCs w:val="28"/>
          <w:lang w:val="uk-UA"/>
        </w:rPr>
        <w:t>3</w:t>
      </w:r>
      <w:r w:rsidR="007F2961" w:rsidRPr="00BA4201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="00073A52" w:rsidRPr="00BA4201">
        <w:rPr>
          <w:rFonts w:ascii="Times New Roman" w:hAnsi="Times New Roman"/>
          <w:spacing w:val="-20"/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A809670" w14:textId="77777777" w:rsidR="00073A52" w:rsidRDefault="00073A52" w:rsidP="00A508A5">
      <w:pPr>
        <w:tabs>
          <w:tab w:val="left" w:pos="0"/>
          <w:tab w:val="left" w:pos="142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2C57CC2" w14:textId="77777777" w:rsidR="0057283E" w:rsidRDefault="0057283E" w:rsidP="00A508A5">
      <w:pPr>
        <w:tabs>
          <w:tab w:val="left" w:pos="0"/>
          <w:tab w:val="left" w:pos="142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D4FF7B7" w14:textId="77777777" w:rsidR="0057283E" w:rsidRPr="00F874A7" w:rsidRDefault="0057283E" w:rsidP="00A508A5">
      <w:pPr>
        <w:tabs>
          <w:tab w:val="left" w:pos="0"/>
          <w:tab w:val="left" w:pos="142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218161C" w14:textId="6CBF75D8" w:rsidR="00073A52" w:rsidRPr="00F874A7" w:rsidRDefault="0016461D" w:rsidP="00A508A5">
      <w:pPr>
        <w:pStyle w:val="21"/>
        <w:suppressAutoHyphens w:val="0"/>
        <w:rPr>
          <w:b/>
          <w:szCs w:val="28"/>
        </w:rPr>
      </w:pPr>
      <w:r>
        <w:rPr>
          <w:b/>
          <w:szCs w:val="28"/>
        </w:rPr>
        <w:t xml:space="preserve">Секретар міської ради                                               </w:t>
      </w:r>
      <w:bookmarkStart w:id="2" w:name="_GoBack"/>
      <w:bookmarkEnd w:id="2"/>
      <w:r>
        <w:rPr>
          <w:b/>
          <w:szCs w:val="28"/>
        </w:rPr>
        <w:t xml:space="preserve">           Юрій КУШНІР</w:t>
      </w:r>
    </w:p>
    <w:p w14:paraId="21151EB1" w14:textId="77777777" w:rsidR="00073A52" w:rsidRPr="00F874A7" w:rsidRDefault="00073A52" w:rsidP="00A508A5">
      <w:pPr>
        <w:pStyle w:val="21"/>
        <w:suppressAutoHyphens w:val="0"/>
        <w:rPr>
          <w:szCs w:val="28"/>
        </w:rPr>
      </w:pPr>
    </w:p>
    <w:p w14:paraId="42474325" w14:textId="5ADA6BFC" w:rsidR="00073A52" w:rsidRDefault="00073A52" w:rsidP="008F68CC">
      <w:pPr>
        <w:pStyle w:val="21"/>
        <w:suppressAutoHyphens w:val="0"/>
        <w:rPr>
          <w:sz w:val="24"/>
          <w:szCs w:val="24"/>
        </w:rPr>
      </w:pPr>
      <w:r w:rsidRPr="00A508A5">
        <w:rPr>
          <w:sz w:val="24"/>
          <w:szCs w:val="24"/>
        </w:rPr>
        <w:t xml:space="preserve">Інна </w:t>
      </w:r>
      <w:r w:rsidR="0057283E" w:rsidRPr="00A508A5">
        <w:rPr>
          <w:sz w:val="24"/>
          <w:szCs w:val="24"/>
        </w:rPr>
        <w:t>КОШЛЯК</w:t>
      </w:r>
      <w:r w:rsidR="00BA4201">
        <w:rPr>
          <w:sz w:val="24"/>
          <w:szCs w:val="24"/>
        </w:rPr>
        <w:t>, 2-32-69</w:t>
      </w:r>
      <w:r w:rsidR="0057283E" w:rsidRPr="00A508A5">
        <w:rPr>
          <w:sz w:val="24"/>
          <w:szCs w:val="24"/>
        </w:rPr>
        <w:t xml:space="preserve">                                 </w:t>
      </w:r>
      <w:r w:rsidR="0057283E">
        <w:rPr>
          <w:sz w:val="24"/>
          <w:szCs w:val="24"/>
        </w:rPr>
        <w:t xml:space="preserve">     </w:t>
      </w:r>
      <w:r w:rsidR="0057283E" w:rsidRPr="00A508A5">
        <w:rPr>
          <w:sz w:val="24"/>
          <w:szCs w:val="24"/>
        </w:rPr>
        <w:t xml:space="preserve">          </w:t>
      </w:r>
      <w:r w:rsidR="0057283E">
        <w:rPr>
          <w:sz w:val="24"/>
          <w:szCs w:val="24"/>
        </w:rPr>
        <w:t xml:space="preserve">                  </w:t>
      </w:r>
    </w:p>
    <w:p w14:paraId="7F3A59A8" w14:textId="77777777" w:rsidR="002B28D8" w:rsidRDefault="00073A52" w:rsidP="0075639B">
      <w:pPr>
        <w:pStyle w:val="21"/>
        <w:suppressAutoHyphens w:val="0"/>
        <w:jc w:val="right"/>
        <w:rPr>
          <w:sz w:val="24"/>
          <w:szCs w:val="24"/>
        </w:rPr>
      </w:pPr>
      <w:r w:rsidRPr="00A508A5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A4F027D" w14:textId="03E3CA82" w:rsidR="00684492" w:rsidRPr="00B82D32" w:rsidRDefault="00684492" w:rsidP="00B82D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sz w:val="24"/>
          <w:szCs w:val="24"/>
        </w:rPr>
        <w:t xml:space="preserve"> </w:t>
      </w:r>
    </w:p>
    <w:sectPr w:rsidR="00684492" w:rsidRPr="00B82D32" w:rsidSect="00BA42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88756" w14:textId="77777777" w:rsidR="00EF053C" w:rsidRDefault="00EF053C" w:rsidP="005734EB">
      <w:pPr>
        <w:spacing w:after="0" w:line="240" w:lineRule="auto"/>
      </w:pPr>
      <w:r>
        <w:separator/>
      </w:r>
    </w:p>
  </w:endnote>
  <w:endnote w:type="continuationSeparator" w:id="0">
    <w:p w14:paraId="4AFE6955" w14:textId="77777777" w:rsidR="00EF053C" w:rsidRDefault="00EF053C" w:rsidP="0057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C5E5C" w14:textId="77777777" w:rsidR="00EF053C" w:rsidRDefault="00EF053C" w:rsidP="005734EB">
      <w:pPr>
        <w:spacing w:after="0" w:line="240" w:lineRule="auto"/>
      </w:pPr>
      <w:r>
        <w:separator/>
      </w:r>
    </w:p>
  </w:footnote>
  <w:footnote w:type="continuationSeparator" w:id="0">
    <w:p w14:paraId="73D25763" w14:textId="77777777" w:rsidR="00EF053C" w:rsidRDefault="00EF053C" w:rsidP="0057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23F9"/>
    <w:multiLevelType w:val="multilevel"/>
    <w:tmpl w:val="552CD8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1D21EAD"/>
    <w:multiLevelType w:val="multilevel"/>
    <w:tmpl w:val="7DF6C30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4FAF2ED2"/>
    <w:multiLevelType w:val="hybridMultilevel"/>
    <w:tmpl w:val="286625A6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51B12EC0"/>
    <w:multiLevelType w:val="hybridMultilevel"/>
    <w:tmpl w:val="90A6D2B8"/>
    <w:lvl w:ilvl="0" w:tplc="9DFEA9E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8F48AE"/>
    <w:multiLevelType w:val="hybridMultilevel"/>
    <w:tmpl w:val="1DCA2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AD54503"/>
    <w:multiLevelType w:val="hybridMultilevel"/>
    <w:tmpl w:val="AA447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41"/>
    <w:rsid w:val="00001C41"/>
    <w:rsid w:val="00023B46"/>
    <w:rsid w:val="00044C0A"/>
    <w:rsid w:val="00073A52"/>
    <w:rsid w:val="000839E9"/>
    <w:rsid w:val="000A5C92"/>
    <w:rsid w:val="0016257F"/>
    <w:rsid w:val="0016461D"/>
    <w:rsid w:val="00165B94"/>
    <w:rsid w:val="001A7DB0"/>
    <w:rsid w:val="00234A7B"/>
    <w:rsid w:val="002543B2"/>
    <w:rsid w:val="002621EA"/>
    <w:rsid w:val="0026284E"/>
    <w:rsid w:val="002940C6"/>
    <w:rsid w:val="002B28D8"/>
    <w:rsid w:val="002B5F08"/>
    <w:rsid w:val="002C09C3"/>
    <w:rsid w:val="002C4805"/>
    <w:rsid w:val="00391009"/>
    <w:rsid w:val="003B4D50"/>
    <w:rsid w:val="003E6416"/>
    <w:rsid w:val="003F1DA6"/>
    <w:rsid w:val="00417574"/>
    <w:rsid w:val="0046472B"/>
    <w:rsid w:val="00466E3D"/>
    <w:rsid w:val="00495AC2"/>
    <w:rsid w:val="004A38E5"/>
    <w:rsid w:val="004E7D54"/>
    <w:rsid w:val="00507732"/>
    <w:rsid w:val="0052048D"/>
    <w:rsid w:val="00541FD9"/>
    <w:rsid w:val="0057283E"/>
    <w:rsid w:val="005734EB"/>
    <w:rsid w:val="00662C48"/>
    <w:rsid w:val="00684492"/>
    <w:rsid w:val="006A19AE"/>
    <w:rsid w:val="006B614E"/>
    <w:rsid w:val="006F19EE"/>
    <w:rsid w:val="0070541A"/>
    <w:rsid w:val="00742991"/>
    <w:rsid w:val="00744BF4"/>
    <w:rsid w:val="00755D5A"/>
    <w:rsid w:val="0075639B"/>
    <w:rsid w:val="00775829"/>
    <w:rsid w:val="007861C4"/>
    <w:rsid w:val="007E7565"/>
    <w:rsid w:val="007F2961"/>
    <w:rsid w:val="00807DFB"/>
    <w:rsid w:val="00820A8F"/>
    <w:rsid w:val="00820D79"/>
    <w:rsid w:val="0082444F"/>
    <w:rsid w:val="0088754B"/>
    <w:rsid w:val="008C7036"/>
    <w:rsid w:val="008F4FB8"/>
    <w:rsid w:val="008F68CC"/>
    <w:rsid w:val="008F71A4"/>
    <w:rsid w:val="00937330"/>
    <w:rsid w:val="00944FB2"/>
    <w:rsid w:val="009A329C"/>
    <w:rsid w:val="00A508A5"/>
    <w:rsid w:val="00A53137"/>
    <w:rsid w:val="00A91CF3"/>
    <w:rsid w:val="00AF01FC"/>
    <w:rsid w:val="00B06531"/>
    <w:rsid w:val="00B7799A"/>
    <w:rsid w:val="00B82D32"/>
    <w:rsid w:val="00BA4201"/>
    <w:rsid w:val="00BE5B2E"/>
    <w:rsid w:val="00C05724"/>
    <w:rsid w:val="00C05B73"/>
    <w:rsid w:val="00C2100E"/>
    <w:rsid w:val="00C53919"/>
    <w:rsid w:val="00C60F4A"/>
    <w:rsid w:val="00C941BE"/>
    <w:rsid w:val="00C96E7E"/>
    <w:rsid w:val="00CA54B2"/>
    <w:rsid w:val="00D11383"/>
    <w:rsid w:val="00D13AC1"/>
    <w:rsid w:val="00D468C4"/>
    <w:rsid w:val="00D55820"/>
    <w:rsid w:val="00E37DDF"/>
    <w:rsid w:val="00E61AE8"/>
    <w:rsid w:val="00E94BE2"/>
    <w:rsid w:val="00EA693B"/>
    <w:rsid w:val="00EB508E"/>
    <w:rsid w:val="00EF053C"/>
    <w:rsid w:val="00EF31F3"/>
    <w:rsid w:val="00F2494C"/>
    <w:rsid w:val="00F437A2"/>
    <w:rsid w:val="00F543D0"/>
    <w:rsid w:val="00F874A7"/>
    <w:rsid w:val="00FA41B0"/>
    <w:rsid w:val="00FA56D6"/>
    <w:rsid w:val="00FA7D6A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5B4C9"/>
  <w15:docId w15:val="{C903484A-E10B-4943-A417-08587CDF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6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7565"/>
    <w:pPr>
      <w:keepNext/>
      <w:spacing w:after="0" w:line="240" w:lineRule="auto"/>
      <w:outlineLvl w:val="0"/>
    </w:pPr>
    <w:rPr>
      <w:rFonts w:ascii="Times New Roman" w:eastAsia="Arial Unicode MS" w:hAnsi="Times New Roman"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E7565"/>
    <w:pPr>
      <w:keepNext/>
      <w:spacing w:after="0" w:line="240" w:lineRule="auto"/>
      <w:outlineLvl w:val="2"/>
    </w:pPr>
    <w:rPr>
      <w:rFonts w:ascii="Times New Roman" w:eastAsia="Arial Unicode MS" w:hAnsi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7565"/>
    <w:rPr>
      <w:rFonts w:ascii="Times New Roman" w:eastAsia="Arial Unicode MS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E7565"/>
    <w:rPr>
      <w:rFonts w:ascii="Times New Roman" w:eastAsia="Arial Unicode MS" w:hAnsi="Times New Roman" w:cs="Times New Roman"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7E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7E7565"/>
    <w:rPr>
      <w:rFonts w:cs="Times New Roman"/>
    </w:rPr>
  </w:style>
  <w:style w:type="paragraph" w:styleId="a5">
    <w:name w:val="footer"/>
    <w:basedOn w:val="a"/>
    <w:link w:val="a6"/>
    <w:uiPriority w:val="99"/>
    <w:rsid w:val="008F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8F71A4"/>
    <w:rPr>
      <w:rFonts w:cs="Times New Roman"/>
    </w:rPr>
  </w:style>
  <w:style w:type="paragraph" w:customStyle="1" w:styleId="21">
    <w:name w:val="Основной текст 21"/>
    <w:basedOn w:val="a"/>
    <w:uiPriority w:val="99"/>
    <w:rsid w:val="00F874A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rsid w:val="00A5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A508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9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Kab-14-2</cp:lastModifiedBy>
  <cp:revision>7</cp:revision>
  <cp:lastPrinted>2026-07-01T11:20:00Z</cp:lastPrinted>
  <dcterms:created xsi:type="dcterms:W3CDTF">2026-06-25T08:09:00Z</dcterms:created>
  <dcterms:modified xsi:type="dcterms:W3CDTF">2026-07-10T10:12:00Z</dcterms:modified>
</cp:coreProperties>
</file>