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6EB21" w14:textId="77777777" w:rsidR="00523D4B" w:rsidRDefault="00523D4B" w:rsidP="00EF7066">
      <w:pPr>
        <w:spacing w:after="0"/>
        <w:ind w:left="-851" w:firstLine="567"/>
        <w:jc w:val="center"/>
        <w:rPr>
          <w:rFonts w:ascii="Times New Roman" w:hAnsi="Times New Roman" w:cs="Times New Roman"/>
          <w:b/>
          <w:sz w:val="28"/>
          <w:szCs w:val="28"/>
          <w:lang w:val="uk-UA"/>
        </w:rPr>
      </w:pPr>
    </w:p>
    <w:p w14:paraId="0CAB5B14" w14:textId="6FA16119" w:rsidR="002A6C2B" w:rsidRDefault="0099703C" w:rsidP="00EF7066">
      <w:pPr>
        <w:spacing w:after="0"/>
        <w:ind w:left="-851"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АНАЛІТИЧНА ДОВІДКА</w:t>
      </w:r>
    </w:p>
    <w:p w14:paraId="24D1D094" w14:textId="77777777" w:rsidR="002A6C2B" w:rsidRPr="00EF7066" w:rsidRDefault="002A6C2B" w:rsidP="00EF7066">
      <w:pPr>
        <w:spacing w:after="0"/>
        <w:ind w:left="-851" w:firstLine="567"/>
        <w:jc w:val="center"/>
        <w:rPr>
          <w:rFonts w:ascii="Times New Roman" w:hAnsi="Times New Roman" w:cs="Times New Roman"/>
          <w:b/>
          <w:bCs/>
          <w:sz w:val="24"/>
          <w:szCs w:val="24"/>
          <w:lang w:val="uk-UA"/>
        </w:rPr>
      </w:pPr>
    </w:p>
    <w:p w14:paraId="4AA84B1B" w14:textId="77777777" w:rsidR="00101373" w:rsidRDefault="0099703C" w:rsidP="00EF7066">
      <w:pPr>
        <w:spacing w:after="0"/>
        <w:ind w:left="-851" w:firstLine="567"/>
        <w:jc w:val="center"/>
        <w:rPr>
          <w:rFonts w:ascii="Times New Roman" w:hAnsi="Times New Roman" w:cs="Times New Roman"/>
          <w:b/>
          <w:bCs/>
          <w:sz w:val="28"/>
          <w:szCs w:val="28"/>
          <w:lang w:val="uk-UA"/>
        </w:rPr>
      </w:pPr>
      <w:r w:rsidRPr="00101373">
        <w:rPr>
          <w:rFonts w:ascii="Times New Roman" w:hAnsi="Times New Roman" w:cs="Times New Roman"/>
          <w:b/>
          <w:bCs/>
          <w:sz w:val="28"/>
          <w:szCs w:val="28"/>
          <w:lang w:val="uk-UA"/>
        </w:rPr>
        <w:t xml:space="preserve">до </w:t>
      </w:r>
      <w:proofErr w:type="spellStart"/>
      <w:r w:rsidRPr="00101373">
        <w:rPr>
          <w:rFonts w:ascii="Times New Roman" w:hAnsi="Times New Roman" w:cs="Times New Roman"/>
          <w:b/>
          <w:bCs/>
          <w:sz w:val="28"/>
          <w:szCs w:val="28"/>
          <w:lang w:val="uk-UA"/>
        </w:rPr>
        <w:t>проєкту</w:t>
      </w:r>
      <w:proofErr w:type="spellEnd"/>
      <w:r w:rsidRPr="00101373">
        <w:rPr>
          <w:rFonts w:ascii="Times New Roman" w:hAnsi="Times New Roman" w:cs="Times New Roman"/>
          <w:b/>
          <w:bCs/>
          <w:sz w:val="28"/>
          <w:szCs w:val="28"/>
          <w:lang w:val="uk-UA"/>
        </w:rPr>
        <w:t xml:space="preserve"> рішення </w:t>
      </w:r>
      <w:r w:rsidR="00EF7066" w:rsidRPr="00101373">
        <w:rPr>
          <w:rFonts w:ascii="Times New Roman" w:hAnsi="Times New Roman" w:cs="Times New Roman"/>
          <w:b/>
          <w:bCs/>
          <w:sz w:val="28"/>
          <w:szCs w:val="28"/>
          <w:lang w:val="uk-UA"/>
        </w:rPr>
        <w:t xml:space="preserve">«Про затвердження Програми «Фінансова підтримка комунального некомерційного підприємства «Лозівський центр первинної медико-санітарної допомоги» Лозівської міської ради Харківської області та виконання заходів обласних та загальнодержавних програм  </w:t>
      </w:r>
    </w:p>
    <w:p w14:paraId="2252C242" w14:textId="7DA55484" w:rsidR="00EF7066" w:rsidRPr="00101373" w:rsidRDefault="00EF7066" w:rsidP="00EF7066">
      <w:pPr>
        <w:spacing w:after="0"/>
        <w:ind w:left="-851" w:firstLine="567"/>
        <w:jc w:val="center"/>
        <w:rPr>
          <w:rFonts w:ascii="Times New Roman" w:hAnsi="Times New Roman" w:cs="Times New Roman"/>
          <w:b/>
          <w:bCs/>
          <w:sz w:val="28"/>
          <w:szCs w:val="28"/>
          <w:lang w:val="uk-UA"/>
        </w:rPr>
      </w:pPr>
      <w:r w:rsidRPr="00101373">
        <w:rPr>
          <w:rFonts w:ascii="Times New Roman" w:hAnsi="Times New Roman" w:cs="Times New Roman"/>
          <w:b/>
          <w:bCs/>
          <w:sz w:val="28"/>
          <w:szCs w:val="28"/>
          <w:lang w:val="uk-UA"/>
        </w:rPr>
        <w:t>на 2027-2029 роки»</w:t>
      </w:r>
    </w:p>
    <w:p w14:paraId="18BA6C41" w14:textId="77777777" w:rsidR="00EF7066" w:rsidRPr="00EF7066" w:rsidRDefault="00EF7066" w:rsidP="00EF7066">
      <w:pPr>
        <w:spacing w:after="0"/>
        <w:ind w:left="-851" w:firstLine="567"/>
        <w:jc w:val="center"/>
        <w:rPr>
          <w:b/>
          <w:sz w:val="20"/>
          <w:szCs w:val="20"/>
          <w:lang w:val="uk" w:eastAsia="uk" w:bidi="ar"/>
        </w:rPr>
      </w:pPr>
    </w:p>
    <w:p w14:paraId="12427C76" w14:textId="41020D9A" w:rsidR="002A6C2B" w:rsidRPr="00523D4B" w:rsidRDefault="00EF7066" w:rsidP="00790762">
      <w:pPr>
        <w:spacing w:after="0"/>
        <w:ind w:left="-851" w:firstLine="567"/>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 xml:space="preserve">З метою забезпечення ефективного функціонування системи надання населенню доступної і високоякісної первинної медичної допомоги на засадах сімейної медицини, забезпечення фінансового ресурсу для здійснення вказаних цілей виносить на розгляд на чергову сесію міської ради питання щодо затвердження Програми «Фінансова підтримка комунального некомерційного підприємства «Лозівський центр первинної медико-санітарної допомоги» Лозівської міської ради Харківської області та виконання заходів обласних та загальнодержавних програм на 2027-2029 роки» </w:t>
      </w:r>
      <w:r w:rsidR="0099703C" w:rsidRPr="00523D4B">
        <w:rPr>
          <w:rFonts w:ascii="Times New Roman" w:hAnsi="Times New Roman" w:cs="Times New Roman"/>
          <w:sz w:val="28"/>
          <w:szCs w:val="28"/>
          <w:lang w:val="uk-UA"/>
        </w:rPr>
        <w:t>(далі - Програма)</w:t>
      </w:r>
      <w:r w:rsidRPr="00523D4B">
        <w:rPr>
          <w:rFonts w:ascii="Times New Roman" w:hAnsi="Times New Roman" w:cs="Times New Roman"/>
          <w:sz w:val="28"/>
          <w:szCs w:val="28"/>
          <w:lang w:val="uk-UA"/>
        </w:rPr>
        <w:t>. Програма включає:</w:t>
      </w:r>
    </w:p>
    <w:p w14:paraId="7B0BA116" w14:textId="77777777" w:rsidR="00EF7066" w:rsidRPr="00523D4B" w:rsidRDefault="0099703C" w:rsidP="00790762">
      <w:pPr>
        <w:numPr>
          <w:ilvl w:val="0"/>
          <w:numId w:val="1"/>
        </w:numPr>
        <w:spacing w:after="0"/>
        <w:ind w:left="-851" w:firstLine="567"/>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 xml:space="preserve">Паспорт Програми </w:t>
      </w:r>
      <w:r w:rsidR="00EF7066" w:rsidRPr="00523D4B">
        <w:rPr>
          <w:rFonts w:ascii="Times New Roman" w:hAnsi="Times New Roman" w:cs="Times New Roman"/>
          <w:sz w:val="28"/>
          <w:szCs w:val="28"/>
          <w:lang w:val="uk-UA"/>
        </w:rPr>
        <w:t>передбачає загальний обсяг фінансових ресурсів, необхідних для реалізації програми у розмірі 21561,7 тис. грн.</w:t>
      </w:r>
    </w:p>
    <w:p w14:paraId="57A48E7D" w14:textId="5A8737E8" w:rsidR="00EF7066" w:rsidRPr="00523D4B" w:rsidRDefault="0099703C" w:rsidP="00790762">
      <w:pPr>
        <w:pStyle w:val="a3"/>
        <w:numPr>
          <w:ilvl w:val="0"/>
          <w:numId w:val="1"/>
        </w:numPr>
        <w:spacing w:after="0"/>
        <w:ind w:left="-851" w:firstLine="567"/>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 xml:space="preserve">Додаток 1 “Ресурсне забезпечення програми” </w:t>
      </w:r>
      <w:r w:rsidR="00EF7066" w:rsidRPr="00523D4B">
        <w:rPr>
          <w:rFonts w:ascii="Times New Roman" w:hAnsi="Times New Roman" w:cs="Times New Roman"/>
          <w:sz w:val="28"/>
          <w:szCs w:val="28"/>
          <w:lang w:val="uk-UA"/>
        </w:rPr>
        <w:t>передбачає загальний обсяг коштів</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які пропонується залучити на виконання програми,</w:t>
      </w:r>
      <w:r w:rsidR="00790762">
        <w:rPr>
          <w:rFonts w:ascii="Times New Roman" w:hAnsi="Times New Roman" w:cs="Times New Roman"/>
          <w:sz w:val="28"/>
          <w:szCs w:val="28"/>
          <w:lang w:val="uk-UA"/>
        </w:rPr>
        <w:t xml:space="preserve"> </w:t>
      </w:r>
      <w:r w:rsidR="00790762" w:rsidRPr="00523D4B">
        <w:rPr>
          <w:rFonts w:ascii="Times New Roman" w:hAnsi="Times New Roman" w:cs="Times New Roman"/>
          <w:sz w:val="28"/>
          <w:szCs w:val="28"/>
          <w:lang w:val="uk-UA"/>
        </w:rPr>
        <w:t>у розмірі 21561,7 тис. грн</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в тому числі по роках</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2027 рік </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6753,8 тис. грн; 2028 рік </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7219,9 тис. грн; 2029 рік </w:t>
      </w:r>
      <w:r w:rsidR="00790762">
        <w:rPr>
          <w:rFonts w:ascii="Times New Roman" w:hAnsi="Times New Roman" w:cs="Times New Roman"/>
          <w:sz w:val="28"/>
          <w:szCs w:val="28"/>
          <w:lang w:val="uk-UA"/>
        </w:rPr>
        <w:t>–</w:t>
      </w:r>
      <w:r w:rsidR="00EF7066" w:rsidRPr="00523D4B">
        <w:rPr>
          <w:rFonts w:ascii="Times New Roman" w:hAnsi="Times New Roman" w:cs="Times New Roman"/>
          <w:sz w:val="28"/>
          <w:szCs w:val="28"/>
          <w:lang w:val="uk-UA"/>
        </w:rPr>
        <w:t xml:space="preserve"> 7588,0 тис. грн.</w:t>
      </w:r>
    </w:p>
    <w:p w14:paraId="024E6C1F" w14:textId="6690BFD3" w:rsidR="00523D4B" w:rsidRPr="00523D4B" w:rsidRDefault="0099703C" w:rsidP="00790762">
      <w:pPr>
        <w:pStyle w:val="a3"/>
        <w:numPr>
          <w:ilvl w:val="0"/>
          <w:numId w:val="1"/>
        </w:numPr>
        <w:spacing w:after="0"/>
        <w:ind w:left="-851" w:firstLine="567"/>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Додаток 2</w:t>
      </w:r>
      <w:r w:rsidR="00EF7066" w:rsidRPr="00523D4B">
        <w:rPr>
          <w:rFonts w:ascii="Times New Roman" w:hAnsi="Times New Roman" w:cs="Times New Roman"/>
          <w:sz w:val="28"/>
          <w:szCs w:val="28"/>
          <w:lang w:val="uk-UA"/>
        </w:rPr>
        <w:t xml:space="preserve"> передбачає виконання </w:t>
      </w:r>
      <w:r w:rsidR="00523D4B" w:rsidRPr="00523D4B">
        <w:rPr>
          <w:rFonts w:ascii="Times New Roman" w:hAnsi="Times New Roman" w:cs="Times New Roman"/>
          <w:sz w:val="28"/>
          <w:szCs w:val="28"/>
          <w:lang w:val="uk-UA"/>
        </w:rPr>
        <w:t>4</w:t>
      </w:r>
      <w:r w:rsidR="00EF7066" w:rsidRPr="00523D4B">
        <w:rPr>
          <w:rFonts w:ascii="Times New Roman" w:hAnsi="Times New Roman" w:cs="Times New Roman"/>
          <w:sz w:val="28"/>
          <w:szCs w:val="28"/>
          <w:lang w:val="uk-UA"/>
        </w:rPr>
        <w:t xml:space="preserve"> завдань та необхідне </w:t>
      </w:r>
      <w:r w:rsidR="00523D4B" w:rsidRPr="00523D4B">
        <w:rPr>
          <w:rFonts w:ascii="Times New Roman" w:hAnsi="Times New Roman" w:cs="Times New Roman"/>
          <w:sz w:val="28"/>
          <w:szCs w:val="28"/>
          <w:lang w:val="uk-UA"/>
        </w:rPr>
        <w:t xml:space="preserve">планове </w:t>
      </w:r>
      <w:r w:rsidR="00EF7066" w:rsidRPr="00523D4B">
        <w:rPr>
          <w:rFonts w:ascii="Times New Roman" w:hAnsi="Times New Roman" w:cs="Times New Roman"/>
          <w:sz w:val="28"/>
          <w:szCs w:val="28"/>
          <w:lang w:val="uk-UA"/>
        </w:rPr>
        <w:t>фіна</w:t>
      </w:r>
      <w:r w:rsidR="00523D4B" w:rsidRPr="00523D4B">
        <w:rPr>
          <w:rFonts w:ascii="Times New Roman" w:hAnsi="Times New Roman" w:cs="Times New Roman"/>
          <w:sz w:val="28"/>
          <w:szCs w:val="28"/>
          <w:lang w:val="uk-UA"/>
        </w:rPr>
        <w:t>н</w:t>
      </w:r>
      <w:r w:rsidR="00EF7066" w:rsidRPr="00523D4B">
        <w:rPr>
          <w:rFonts w:ascii="Times New Roman" w:hAnsi="Times New Roman" w:cs="Times New Roman"/>
          <w:sz w:val="28"/>
          <w:szCs w:val="28"/>
          <w:lang w:val="uk-UA"/>
        </w:rPr>
        <w:t>сове забезпечення</w:t>
      </w:r>
      <w:r w:rsidR="00523D4B" w:rsidRPr="00523D4B">
        <w:rPr>
          <w:rFonts w:ascii="Times New Roman" w:hAnsi="Times New Roman" w:cs="Times New Roman"/>
          <w:sz w:val="28"/>
          <w:szCs w:val="28"/>
          <w:lang w:val="uk-UA"/>
        </w:rPr>
        <w:t>, а саме</w:t>
      </w:r>
      <w:r w:rsidR="00EF7066" w:rsidRPr="00523D4B">
        <w:rPr>
          <w:rFonts w:ascii="Times New Roman" w:hAnsi="Times New Roman" w:cs="Times New Roman"/>
          <w:sz w:val="28"/>
          <w:szCs w:val="28"/>
          <w:lang w:val="uk-UA"/>
        </w:rPr>
        <w:t>:</w:t>
      </w:r>
    </w:p>
    <w:p w14:paraId="63F95061" w14:textId="0F329EFF" w:rsidR="00523D4B" w:rsidRPr="00523D4B" w:rsidRDefault="00523D4B" w:rsidP="00790762">
      <w:pPr>
        <w:pStyle w:val="a3"/>
        <w:numPr>
          <w:ilvl w:val="0"/>
          <w:numId w:val="3"/>
        </w:numPr>
        <w:spacing w:after="0"/>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Завдання 1</w:t>
      </w:r>
      <w:r w:rsidR="00101373">
        <w:rPr>
          <w:rFonts w:ascii="Times New Roman" w:hAnsi="Times New Roman" w:cs="Times New Roman"/>
          <w:sz w:val="28"/>
          <w:szCs w:val="28"/>
          <w:lang w:val="uk-UA"/>
        </w:rPr>
        <w:t>:</w:t>
      </w:r>
      <w:r w:rsidRPr="00523D4B">
        <w:rPr>
          <w:rFonts w:ascii="Times New Roman" w:hAnsi="Times New Roman" w:cs="Times New Roman"/>
          <w:sz w:val="28"/>
          <w:szCs w:val="28"/>
          <w:lang w:val="uk-UA"/>
        </w:rPr>
        <w:t xml:space="preserve"> «Забезпечення надання населенню первинної медико-санітарної допомоги за місцем проживання (перебування)».</w:t>
      </w:r>
      <w:r>
        <w:rPr>
          <w:rFonts w:ascii="Times New Roman" w:hAnsi="Times New Roman" w:cs="Times New Roman"/>
          <w:sz w:val="28"/>
          <w:szCs w:val="28"/>
          <w:lang w:val="uk-UA"/>
        </w:rPr>
        <w:t xml:space="preserve"> Загальна планова сума фінансування на період 2027-2029 років складає 18544,6 тис. грн. </w:t>
      </w:r>
    </w:p>
    <w:p w14:paraId="54A09BDA" w14:textId="240A56A2" w:rsidR="00523D4B" w:rsidRPr="00523D4B" w:rsidRDefault="00523D4B" w:rsidP="00790762">
      <w:pPr>
        <w:pStyle w:val="a3"/>
        <w:numPr>
          <w:ilvl w:val="0"/>
          <w:numId w:val="3"/>
        </w:numPr>
        <w:spacing w:after="0"/>
        <w:jc w:val="both"/>
        <w:rPr>
          <w:rFonts w:ascii="Times New Roman" w:hAnsi="Times New Roman" w:cs="Times New Roman"/>
          <w:sz w:val="28"/>
          <w:szCs w:val="28"/>
          <w:lang w:val="uk-UA"/>
        </w:rPr>
      </w:pPr>
      <w:bookmarkStart w:id="0" w:name="_Hlk236744199"/>
      <w:r w:rsidRPr="00523D4B">
        <w:rPr>
          <w:rFonts w:ascii="Times New Roman" w:hAnsi="Times New Roman" w:cs="Times New Roman"/>
          <w:sz w:val="28"/>
          <w:szCs w:val="28"/>
          <w:lang w:val="uk-UA"/>
        </w:rPr>
        <w:t>Завдання 2</w:t>
      </w:r>
      <w:r w:rsidR="00101373">
        <w:rPr>
          <w:rFonts w:ascii="Times New Roman" w:hAnsi="Times New Roman" w:cs="Times New Roman"/>
          <w:sz w:val="28"/>
          <w:szCs w:val="28"/>
          <w:lang w:val="uk-UA"/>
        </w:rPr>
        <w:t>:</w:t>
      </w:r>
      <w:r w:rsidRPr="00523D4B">
        <w:rPr>
          <w:rFonts w:ascii="Times New Roman" w:hAnsi="Times New Roman" w:cs="Times New Roman"/>
          <w:sz w:val="28"/>
          <w:szCs w:val="28"/>
          <w:lang w:val="uk-UA"/>
        </w:rPr>
        <w:t xml:space="preserve"> «Забезпечення проведення </w:t>
      </w:r>
      <w:proofErr w:type="spellStart"/>
      <w:r w:rsidRPr="00523D4B">
        <w:rPr>
          <w:rFonts w:ascii="Times New Roman" w:hAnsi="Times New Roman" w:cs="Times New Roman"/>
          <w:sz w:val="28"/>
          <w:szCs w:val="28"/>
          <w:lang w:val="uk-UA"/>
        </w:rPr>
        <w:t>туберкулінодіагностики</w:t>
      </w:r>
      <w:proofErr w:type="spellEnd"/>
      <w:r w:rsidRPr="00523D4B">
        <w:rPr>
          <w:rFonts w:ascii="Times New Roman" w:hAnsi="Times New Roman" w:cs="Times New Roman"/>
          <w:sz w:val="28"/>
          <w:szCs w:val="28"/>
          <w:lang w:val="uk-UA"/>
        </w:rPr>
        <w:t xml:space="preserve">  дитячого населення».</w:t>
      </w:r>
      <w:r>
        <w:rPr>
          <w:rFonts w:ascii="Times New Roman" w:hAnsi="Times New Roman" w:cs="Times New Roman"/>
          <w:sz w:val="28"/>
          <w:szCs w:val="28"/>
          <w:lang w:val="uk-UA"/>
        </w:rPr>
        <w:t xml:space="preserve"> Загальна планова сума фінансування на період 2027-2029 років складає </w:t>
      </w:r>
      <w:r w:rsidR="00790762">
        <w:rPr>
          <w:rFonts w:ascii="Times New Roman" w:hAnsi="Times New Roman" w:cs="Times New Roman"/>
          <w:sz w:val="28"/>
          <w:szCs w:val="28"/>
          <w:lang w:val="uk-UA"/>
        </w:rPr>
        <w:t>957,7</w:t>
      </w:r>
      <w:r>
        <w:rPr>
          <w:rFonts w:ascii="Times New Roman" w:hAnsi="Times New Roman" w:cs="Times New Roman"/>
          <w:sz w:val="28"/>
          <w:szCs w:val="28"/>
          <w:lang w:val="uk-UA"/>
        </w:rPr>
        <w:t xml:space="preserve"> тис. грн.</w:t>
      </w:r>
    </w:p>
    <w:p w14:paraId="3F1C4139" w14:textId="3BCDCB33" w:rsidR="00523D4B" w:rsidRPr="00101373" w:rsidRDefault="00523D4B" w:rsidP="00790762">
      <w:pPr>
        <w:pStyle w:val="a3"/>
        <w:numPr>
          <w:ilvl w:val="0"/>
          <w:numId w:val="3"/>
        </w:numPr>
        <w:spacing w:after="0"/>
        <w:jc w:val="both"/>
        <w:rPr>
          <w:rFonts w:ascii="Times New Roman" w:hAnsi="Times New Roman" w:cs="Times New Roman"/>
          <w:sz w:val="28"/>
          <w:szCs w:val="28"/>
          <w:lang w:val="uk-UA"/>
        </w:rPr>
      </w:pPr>
      <w:r w:rsidRPr="00101373">
        <w:rPr>
          <w:rFonts w:ascii="Times New Roman" w:hAnsi="Times New Roman" w:cs="Times New Roman"/>
          <w:sz w:val="28"/>
          <w:szCs w:val="28"/>
          <w:lang w:val="uk-UA"/>
        </w:rPr>
        <w:t>Завдання 3</w:t>
      </w:r>
      <w:r w:rsidR="00101373" w:rsidRPr="00101373">
        <w:rPr>
          <w:rFonts w:ascii="Times New Roman" w:hAnsi="Times New Roman" w:cs="Times New Roman"/>
          <w:sz w:val="28"/>
          <w:szCs w:val="28"/>
          <w:lang w:val="uk-UA"/>
        </w:rPr>
        <w:t>:</w:t>
      </w:r>
      <w:r w:rsidRPr="00101373">
        <w:rPr>
          <w:rFonts w:ascii="Times New Roman" w:hAnsi="Times New Roman" w:cs="Times New Roman"/>
          <w:sz w:val="28"/>
          <w:szCs w:val="28"/>
          <w:lang w:val="uk-UA"/>
        </w:rPr>
        <w:t xml:space="preserve"> </w:t>
      </w:r>
      <w:bookmarkStart w:id="1" w:name="_Hlk236744416"/>
      <w:r w:rsidRPr="00101373">
        <w:rPr>
          <w:rFonts w:ascii="Times New Roman" w:hAnsi="Times New Roman" w:cs="Times New Roman"/>
          <w:sz w:val="28"/>
          <w:szCs w:val="28"/>
          <w:lang w:val="uk-UA"/>
        </w:rPr>
        <w:t>«Забезпечення пільгових категорій громадян лікарськими засобами та відповідними харчовими продуктами для спеціального дієтичного споживання</w:t>
      </w:r>
      <w:bookmarkEnd w:id="1"/>
      <w:r w:rsidRPr="00101373">
        <w:rPr>
          <w:rFonts w:ascii="Times New Roman" w:hAnsi="Times New Roman" w:cs="Times New Roman"/>
          <w:sz w:val="28"/>
          <w:szCs w:val="28"/>
          <w:lang w:val="uk-UA"/>
        </w:rPr>
        <w:t>».</w:t>
      </w:r>
      <w:r w:rsidR="00790762" w:rsidRPr="00101373">
        <w:rPr>
          <w:rFonts w:ascii="Times New Roman" w:hAnsi="Times New Roman" w:cs="Times New Roman"/>
          <w:sz w:val="28"/>
          <w:szCs w:val="28"/>
          <w:lang w:val="uk-UA"/>
        </w:rPr>
        <w:t xml:space="preserve"> Загальна планова сума фінансування на період 2027-2029 років складає 1420,9 тис. грн.</w:t>
      </w:r>
    </w:p>
    <w:p w14:paraId="0B8999BE" w14:textId="60F927B6" w:rsidR="00523D4B" w:rsidRPr="00523D4B" w:rsidRDefault="00523D4B" w:rsidP="00790762">
      <w:pPr>
        <w:pStyle w:val="a3"/>
        <w:numPr>
          <w:ilvl w:val="0"/>
          <w:numId w:val="3"/>
        </w:numPr>
        <w:spacing w:after="0"/>
        <w:jc w:val="both"/>
        <w:rPr>
          <w:rFonts w:ascii="Times New Roman" w:hAnsi="Times New Roman" w:cs="Times New Roman"/>
          <w:sz w:val="28"/>
          <w:szCs w:val="28"/>
          <w:lang w:val="uk-UA"/>
        </w:rPr>
      </w:pPr>
      <w:r w:rsidRPr="00523D4B">
        <w:rPr>
          <w:rFonts w:ascii="Times New Roman" w:hAnsi="Times New Roman" w:cs="Times New Roman"/>
          <w:sz w:val="28"/>
          <w:szCs w:val="28"/>
          <w:lang w:val="uk-UA"/>
        </w:rPr>
        <w:t>Завдання 4</w:t>
      </w:r>
      <w:r w:rsidR="00101373">
        <w:rPr>
          <w:rFonts w:ascii="Times New Roman" w:hAnsi="Times New Roman" w:cs="Times New Roman"/>
          <w:sz w:val="28"/>
          <w:szCs w:val="28"/>
          <w:lang w:val="uk-UA"/>
        </w:rPr>
        <w:t>:</w:t>
      </w:r>
      <w:r w:rsidRPr="00523D4B">
        <w:rPr>
          <w:rFonts w:ascii="Times New Roman" w:hAnsi="Times New Roman" w:cs="Times New Roman"/>
          <w:sz w:val="28"/>
          <w:szCs w:val="28"/>
          <w:lang w:val="uk-UA"/>
        </w:rPr>
        <w:t xml:space="preserve"> </w:t>
      </w:r>
      <w:bookmarkStart w:id="2" w:name="_Hlk236744466"/>
      <w:r w:rsidRPr="00523D4B">
        <w:rPr>
          <w:rFonts w:ascii="Times New Roman" w:hAnsi="Times New Roman" w:cs="Times New Roman"/>
          <w:sz w:val="28"/>
          <w:szCs w:val="28"/>
          <w:lang w:val="uk-UA"/>
        </w:rPr>
        <w:t xml:space="preserve">«Транспортування хворих </w:t>
      </w:r>
      <w:proofErr w:type="spellStart"/>
      <w:r w:rsidRPr="00523D4B">
        <w:rPr>
          <w:rFonts w:ascii="Times New Roman" w:hAnsi="Times New Roman" w:cs="Times New Roman"/>
          <w:sz w:val="28"/>
          <w:szCs w:val="28"/>
          <w:lang w:val="uk-UA"/>
        </w:rPr>
        <w:t>нефрологічного</w:t>
      </w:r>
      <w:proofErr w:type="spellEnd"/>
      <w:r w:rsidRPr="00523D4B">
        <w:rPr>
          <w:rFonts w:ascii="Times New Roman" w:hAnsi="Times New Roman" w:cs="Times New Roman"/>
          <w:sz w:val="28"/>
          <w:szCs w:val="28"/>
          <w:lang w:val="uk-UA"/>
        </w:rPr>
        <w:t xml:space="preserve"> профілю на процедуру гемодіалізу</w:t>
      </w:r>
      <w:bookmarkEnd w:id="2"/>
      <w:r w:rsidRPr="00523D4B">
        <w:rPr>
          <w:rFonts w:ascii="Times New Roman" w:hAnsi="Times New Roman" w:cs="Times New Roman"/>
          <w:sz w:val="28"/>
          <w:szCs w:val="28"/>
          <w:lang w:val="uk-UA"/>
        </w:rPr>
        <w:t>».</w:t>
      </w:r>
      <w:r w:rsidR="00790762">
        <w:rPr>
          <w:rFonts w:ascii="Times New Roman" w:hAnsi="Times New Roman" w:cs="Times New Roman"/>
          <w:sz w:val="28"/>
          <w:szCs w:val="28"/>
          <w:lang w:val="uk-UA"/>
        </w:rPr>
        <w:t xml:space="preserve"> Загальна планова сума фінансування на період 2027-2029 років складає 638,5 тис. грн.</w:t>
      </w:r>
    </w:p>
    <w:bookmarkEnd w:id="0"/>
    <w:p w14:paraId="6A0F9960" w14:textId="3812BDFC" w:rsidR="002A6C2B" w:rsidRDefault="002A6C2B">
      <w:pPr>
        <w:spacing w:after="0"/>
        <w:ind w:firstLine="567"/>
        <w:jc w:val="both"/>
        <w:rPr>
          <w:rFonts w:ascii="Times New Roman" w:hAnsi="Times New Roman" w:cs="Times New Roman"/>
          <w:sz w:val="28"/>
          <w:szCs w:val="28"/>
          <w:lang w:val="uk-UA"/>
        </w:rPr>
      </w:pPr>
    </w:p>
    <w:p w14:paraId="737BF261" w14:textId="77777777" w:rsidR="002A6C2B" w:rsidRDefault="002A6C2B">
      <w:pPr>
        <w:tabs>
          <w:tab w:val="center" w:pos="0"/>
          <w:tab w:val="left" w:pos="284"/>
          <w:tab w:val="left" w:pos="567"/>
          <w:tab w:val="left" w:pos="851"/>
        </w:tabs>
        <w:spacing w:after="0" w:line="360" w:lineRule="auto"/>
        <w:ind w:left="567"/>
        <w:jc w:val="both"/>
        <w:rPr>
          <w:rFonts w:ascii="Times New Roman" w:hAnsi="Times New Roman" w:cs="Times New Roman"/>
          <w:b/>
          <w:sz w:val="28"/>
          <w:szCs w:val="28"/>
          <w:lang w:val="uk-UA"/>
        </w:rPr>
      </w:pPr>
    </w:p>
    <w:p w14:paraId="750E72C3" w14:textId="77777777" w:rsidR="002A6C2B" w:rsidRDefault="002A6C2B">
      <w:pPr>
        <w:spacing w:after="0"/>
        <w:jc w:val="both"/>
        <w:rPr>
          <w:rFonts w:ascii="Times New Roman" w:hAnsi="Times New Roman" w:cs="Times New Roman"/>
          <w:b/>
          <w:sz w:val="28"/>
          <w:szCs w:val="28"/>
          <w:lang w:val="uk-UA"/>
        </w:rPr>
      </w:pPr>
    </w:p>
    <w:p w14:paraId="4655A909" w14:textId="61E2AFED" w:rsidR="002A6C2B" w:rsidRDefault="00523D4B">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Директор</w:t>
      </w:r>
    </w:p>
    <w:p w14:paraId="796A7CEC" w14:textId="01C65F7B" w:rsidR="002A6C2B" w:rsidRDefault="0099703C" w:rsidP="00790762">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КНП «Лозівський ЦПМСД»                                 </w:t>
      </w:r>
      <w:r w:rsidR="00523D4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Олек</w:t>
      </w:r>
      <w:r w:rsidR="00DE003A">
        <w:rPr>
          <w:rFonts w:ascii="Times New Roman" w:hAnsi="Times New Roman" w:cs="Times New Roman"/>
          <w:b/>
          <w:sz w:val="28"/>
          <w:szCs w:val="28"/>
          <w:lang w:val="uk-UA"/>
        </w:rPr>
        <w:t>с</w:t>
      </w:r>
      <w:r w:rsidR="00523D4B">
        <w:rPr>
          <w:rFonts w:ascii="Times New Roman" w:hAnsi="Times New Roman" w:cs="Times New Roman"/>
          <w:b/>
          <w:sz w:val="28"/>
          <w:szCs w:val="28"/>
          <w:lang w:val="uk-UA"/>
        </w:rPr>
        <w:t>ій ЄВСЄЄВ</w:t>
      </w:r>
    </w:p>
    <w:sectPr w:rsidR="002A6C2B" w:rsidSect="00101373">
      <w:pgSz w:w="11906" w:h="16838"/>
      <w:pgMar w:top="142"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7B3B2" w14:textId="77777777" w:rsidR="0050322E" w:rsidRDefault="0050322E">
      <w:pPr>
        <w:spacing w:line="240" w:lineRule="auto"/>
      </w:pPr>
      <w:r>
        <w:separator/>
      </w:r>
    </w:p>
  </w:endnote>
  <w:endnote w:type="continuationSeparator" w:id="0">
    <w:p w14:paraId="1C1AEE99" w14:textId="77777777" w:rsidR="0050322E" w:rsidRDefault="005032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80FEB" w14:textId="77777777" w:rsidR="0050322E" w:rsidRDefault="0050322E">
      <w:pPr>
        <w:spacing w:after="0"/>
      </w:pPr>
      <w:r>
        <w:separator/>
      </w:r>
    </w:p>
  </w:footnote>
  <w:footnote w:type="continuationSeparator" w:id="0">
    <w:p w14:paraId="7D92FB59" w14:textId="77777777" w:rsidR="0050322E" w:rsidRDefault="005032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FAE"/>
    <w:multiLevelType w:val="hybridMultilevel"/>
    <w:tmpl w:val="18666200"/>
    <w:lvl w:ilvl="0" w:tplc="6EC0459E">
      <w:start w:val="3"/>
      <w:numFmt w:val="bullet"/>
      <w:lvlText w:val="-"/>
      <w:lvlJc w:val="left"/>
      <w:pPr>
        <w:ind w:left="76" w:hanging="360"/>
      </w:pPr>
      <w:rPr>
        <w:rFonts w:ascii="Times New Roman" w:eastAsiaTheme="minorHAnsi" w:hAnsi="Times New Roman" w:cs="Times New Roman" w:hint="default"/>
      </w:rPr>
    </w:lvl>
    <w:lvl w:ilvl="1" w:tplc="04220003" w:tentative="1">
      <w:start w:val="1"/>
      <w:numFmt w:val="bullet"/>
      <w:lvlText w:val="o"/>
      <w:lvlJc w:val="left"/>
      <w:pPr>
        <w:ind w:left="796" w:hanging="360"/>
      </w:pPr>
      <w:rPr>
        <w:rFonts w:ascii="Courier New" w:hAnsi="Courier New" w:cs="Courier New" w:hint="default"/>
      </w:rPr>
    </w:lvl>
    <w:lvl w:ilvl="2" w:tplc="04220005" w:tentative="1">
      <w:start w:val="1"/>
      <w:numFmt w:val="bullet"/>
      <w:lvlText w:val=""/>
      <w:lvlJc w:val="left"/>
      <w:pPr>
        <w:ind w:left="1516" w:hanging="360"/>
      </w:pPr>
      <w:rPr>
        <w:rFonts w:ascii="Wingdings" w:hAnsi="Wingdings" w:hint="default"/>
      </w:rPr>
    </w:lvl>
    <w:lvl w:ilvl="3" w:tplc="04220001" w:tentative="1">
      <w:start w:val="1"/>
      <w:numFmt w:val="bullet"/>
      <w:lvlText w:val=""/>
      <w:lvlJc w:val="left"/>
      <w:pPr>
        <w:ind w:left="2236" w:hanging="360"/>
      </w:pPr>
      <w:rPr>
        <w:rFonts w:ascii="Symbol" w:hAnsi="Symbol" w:hint="default"/>
      </w:rPr>
    </w:lvl>
    <w:lvl w:ilvl="4" w:tplc="04220003" w:tentative="1">
      <w:start w:val="1"/>
      <w:numFmt w:val="bullet"/>
      <w:lvlText w:val="o"/>
      <w:lvlJc w:val="left"/>
      <w:pPr>
        <w:ind w:left="2956" w:hanging="360"/>
      </w:pPr>
      <w:rPr>
        <w:rFonts w:ascii="Courier New" w:hAnsi="Courier New" w:cs="Courier New" w:hint="default"/>
      </w:rPr>
    </w:lvl>
    <w:lvl w:ilvl="5" w:tplc="04220005" w:tentative="1">
      <w:start w:val="1"/>
      <w:numFmt w:val="bullet"/>
      <w:lvlText w:val=""/>
      <w:lvlJc w:val="left"/>
      <w:pPr>
        <w:ind w:left="3676" w:hanging="360"/>
      </w:pPr>
      <w:rPr>
        <w:rFonts w:ascii="Wingdings" w:hAnsi="Wingdings" w:hint="default"/>
      </w:rPr>
    </w:lvl>
    <w:lvl w:ilvl="6" w:tplc="04220001" w:tentative="1">
      <w:start w:val="1"/>
      <w:numFmt w:val="bullet"/>
      <w:lvlText w:val=""/>
      <w:lvlJc w:val="left"/>
      <w:pPr>
        <w:ind w:left="4396" w:hanging="360"/>
      </w:pPr>
      <w:rPr>
        <w:rFonts w:ascii="Symbol" w:hAnsi="Symbol" w:hint="default"/>
      </w:rPr>
    </w:lvl>
    <w:lvl w:ilvl="7" w:tplc="04220003" w:tentative="1">
      <w:start w:val="1"/>
      <w:numFmt w:val="bullet"/>
      <w:lvlText w:val="o"/>
      <w:lvlJc w:val="left"/>
      <w:pPr>
        <w:ind w:left="5116" w:hanging="360"/>
      </w:pPr>
      <w:rPr>
        <w:rFonts w:ascii="Courier New" w:hAnsi="Courier New" w:cs="Courier New" w:hint="default"/>
      </w:rPr>
    </w:lvl>
    <w:lvl w:ilvl="8" w:tplc="04220005" w:tentative="1">
      <w:start w:val="1"/>
      <w:numFmt w:val="bullet"/>
      <w:lvlText w:val=""/>
      <w:lvlJc w:val="left"/>
      <w:pPr>
        <w:ind w:left="5836" w:hanging="360"/>
      </w:pPr>
      <w:rPr>
        <w:rFonts w:ascii="Wingdings" w:hAnsi="Wingdings" w:hint="default"/>
      </w:rPr>
    </w:lvl>
  </w:abstractNum>
  <w:abstractNum w:abstractNumId="1" w15:restartNumberingAfterBreak="0">
    <w:nsid w:val="11383E97"/>
    <w:multiLevelType w:val="hybridMultilevel"/>
    <w:tmpl w:val="321A5EBA"/>
    <w:lvl w:ilvl="0" w:tplc="EBF84B4C">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 w15:restartNumberingAfterBreak="0">
    <w:nsid w:val="732F125D"/>
    <w:multiLevelType w:val="multilevel"/>
    <w:tmpl w:val="70749C0C"/>
    <w:lvl w:ilvl="0">
      <w:start w:val="1"/>
      <w:numFmt w:val="decimal"/>
      <w:suff w:val="space"/>
      <w:lvlText w:val="%1."/>
      <w:lvlJc w:val="left"/>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08"/>
    <w:rsid w:val="000147C9"/>
    <w:rsid w:val="000908DA"/>
    <w:rsid w:val="000E6173"/>
    <w:rsid w:val="00101373"/>
    <w:rsid w:val="001721E0"/>
    <w:rsid w:val="001D13C4"/>
    <w:rsid w:val="00284108"/>
    <w:rsid w:val="002A6C2B"/>
    <w:rsid w:val="002B2AD9"/>
    <w:rsid w:val="002B4DA1"/>
    <w:rsid w:val="00314DCB"/>
    <w:rsid w:val="00315A88"/>
    <w:rsid w:val="00340AF7"/>
    <w:rsid w:val="0039451B"/>
    <w:rsid w:val="00497115"/>
    <w:rsid w:val="004F7EB2"/>
    <w:rsid w:val="0050322E"/>
    <w:rsid w:val="0052137A"/>
    <w:rsid w:val="00523D4B"/>
    <w:rsid w:val="00580C31"/>
    <w:rsid w:val="00627490"/>
    <w:rsid w:val="00633E86"/>
    <w:rsid w:val="00656BA3"/>
    <w:rsid w:val="00664FEA"/>
    <w:rsid w:val="006B324F"/>
    <w:rsid w:val="006F78BD"/>
    <w:rsid w:val="00746088"/>
    <w:rsid w:val="00751033"/>
    <w:rsid w:val="00775909"/>
    <w:rsid w:val="007775AF"/>
    <w:rsid w:val="00790762"/>
    <w:rsid w:val="00890290"/>
    <w:rsid w:val="008C35B6"/>
    <w:rsid w:val="008F083D"/>
    <w:rsid w:val="00927087"/>
    <w:rsid w:val="00927ADF"/>
    <w:rsid w:val="0099703C"/>
    <w:rsid w:val="009E7932"/>
    <w:rsid w:val="00A11376"/>
    <w:rsid w:val="00B16E95"/>
    <w:rsid w:val="00B70930"/>
    <w:rsid w:val="00CC3B14"/>
    <w:rsid w:val="00D25BD5"/>
    <w:rsid w:val="00D3049B"/>
    <w:rsid w:val="00DE003A"/>
    <w:rsid w:val="00DE04A5"/>
    <w:rsid w:val="00E31CC8"/>
    <w:rsid w:val="00E31D71"/>
    <w:rsid w:val="00E4770F"/>
    <w:rsid w:val="00E5316D"/>
    <w:rsid w:val="00E759B0"/>
    <w:rsid w:val="00EA0617"/>
    <w:rsid w:val="00EF7066"/>
    <w:rsid w:val="00FB1903"/>
    <w:rsid w:val="025517E0"/>
    <w:rsid w:val="0D8766FD"/>
    <w:rsid w:val="13883815"/>
    <w:rsid w:val="13BC4AF1"/>
    <w:rsid w:val="15A83398"/>
    <w:rsid w:val="20734B59"/>
    <w:rsid w:val="26736B40"/>
    <w:rsid w:val="33203C6F"/>
    <w:rsid w:val="35076F3B"/>
    <w:rsid w:val="3B5A648C"/>
    <w:rsid w:val="41A6754F"/>
    <w:rsid w:val="42DC2018"/>
    <w:rsid w:val="5C6C542E"/>
    <w:rsid w:val="5E2C1E14"/>
    <w:rsid w:val="5F9F5D85"/>
    <w:rsid w:val="7AAD29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C04A"/>
  <w15:docId w15:val="{751A4DE2-F90D-4D7C-B736-BC40E6D0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rmal (Web)"/>
    <w:basedOn w:val="a"/>
    <w:uiPriority w:val="99"/>
    <w:rsid w:val="00DE00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523D4B"/>
    <w:pPr>
      <w:spacing w:after="0" w:line="240" w:lineRule="auto"/>
      <w:ind w:firstLine="360"/>
      <w:jc w:val="both"/>
    </w:pPr>
    <w:rPr>
      <w:rFonts w:ascii="Times New Roman" w:eastAsia="Times New Roman" w:hAnsi="Times New Roman" w:cs="Times New Roman"/>
      <w:sz w:val="24"/>
      <w:szCs w:val="20"/>
      <w:lang w:val="uk-UA" w:eastAsia="ru-RU"/>
    </w:rPr>
  </w:style>
  <w:style w:type="character" w:customStyle="1" w:styleId="20">
    <w:name w:val="Основний текст з відступом 2 Знак"/>
    <w:basedOn w:val="a0"/>
    <w:link w:val="2"/>
    <w:rsid w:val="00523D4B"/>
    <w:rPr>
      <w:rFonts w:eastAsia="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1440</Words>
  <Characters>822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4</cp:revision>
  <cp:lastPrinted>2026-08-11T09:09:00Z</cp:lastPrinted>
  <dcterms:created xsi:type="dcterms:W3CDTF">2026-08-11T08:38:00Z</dcterms:created>
  <dcterms:modified xsi:type="dcterms:W3CDTF">2026-08-11T11:59:00Z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FFF0471896084B4C8255A619310C41DD</vt:lpwstr>
  </property>
</Properties>
</file>