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A2542" w14:textId="77777777" w:rsidR="00C36C06" w:rsidRDefault="00C80463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ДОГОВІР ПРО СПІВПРАЦЮ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між</w:t>
      </w:r>
    </w:p>
    <w:p w14:paraId="05D410D9" w14:textId="77777777" w:rsidR="00C36C06" w:rsidRDefault="00C8046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Лозівською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міською радою Харківської області</w:t>
      </w:r>
    </w:p>
    <w:p w14:paraId="33970D55" w14:textId="77777777" w:rsidR="00C36C06" w:rsidRDefault="00C80463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</w:t>
      </w:r>
    </w:p>
    <w:p w14:paraId="44E73EB3" w14:textId="77777777" w:rsidR="00C36C06" w:rsidRDefault="00C8046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Громадською організацією «Десяте квітня»</w:t>
      </w:r>
    </w:p>
    <w:p w14:paraId="765D38E5" w14:textId="77777777" w:rsidR="00C36C06" w:rsidRPr="008B4EA8" w:rsidRDefault="00C36C06">
      <w:pPr>
        <w:spacing w:after="0" w:line="276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A543F72" w14:textId="27BF08F4" w:rsidR="00C36C06" w:rsidRDefault="00C80463" w:rsidP="008B4EA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 Одеса                                                                                            «__» серпня 2025 року</w:t>
      </w:r>
    </w:p>
    <w:p w14:paraId="5FA58EE8" w14:textId="77777777" w:rsidR="008B4EA8" w:rsidRPr="008B4EA8" w:rsidRDefault="008B4EA8" w:rsidP="008B4EA8">
      <w:pPr>
        <w:spacing w:after="0" w:line="276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D12AD63" w14:textId="492873E1" w:rsidR="00C36C06" w:rsidRDefault="00C8046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Цей договір про співпрацю (далі – Договір) між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Лозівською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міською радою Харківської області </w:t>
      </w:r>
      <w:r>
        <w:rPr>
          <w:rFonts w:ascii="Times New Roman" w:eastAsia="Times New Roman" w:hAnsi="Times New Roman" w:cs="Times New Roman"/>
          <w:sz w:val="24"/>
          <w:szCs w:val="24"/>
        </w:rPr>
        <w:t>(далі – Сторона 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особі </w:t>
      </w:r>
      <w:r w:rsidR="0071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секретаря </w:t>
      </w:r>
      <w:proofErr w:type="spellStart"/>
      <w:r w:rsidR="007141B6">
        <w:rPr>
          <w:rFonts w:ascii="Times New Roman" w:eastAsia="Times New Roman" w:hAnsi="Times New Roman" w:cs="Times New Roman"/>
          <w:color w:val="000000"/>
          <w:sz w:val="24"/>
          <w:szCs w:val="24"/>
        </w:rPr>
        <w:t>Лозівської</w:t>
      </w:r>
      <w:proofErr w:type="spellEnd"/>
      <w:r w:rsidR="007141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міської ради КУШНІРА Юрія Вікторовича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E101B1" w:rsidRPr="00A34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який </w:t>
      </w:r>
      <w:r w:rsidRPr="00A34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діє на підставі </w:t>
      </w:r>
      <w:r w:rsidR="00E101B1" w:rsidRPr="00A349A6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Закону України «Про місцеве самоврядування в Україні»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Громадською організацією «Десяте квітня» </w:t>
      </w:r>
      <w:r w:rsidR="008B4EA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(далі – Сторона 2), в особі президента </w:t>
      </w:r>
      <w:r w:rsidR="00A349A6">
        <w:rPr>
          <w:rFonts w:ascii="Times New Roman" w:eastAsia="Times New Roman" w:hAnsi="Times New Roman" w:cs="Times New Roman"/>
          <w:sz w:val="24"/>
          <w:szCs w:val="24"/>
        </w:rPr>
        <w:t>КУРОЧКІНОЇ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Марини Володимирівни, </w:t>
      </w:r>
      <w:r w:rsidR="008B4EA8">
        <w:rPr>
          <w:rFonts w:ascii="Times New Roman" w:eastAsia="Times New Roman" w:hAnsi="Times New Roman" w:cs="Times New Roman"/>
          <w:sz w:val="24"/>
          <w:szCs w:val="24"/>
        </w:rPr>
        <w:t xml:space="preserve">яка </w:t>
      </w:r>
      <w:r>
        <w:rPr>
          <w:rFonts w:ascii="Times New Roman" w:eastAsia="Times New Roman" w:hAnsi="Times New Roman" w:cs="Times New Roman"/>
          <w:sz w:val="24"/>
          <w:szCs w:val="24"/>
        </w:rPr>
        <w:t>діє відповідно до Статуту,</w:t>
      </w:r>
      <w:r w:rsidR="008B4EA8">
        <w:rPr>
          <w:rFonts w:ascii="Times New Roman" w:eastAsia="Times New Roman" w:hAnsi="Times New Roman" w:cs="Times New Roman"/>
          <w:sz w:val="24"/>
          <w:szCs w:val="24"/>
        </w:rPr>
        <w:t xml:space="preserve"> що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надалі разом іменуються «Сторони», укладається про наступне:</w:t>
      </w:r>
    </w:p>
    <w:p w14:paraId="309298EA" w14:textId="77777777" w:rsidR="00C36C06" w:rsidRDefault="00C36C0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011CB5" w14:textId="77777777" w:rsidR="00C36C06" w:rsidRDefault="00C8046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Стаття 1 - Мета співпраці</w:t>
      </w:r>
    </w:p>
    <w:p w14:paraId="5CB6FB1B" w14:textId="77777777" w:rsidR="00C36C06" w:rsidRDefault="00C36C0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2CC3338" w14:textId="49F33BCB" w:rsidR="00C36C06" w:rsidRDefault="00C8046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Метою цього Договору є налагодження співпраці Сторонами для реалізації спільних ініціатив, спрямованих на розвиток та підтримку соціальної інфраструктури, посилення спроможності </w:t>
      </w:r>
      <w:proofErr w:type="spellStart"/>
      <w:r w:rsidRPr="00A349A6">
        <w:rPr>
          <w:rFonts w:ascii="Times New Roman" w:eastAsia="Times New Roman" w:hAnsi="Times New Roman" w:cs="Times New Roman"/>
          <w:sz w:val="24"/>
          <w:szCs w:val="24"/>
        </w:rPr>
        <w:t>Лозівської</w:t>
      </w:r>
      <w:proofErr w:type="spellEnd"/>
      <w:r w:rsidRPr="00A349A6">
        <w:rPr>
          <w:rFonts w:ascii="Times New Roman" w:eastAsia="Times New Roman" w:hAnsi="Times New Roman" w:cs="Times New Roman"/>
          <w:sz w:val="24"/>
          <w:szCs w:val="24"/>
        </w:rPr>
        <w:t xml:space="preserve"> міської </w:t>
      </w:r>
      <w:r w:rsidR="00E101B1" w:rsidRPr="00A349A6">
        <w:rPr>
          <w:rFonts w:ascii="Times New Roman" w:eastAsia="Times New Roman" w:hAnsi="Times New Roman" w:cs="Times New Roman"/>
          <w:sz w:val="24"/>
          <w:szCs w:val="24"/>
        </w:rPr>
        <w:t xml:space="preserve">територіальної </w:t>
      </w:r>
      <w:r w:rsidRPr="00A349A6">
        <w:rPr>
          <w:rFonts w:ascii="Times New Roman" w:eastAsia="Times New Roman" w:hAnsi="Times New Roman" w:cs="Times New Roman"/>
          <w:sz w:val="24"/>
          <w:szCs w:val="24"/>
        </w:rPr>
        <w:t>громади</w:t>
      </w:r>
      <w:r w:rsidR="00A349A6" w:rsidRPr="00A349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01B1" w:rsidRPr="00A349A6">
        <w:rPr>
          <w:rFonts w:ascii="Times New Roman" w:eastAsia="Times New Roman" w:hAnsi="Times New Roman" w:cs="Times New Roman"/>
          <w:sz w:val="24"/>
          <w:szCs w:val="24"/>
        </w:rPr>
        <w:t>(далі - громада)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 покращення умов життя населення громади, в тому числі внутрішньо переміщених осіб, окремих категорій населення, які постраждали внаслідок військової агресії Російської Федерації проти України та тимчасової окупації окремих її територій, зокрема шляхом:</w:t>
      </w:r>
    </w:p>
    <w:p w14:paraId="1ED5D838" w14:textId="77777777" w:rsidR="00C36C06" w:rsidRDefault="00C804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забезпечення доступу до послуг, які підтримують відновлення, інтеграцію, довгострокові рішення та соціальну згуртованість громади;</w:t>
      </w:r>
    </w:p>
    <w:p w14:paraId="0CD48CFA" w14:textId="77777777" w:rsidR="00C36C06" w:rsidRDefault="00C804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організації процесу виконання ремонтних робіт на території громади;</w:t>
      </w:r>
    </w:p>
    <w:p w14:paraId="513101E0" w14:textId="77777777" w:rsidR="00C36C06" w:rsidRDefault="00C804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сприяння покращенню та ефективному використанню об’єктів соціальної інфраструктури для потреб населення громади;</w:t>
      </w:r>
    </w:p>
    <w:p w14:paraId="6021CAE9" w14:textId="77777777" w:rsidR="00C36C06" w:rsidRDefault="00C804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реалізації заходів, спрямованих на надання внутрішньо переміщеним особам, окремим категоріям населення, які постраждали внаслідок військової агресії Російської Федерації проти України та тимчасової окупації окремих її територій, правової допомоги, допомоги у доступі до інформації та інших послуг, зокрема, з отримання прихистку, соціального, гуманітарного захисту, які надаються органами державної влади, органами місцевого самоврядування та неурядовими організаціями, установами;</w:t>
      </w:r>
    </w:p>
    <w:p w14:paraId="0B723300" w14:textId="77777777" w:rsidR="00C36C06" w:rsidRDefault="00C804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сприяння налагодженню партнерської взаємодії та координації з місцевими державними адміністраціями, органами місцевого самоврядування та іншими учасниками процесу сталого розвитку громад.</w:t>
      </w:r>
    </w:p>
    <w:p w14:paraId="371B3F1F" w14:textId="77777777" w:rsidR="00C36C06" w:rsidRDefault="00C8046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Громадська організація “ДЕСЯТЕ КВІТНЯ” сприяє реалізації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відновлення громад в Харківській області за підтримки Агентства ООН у справах біженців (УВКБ ООН) в  Україні.</w:t>
      </w:r>
    </w:p>
    <w:p w14:paraId="2B5163FA" w14:textId="77777777" w:rsidR="00C36C06" w:rsidRDefault="00C36C0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752DE2" w14:textId="77777777" w:rsidR="00C36C06" w:rsidRDefault="00C8046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Стаття 2 - Предмет Договору</w:t>
      </w:r>
    </w:p>
    <w:p w14:paraId="666E1C8D" w14:textId="77777777" w:rsidR="00C36C06" w:rsidRDefault="00C36C0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94A4B54" w14:textId="77777777" w:rsidR="00C36C06" w:rsidRDefault="00C8046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2.1. Предметом даного Договору є спільна діяльність Сторін, спрямована на досягнення мети Договору. </w:t>
      </w:r>
    </w:p>
    <w:p w14:paraId="2238A3E5" w14:textId="77777777" w:rsidR="00C36C06" w:rsidRDefault="00C36C0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F43B84" w14:textId="77777777" w:rsidR="00C36C06" w:rsidRDefault="00C8046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Стаття 3 - Сфери співробітництва та координації</w:t>
      </w:r>
    </w:p>
    <w:p w14:paraId="419C210D" w14:textId="77777777" w:rsidR="00C36C06" w:rsidRDefault="00C36C0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DACD15B" w14:textId="77777777" w:rsidR="00C36C06" w:rsidRPr="00B24123" w:rsidRDefault="00C80463" w:rsidP="00B2412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 Сторони, у межах своєї компетенції, домовилися здійснювати співробітництво щодо:</w:t>
      </w:r>
    </w:p>
    <w:p w14:paraId="09E85D8A" w14:textId="77777777" w:rsidR="00C36C06" w:rsidRDefault="00C804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організації процесу проведення ремонтних робіт у приміщенні Центру надання послуг і безпеки, розташованому на першому поверсі адміністративної будівлі 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адресою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Харківська область, Лозівський район, смт. Краснопавлівка, мікрорайон, будинок 16 (далі – Об’єкт). З метою належної організації процесу виконання ремонтних робіт на Об’єкті, Сторона-1 бере на себе наступні зобов’язання та гарантії: оздоблення фасадної частини будівлі Центру надан</w:t>
      </w:r>
      <w:r>
        <w:rPr>
          <w:rFonts w:ascii="Times New Roman" w:eastAsia="Times New Roman" w:hAnsi="Times New Roman" w:cs="Times New Roman"/>
          <w:sz w:val="24"/>
          <w:szCs w:val="24"/>
        </w:rPr>
        <w:t>ня послуг та безпеки (фарбування декоративна штукатурка тощо);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абезпечення благоустрою території біля входу Об’єкта, зокрема перенесення клумби; в</w:t>
      </w:r>
      <w:r>
        <w:rPr>
          <w:rFonts w:ascii="Times New Roman" w:eastAsia="Times New Roman" w:hAnsi="Times New Roman" w:cs="Times New Roman"/>
          <w:sz w:val="24"/>
          <w:szCs w:val="24"/>
        </w:rPr>
        <w:t>ивільнення приміщень від меблів та устаткування задля забезпечення належних умов виконання ремонтних робіт;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забезпечення підведення води та підключення каналізації до кімнати побутового обслуговування з облаштуванням місця для шевця та перукаря; гарантування вільного доступу до Об'єкта у робочий час; надання повного переліку документів (дозволи, протоколи, погодження тощо), передбачених чинним законодавством, необхідних для проведення ремонтних робіт на Об'єкті; забезпечення облаштування Об’єкта необхідними меблями та оснащенням з метою належного виконання його функцій; протягом періоду дії правового режиму воєнного стану в Україні та протягом 5 років після його припинення або скасування, результати виконаних робіт на Об’єкті будуть використовуватись для функціонування відділення денного перебування Територіального центру соціального обслуговування (надання соціальних послуг)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Лозівської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міської ради з метою надання соціальних послуг жителям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Краснопавлівського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старостинського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округу;</w:t>
      </w:r>
    </w:p>
    <w:p w14:paraId="32592391" w14:textId="77777777" w:rsidR="00C36C06" w:rsidRDefault="00C804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надання допомоги внутрішньо переміщеним особам, окремим категоріям населення постраждалим внаслідок військової агресії Російської Федерації проти України та тимчасової окупації окремих її територій, які опинились на території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Лозівської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міської </w:t>
      </w:r>
      <w:r w:rsidR="00E101B1" w:rsidRPr="00A34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територіальної </w:t>
      </w:r>
      <w:r w:rsidRPr="00A349A6">
        <w:rPr>
          <w:rFonts w:ascii="Times New Roman" w:eastAsia="Times New Roman" w:hAnsi="Times New Roman" w:cs="Times New Roman"/>
          <w:color w:val="000000"/>
          <w:sz w:val="24"/>
          <w:szCs w:val="24"/>
        </w:rPr>
        <w:t>громади;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0B64081" w14:textId="1349B39D" w:rsidR="00C36C06" w:rsidRDefault="00C804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налагодження інформування внутрішньо переміщених осіб, окремих категорій населення постраждалих внаслідок військової агресії Російської Федерації проти України та тимчасової окупації окремих її територій, які опинились на території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Лозівської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34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міської </w:t>
      </w:r>
      <w:r w:rsidR="00E101B1" w:rsidRPr="00A349A6">
        <w:rPr>
          <w:rFonts w:ascii="Times New Roman" w:eastAsia="Times New Roman" w:hAnsi="Times New Roman" w:cs="Times New Roman"/>
          <w:color w:val="000000"/>
          <w:sz w:val="24"/>
          <w:szCs w:val="24"/>
        </w:rPr>
        <w:t>територіальної</w:t>
      </w:r>
      <w:r w:rsidR="00A34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громади, щодо можливості отримання правової, психологічної, соціальної допомоги, допомоги у доступі до інформації про інші послуги, з отримання прихистку, гуманітарного захисту, які надаються органами державної влади, органами місцевого самоврядування та неурядовими організаціями, установами та з боку               Сторони 2;</w:t>
      </w:r>
    </w:p>
    <w:p w14:paraId="0AD54BA4" w14:textId="77777777" w:rsidR="00C36C06" w:rsidRDefault="00C804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проведення спільних заходів щодо покращення інтеграції внутрішньо переміщених осіб, окремих категорій населення постраждалих внаслідок військової агресії Російської Федерації проти України та тимчасової окупації окремих її територій, у життя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Лозівської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міської громади;</w:t>
      </w:r>
    </w:p>
    <w:p w14:paraId="33C37D97" w14:textId="0D7C51D9" w:rsidR="00C36C06" w:rsidRDefault="00C804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сприяння поширенню інформаційних матеріалів про діяльність ГО «Десяте квітня» та Агентства ООН у справах біженців (УВКБ ООН) серед внутрішньо переміщених осіб та окремих категорій населення, які постраждали внаслідок військової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aгресії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Російської Федерації проти України та тимчасової окупації окремих її територій, які опинились на території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Лозівської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міської</w:t>
      </w:r>
      <w:r w:rsidR="00A34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64666" w:rsidRPr="00A349A6">
        <w:rPr>
          <w:rFonts w:ascii="Times New Roman" w:eastAsia="Times New Roman" w:hAnsi="Times New Roman" w:cs="Times New Roman"/>
          <w:color w:val="000000"/>
          <w:sz w:val="24"/>
          <w:szCs w:val="24"/>
        </w:rPr>
        <w:t>територіальної</w:t>
      </w:r>
      <w:r w:rsidRPr="00A349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мади;</w:t>
      </w:r>
    </w:p>
    <w:p w14:paraId="6DB5C75E" w14:textId="77777777" w:rsidR="00C36C06" w:rsidRDefault="00C804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обміну  публічною  інформацією,  яка  необхідна  для  реалізації мети Договору; </w:t>
      </w:r>
    </w:p>
    <w:p w14:paraId="71AE6638" w14:textId="77777777" w:rsidR="00C36C06" w:rsidRDefault="00C804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узгодження інших спільних дій в рамках Договору.</w:t>
      </w:r>
    </w:p>
    <w:p w14:paraId="4A9462F6" w14:textId="77777777" w:rsidR="00C36C06" w:rsidRDefault="00C36C0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A55182" w14:textId="77777777" w:rsidR="00C36C06" w:rsidRDefault="00C8046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метою реалізації цього Договору, Сторони в межах наявних ресурсів:</w:t>
      </w:r>
    </w:p>
    <w:p w14:paraId="1634AF69" w14:textId="198A9037" w:rsidR="00C36C06" w:rsidRDefault="008B4E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="00C80463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значають контактних осіб для реалізації мети Договору.</w:t>
      </w:r>
    </w:p>
    <w:p w14:paraId="7E3A180C" w14:textId="77777777" w:rsidR="00C36C06" w:rsidRDefault="00C36C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B97A73" w14:textId="77777777" w:rsidR="00C36C06" w:rsidRDefault="00C8046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Стаття 4 - Загальні умови</w:t>
      </w:r>
    </w:p>
    <w:p w14:paraId="079B4B72" w14:textId="77777777" w:rsidR="00C36C06" w:rsidRDefault="00C36C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AA1AB2" w14:textId="77777777" w:rsidR="00C36C06" w:rsidRDefault="00C80463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2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Набрання чинності та термін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дії</w:t>
      </w:r>
    </w:p>
    <w:p w14:paraId="77CF0709" w14:textId="77777777" w:rsidR="00C36C06" w:rsidRDefault="00C36C0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4DE585" w14:textId="77777777" w:rsidR="00C36C06" w:rsidRDefault="00C8046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Цей Договір набирає чинності з дати його підписання та діятиме до тих пір, доки залишатимуться актуальними обставини, які стали основою його укладання, якщо не виникатимуть обставини для припинення його дії, як передбачено пунктом 4.2.</w:t>
      </w:r>
    </w:p>
    <w:p w14:paraId="336B05E5" w14:textId="77777777" w:rsidR="00C36C06" w:rsidRDefault="00C36C0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CDEF38" w14:textId="77777777" w:rsidR="00C36C06" w:rsidRDefault="00C80463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86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Припинення дії Договору</w:t>
      </w:r>
    </w:p>
    <w:p w14:paraId="165F06B2" w14:textId="77777777" w:rsidR="00C36C06" w:rsidRDefault="00C36C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6909BDA" w14:textId="77777777" w:rsidR="00C36C06" w:rsidRDefault="00C8046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Цей Договір може бути розірваний будь-якою із Сторін у будь-який час за умови письмового повідомлення не менш ніж за десять (10) днів до передбачуваної дати розірвання.</w:t>
      </w:r>
    </w:p>
    <w:p w14:paraId="04B7D516" w14:textId="77777777" w:rsidR="00C36C06" w:rsidRDefault="00C36C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766D22" w14:textId="77777777" w:rsidR="00C36C06" w:rsidRDefault="00C8046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Стаття 5 - Заключні положення</w:t>
      </w:r>
    </w:p>
    <w:p w14:paraId="29457769" w14:textId="77777777" w:rsidR="00C36C06" w:rsidRDefault="00C36C0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902CA9D" w14:textId="77777777" w:rsidR="00C36C06" w:rsidRDefault="00C8046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 Сторони вживають всіх необхідних заходів для забезпечення ефективного  розвитку партнерських відносин.</w:t>
      </w:r>
    </w:p>
    <w:p w14:paraId="2B23D037" w14:textId="77777777" w:rsidR="00C36C06" w:rsidRDefault="00C8046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 Сторони підтверджують повне розуміння умов і термінології цього Договору, який складено українською мовою, у двох примірниках для кожної із Сторін.</w:t>
      </w:r>
    </w:p>
    <w:p w14:paraId="17F78608" w14:textId="77777777" w:rsidR="00C36C06" w:rsidRDefault="00C36C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1"/>
        <w:tblW w:w="90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36"/>
        <w:gridCol w:w="4536"/>
      </w:tblGrid>
      <w:tr w:rsidR="00C36C06" w14:paraId="23C44742" w14:textId="77777777" w:rsidTr="008B4EA8">
        <w:tc>
          <w:tcPr>
            <w:tcW w:w="4536" w:type="dxa"/>
          </w:tcPr>
          <w:p w14:paraId="0DDD8F4A" w14:textId="77777777" w:rsidR="00C36C06" w:rsidRDefault="00C804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СТОРОНА 1</w:t>
            </w:r>
          </w:p>
        </w:tc>
        <w:tc>
          <w:tcPr>
            <w:tcW w:w="4536" w:type="dxa"/>
          </w:tcPr>
          <w:p w14:paraId="07CECE12" w14:textId="77777777" w:rsidR="00C36C06" w:rsidRDefault="00C804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СТОРОНА 2</w:t>
            </w:r>
          </w:p>
        </w:tc>
      </w:tr>
      <w:tr w:rsidR="00C36C06" w14:paraId="16FF9BAE" w14:textId="77777777" w:rsidTr="008B4EA8">
        <w:trPr>
          <w:trHeight w:val="832"/>
        </w:trPr>
        <w:tc>
          <w:tcPr>
            <w:tcW w:w="4536" w:type="dxa"/>
          </w:tcPr>
          <w:p w14:paraId="3BEE63BA" w14:textId="77777777" w:rsidR="00C36C06" w:rsidRDefault="00C804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Лозівська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міська рада</w:t>
            </w:r>
          </w:p>
          <w:p w14:paraId="0D14A0C1" w14:textId="29A585B2" w:rsidR="008B4EA8" w:rsidRPr="008B4EA8" w:rsidRDefault="00C80463" w:rsidP="008B4E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Харківської області</w:t>
            </w:r>
          </w:p>
          <w:p w14:paraId="4374AB9D" w14:textId="341776BE" w:rsidR="00C36C06" w:rsidRDefault="00C36C06" w:rsidP="008B4EA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6DE88617" w14:textId="77777777" w:rsidR="00C36C06" w:rsidRDefault="00C804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Громадська організація</w:t>
            </w:r>
          </w:p>
          <w:p w14:paraId="50BDA8C0" w14:textId="0C1145FC" w:rsidR="00C36C06" w:rsidRDefault="00C80463" w:rsidP="008B4E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«Десяте квітня»</w:t>
            </w:r>
          </w:p>
        </w:tc>
      </w:tr>
      <w:tr w:rsidR="00C36C06" w14:paraId="0A7BA728" w14:textId="77777777" w:rsidTr="008B4EA8">
        <w:tc>
          <w:tcPr>
            <w:tcW w:w="4536" w:type="dxa"/>
          </w:tcPr>
          <w:p w14:paraId="5AC743E9" w14:textId="76417025" w:rsidR="008B4EA8" w:rsidRDefault="008B4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8B4EA8">
              <w:rPr>
                <w:rFonts w:ascii="Times New Roman" w:eastAsia="Times New Roman" w:hAnsi="Times New Roman" w:cs="Times New Roman"/>
                <w:sz w:val="24"/>
                <w:szCs w:val="24"/>
              </w:rPr>
              <w:t>од ЄДРПОУ 06716633</w:t>
            </w:r>
          </w:p>
          <w:p w14:paraId="67041217" w14:textId="03331C09" w:rsidR="00C36C06" w:rsidRDefault="00C80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Адреса: 64602, Україна, Харківська обл., місто Лозова, вулиця Ярослава Мудрого, будинок, 1</w:t>
            </w:r>
          </w:p>
          <w:p w14:paraId="2236D8D2" w14:textId="2CA49263" w:rsidR="00C36C06" w:rsidRDefault="00C36C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28A950" w14:textId="77777777" w:rsidR="00C36C06" w:rsidRDefault="00C36C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F41E4F" w14:textId="77777777" w:rsidR="00C36C06" w:rsidRDefault="00C36C0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2F3B71AD" w14:textId="77777777" w:rsidR="00C36C06" w:rsidRDefault="00C804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код ЄДРПОУ 38296562</w:t>
            </w:r>
          </w:p>
          <w:p w14:paraId="1684BD70" w14:textId="77777777" w:rsidR="00C36C06" w:rsidRDefault="00C804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Юридична адреса: 65065, м. Одеса,</w:t>
            </w:r>
          </w:p>
          <w:p w14:paraId="7D641F04" w14:textId="77777777" w:rsidR="00C36C06" w:rsidRDefault="00C804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вул. Генерала Петрова, 1,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30.</w:t>
            </w:r>
          </w:p>
          <w:p w14:paraId="0506D88A" w14:textId="77777777" w:rsidR="00C36C06" w:rsidRDefault="00C804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Поштова адреса: 65078, м. Одеса,</w:t>
            </w:r>
          </w:p>
          <w:p w14:paraId="72ADD1D0" w14:textId="77777777" w:rsidR="00C36C06" w:rsidRDefault="00C804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вул. Героїв Крут, буд. 15, офіс 501 </w:t>
            </w:r>
          </w:p>
          <w:p w14:paraId="115714CC" w14:textId="77777777" w:rsidR="00C36C06" w:rsidRDefault="00C804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р/р UA133510050000026004413847004</w:t>
            </w:r>
          </w:p>
          <w:p w14:paraId="54C58FE1" w14:textId="77777777" w:rsidR="00C36C06" w:rsidRDefault="00C804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АТ «УКРСИББАНК», МФО 351005</w:t>
            </w:r>
          </w:p>
          <w:p w14:paraId="3A2D864D" w14:textId="77777777" w:rsidR="00C36C06" w:rsidRDefault="00C804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.: 0 800 33 28 58</w:t>
            </w:r>
          </w:p>
          <w:p w14:paraId="7F861076" w14:textId="77777777" w:rsidR="00C36C06" w:rsidRDefault="00C804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6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info@dk.od.ua</w:t>
              </w:r>
            </w:hyperlink>
          </w:p>
          <w:p w14:paraId="55326C90" w14:textId="77777777" w:rsidR="00C36C06" w:rsidRDefault="00C36C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6C06" w14:paraId="2B2C0F81" w14:textId="77777777" w:rsidTr="008B4EA8">
        <w:tc>
          <w:tcPr>
            <w:tcW w:w="4536" w:type="dxa"/>
          </w:tcPr>
          <w:p w14:paraId="44C87103" w14:textId="0AB6AE63" w:rsidR="00C36C06" w:rsidRDefault="00A349A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Секретар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Лозівської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міської ради</w:t>
            </w:r>
          </w:p>
          <w:p w14:paraId="58A464DE" w14:textId="77777777" w:rsidR="00C36C06" w:rsidRDefault="00C36C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5BE7E41" w14:textId="77777777" w:rsidR="00C36C06" w:rsidRDefault="00C36C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7FE42C7" w14:textId="77777777" w:rsidR="00C36C06" w:rsidRDefault="00C36C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54AADB" w14:textId="0E5FD8CC" w:rsidR="00C36C06" w:rsidRDefault="00C80463">
            <w:pPr>
              <w:ind w:right="4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________________ </w:t>
            </w:r>
            <w:r w:rsidR="00A349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Ю.В. КУШНІР</w:t>
            </w:r>
          </w:p>
          <w:p w14:paraId="6B2B4FE0" w14:textId="77777777" w:rsidR="00C36C06" w:rsidRDefault="00C804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4536" w:type="dxa"/>
          </w:tcPr>
          <w:p w14:paraId="77A426AE" w14:textId="77777777" w:rsidR="00C36C06" w:rsidRDefault="00C804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Президент </w:t>
            </w:r>
          </w:p>
          <w:p w14:paraId="6F6CC709" w14:textId="77777777" w:rsidR="00C36C06" w:rsidRDefault="00C8046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 «ДЕСЯТЕ КВІТНЯ» </w:t>
            </w:r>
          </w:p>
          <w:p w14:paraId="3B1C9EC7" w14:textId="77777777" w:rsidR="00C36C06" w:rsidRDefault="00C36C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4041188" w14:textId="77777777" w:rsidR="00C36C06" w:rsidRDefault="00C36C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B21750F" w14:textId="25968B10" w:rsidR="00C36C06" w:rsidRDefault="00C80463">
            <w:pPr>
              <w:ind w:right="4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________________ М.В. </w:t>
            </w:r>
            <w:r w:rsidR="00A349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КУРОЧКІНА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</w:t>
            </w:r>
          </w:p>
          <w:p w14:paraId="0D949472" w14:textId="77777777" w:rsidR="00C36C06" w:rsidRDefault="00C80463">
            <w:pPr>
              <w:rPr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МП</w:t>
            </w:r>
          </w:p>
          <w:p w14:paraId="180FA4A5" w14:textId="77777777" w:rsidR="00C36C06" w:rsidRDefault="00C36C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45B9F3B" w14:textId="77777777" w:rsidR="00C36C06" w:rsidRPr="00F64666" w:rsidRDefault="00C36C06" w:rsidP="00F646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C36C06" w:rsidRPr="00F64666" w:rsidSect="001526DA">
      <w:pgSz w:w="11906" w:h="16838"/>
      <w:pgMar w:top="851" w:right="991" w:bottom="993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4252FFF-DF92-4243-95A7-F55211A9DD2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CB403AA-77A3-48D1-A806-1444C0FF564D}"/>
    <w:embedBold r:id="rId3" w:fontKey="{307BC5A1-91F7-404F-A2B6-12397B1294E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BD803BB1-B3AC-4730-B635-EAAE43CA2328}"/>
    <w:embedItalic r:id="rId5" w:fontKey="{9BC2960E-85A3-41BC-AEAE-319DFE1E4A2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E37FE164-A40D-4D71-8E79-BEC7341C51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520E8D"/>
    <w:multiLevelType w:val="multilevel"/>
    <w:tmpl w:val="D034D0C8"/>
    <w:lvl w:ilvl="0">
      <w:start w:val="1"/>
      <w:numFmt w:val="bullet"/>
      <w:lvlText w:val="⮚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0F42CE0"/>
    <w:multiLevelType w:val="multilevel"/>
    <w:tmpl w:val="8F843406"/>
    <w:lvl w:ilvl="0">
      <w:start w:val="4"/>
      <w:numFmt w:val="decimal"/>
      <w:lvlText w:val="%1"/>
      <w:lvlJc w:val="left"/>
      <w:pPr>
        <w:ind w:left="1173" w:hanging="424"/>
      </w:pPr>
    </w:lvl>
    <w:lvl w:ilvl="1">
      <w:start w:val="1"/>
      <w:numFmt w:val="decimal"/>
      <w:lvlText w:val="%1.%2."/>
      <w:lvlJc w:val="left"/>
      <w:pPr>
        <w:ind w:left="1173" w:hanging="424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numFmt w:val="bullet"/>
      <w:lvlText w:val="•"/>
      <w:lvlJc w:val="left"/>
      <w:pPr>
        <w:ind w:left="2928" w:hanging="424"/>
      </w:pPr>
    </w:lvl>
    <w:lvl w:ilvl="3">
      <w:numFmt w:val="bullet"/>
      <w:lvlText w:val="•"/>
      <w:lvlJc w:val="left"/>
      <w:pPr>
        <w:ind w:left="3802" w:hanging="424"/>
      </w:pPr>
    </w:lvl>
    <w:lvl w:ilvl="4">
      <w:numFmt w:val="bullet"/>
      <w:lvlText w:val="•"/>
      <w:lvlJc w:val="left"/>
      <w:pPr>
        <w:ind w:left="4676" w:hanging="424"/>
      </w:pPr>
    </w:lvl>
    <w:lvl w:ilvl="5">
      <w:numFmt w:val="bullet"/>
      <w:lvlText w:val="•"/>
      <w:lvlJc w:val="left"/>
      <w:pPr>
        <w:ind w:left="5550" w:hanging="424"/>
      </w:pPr>
    </w:lvl>
    <w:lvl w:ilvl="6">
      <w:numFmt w:val="bullet"/>
      <w:lvlText w:val="•"/>
      <w:lvlJc w:val="left"/>
      <w:pPr>
        <w:ind w:left="6424" w:hanging="424"/>
      </w:pPr>
    </w:lvl>
    <w:lvl w:ilvl="7">
      <w:numFmt w:val="bullet"/>
      <w:lvlText w:val="•"/>
      <w:lvlJc w:val="left"/>
      <w:pPr>
        <w:ind w:left="7298" w:hanging="424"/>
      </w:pPr>
    </w:lvl>
    <w:lvl w:ilvl="8">
      <w:numFmt w:val="bullet"/>
      <w:lvlText w:val="•"/>
      <w:lvlJc w:val="left"/>
      <w:pPr>
        <w:ind w:left="8172" w:hanging="423"/>
      </w:pPr>
    </w:lvl>
  </w:abstractNum>
  <w:abstractNum w:abstractNumId="2" w15:restartNumberingAfterBreak="0">
    <w:nsid w:val="74506DE4"/>
    <w:multiLevelType w:val="multilevel"/>
    <w:tmpl w:val="40125C2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114" w:hanging="360"/>
      </w:pPr>
    </w:lvl>
    <w:lvl w:ilvl="2">
      <w:start w:val="1"/>
      <w:numFmt w:val="decimal"/>
      <w:lvlText w:val="%1.%2.%3."/>
      <w:lvlJc w:val="left"/>
      <w:pPr>
        <w:ind w:left="2228" w:hanging="720"/>
      </w:pPr>
    </w:lvl>
    <w:lvl w:ilvl="3">
      <w:start w:val="1"/>
      <w:numFmt w:val="decimal"/>
      <w:lvlText w:val="%1.%2.%3.%4."/>
      <w:lvlJc w:val="left"/>
      <w:pPr>
        <w:ind w:left="2982" w:hanging="720"/>
      </w:pPr>
    </w:lvl>
    <w:lvl w:ilvl="4">
      <w:start w:val="1"/>
      <w:numFmt w:val="decimal"/>
      <w:lvlText w:val="%1.%2.%3.%4.%5."/>
      <w:lvlJc w:val="left"/>
      <w:pPr>
        <w:ind w:left="4096" w:hanging="1080"/>
      </w:pPr>
    </w:lvl>
    <w:lvl w:ilvl="5">
      <w:start w:val="1"/>
      <w:numFmt w:val="decimal"/>
      <w:lvlText w:val="%1.%2.%3.%4.%5.%6."/>
      <w:lvlJc w:val="left"/>
      <w:pPr>
        <w:ind w:left="4850" w:hanging="1080"/>
      </w:pPr>
    </w:lvl>
    <w:lvl w:ilvl="6">
      <w:start w:val="1"/>
      <w:numFmt w:val="decimal"/>
      <w:lvlText w:val="%1.%2.%3.%4.%5.%6.%7."/>
      <w:lvlJc w:val="left"/>
      <w:pPr>
        <w:ind w:left="5964" w:hanging="1440"/>
      </w:pPr>
    </w:lvl>
    <w:lvl w:ilvl="7">
      <w:start w:val="1"/>
      <w:numFmt w:val="decimal"/>
      <w:lvlText w:val="%1.%2.%3.%4.%5.%6.%7.%8."/>
      <w:lvlJc w:val="left"/>
      <w:pPr>
        <w:ind w:left="6718" w:hanging="1440"/>
      </w:pPr>
    </w:lvl>
    <w:lvl w:ilvl="8">
      <w:start w:val="1"/>
      <w:numFmt w:val="decimal"/>
      <w:lvlText w:val="%1.%2.%3.%4.%5.%6.%7.%8.%9."/>
      <w:lvlJc w:val="left"/>
      <w:pPr>
        <w:ind w:left="7832" w:hanging="1800"/>
      </w:pPr>
    </w:lvl>
  </w:abstractNum>
  <w:num w:numId="1" w16cid:durableId="493496143">
    <w:abstractNumId w:val="2"/>
  </w:num>
  <w:num w:numId="2" w16cid:durableId="1446345788">
    <w:abstractNumId w:val="1"/>
  </w:num>
  <w:num w:numId="3" w16cid:durableId="395010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C06"/>
    <w:rsid w:val="00101534"/>
    <w:rsid w:val="001526DA"/>
    <w:rsid w:val="001F101F"/>
    <w:rsid w:val="0063502F"/>
    <w:rsid w:val="006550ED"/>
    <w:rsid w:val="007141B6"/>
    <w:rsid w:val="008B4EA8"/>
    <w:rsid w:val="00A349A6"/>
    <w:rsid w:val="00B13FD0"/>
    <w:rsid w:val="00B24123"/>
    <w:rsid w:val="00BF5F8E"/>
    <w:rsid w:val="00C36C06"/>
    <w:rsid w:val="00C80463"/>
    <w:rsid w:val="00E101B1"/>
    <w:rsid w:val="00F64666"/>
    <w:rsid w:val="00FD44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6FB79"/>
  <w15:docId w15:val="{511FD1ED-2384-4068-801E-B6E63B31F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26DA"/>
  </w:style>
  <w:style w:type="paragraph" w:styleId="1">
    <w:name w:val="heading 1"/>
    <w:basedOn w:val="a"/>
    <w:next w:val="a"/>
    <w:uiPriority w:val="9"/>
    <w:qFormat/>
    <w:rsid w:val="001526D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1526D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1526DA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rsid w:val="001526DA"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1526D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1526D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526D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1526D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rsid w:val="001526D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1526DA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uiPriority w:val="9"/>
    <w:rsid w:val="00E744E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uiPriority w:val="9"/>
    <w:rsid w:val="00E744E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4">
    <w:name w:val="Strong"/>
    <w:basedOn w:val="a0"/>
    <w:uiPriority w:val="22"/>
    <w:qFormat/>
    <w:rsid w:val="00E744EC"/>
    <w:rPr>
      <w:b/>
      <w:bCs/>
    </w:rPr>
  </w:style>
  <w:style w:type="paragraph" w:styleId="a5">
    <w:name w:val="Normal (Web)"/>
    <w:uiPriority w:val="99"/>
    <w:semiHidden/>
    <w:unhideWhenUsed/>
    <w:rsid w:val="00E74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uiPriority w:val="1"/>
    <w:qFormat/>
    <w:rsid w:val="00E744EC"/>
    <w:pPr>
      <w:ind w:left="720"/>
      <w:contextualSpacing/>
    </w:pPr>
  </w:style>
  <w:style w:type="table" w:styleId="a7">
    <w:name w:val="Table Grid"/>
    <w:basedOn w:val="a1"/>
    <w:uiPriority w:val="39"/>
    <w:rsid w:val="00050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nhideWhenUsed/>
    <w:rsid w:val="00050F33"/>
    <w:rPr>
      <w:color w:val="0000FF"/>
      <w:u w:val="single"/>
    </w:rPr>
  </w:style>
  <w:style w:type="paragraph" w:styleId="a9">
    <w:name w:val="Body Text"/>
    <w:link w:val="aa"/>
    <w:uiPriority w:val="1"/>
    <w:qFormat/>
    <w:rsid w:val="000171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0171D5"/>
    <w:rPr>
      <w:rFonts w:ascii="Times New Roman" w:eastAsia="Times New Roman" w:hAnsi="Times New Roman" w:cs="Times New Roman"/>
      <w:sz w:val="25"/>
      <w:szCs w:val="25"/>
      <w:lang w:eastAsia="en-US"/>
    </w:rPr>
  </w:style>
  <w:style w:type="paragraph" w:styleId="ab">
    <w:name w:val="header"/>
    <w:link w:val="ac"/>
    <w:uiPriority w:val="99"/>
    <w:unhideWhenUsed/>
    <w:rsid w:val="00E34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348B7"/>
  </w:style>
  <w:style w:type="paragraph" w:styleId="ad">
    <w:name w:val="footer"/>
    <w:link w:val="ae"/>
    <w:uiPriority w:val="99"/>
    <w:unhideWhenUsed/>
    <w:rsid w:val="00E34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348B7"/>
  </w:style>
  <w:style w:type="table" w:customStyle="1" w:styleId="af">
    <w:basedOn w:val="TableNormal1"/>
    <w:rsid w:val="001526D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Subtitle"/>
    <w:basedOn w:val="a"/>
    <w:next w:val="a"/>
    <w:uiPriority w:val="11"/>
    <w:qFormat/>
    <w:rsid w:val="001526D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TableNormal1"/>
    <w:rsid w:val="001526D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dk.od.u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J/oHdaUwXcjET4m65vniTykHFg==">CgMxLjAyCGguZ2pkZ3hzOAByITFKOVBHbVhqR2U5YlQ4eU5ESUt2Z05XalByY25LbTBqSQ==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4789</Words>
  <Characters>2730</Characters>
  <Application>Microsoft Office Word</Application>
  <DocSecurity>0</DocSecurity>
  <Lines>22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Tyazhmash</Company>
  <LinksUpToDate>false</LinksUpToDate>
  <CharactersWithSpaces>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Anastasiia Zavoloka</dc:creator>
  <cp:lastModifiedBy>user328</cp:lastModifiedBy>
  <cp:revision>2</cp:revision>
  <dcterms:created xsi:type="dcterms:W3CDTF">2025-09-09T07:55:00Z</dcterms:created>
  <dcterms:modified xsi:type="dcterms:W3CDTF">2025-09-09T07:55:00Z</dcterms:modified>
</cp:coreProperties>
</file>