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C79" w:rsidRPr="00E001CD" w:rsidRDefault="009D6C79" w:rsidP="006D5DCA">
      <w:pPr>
        <w:spacing w:after="0"/>
        <w:rPr>
          <w:rFonts w:ascii="Times New Roman" w:hAnsi="Times New Roman" w:cs="Times New Roman"/>
          <w:sz w:val="24"/>
          <w:szCs w:val="24"/>
        </w:rPr>
      </w:pPr>
      <w:bookmarkStart w:id="0" w:name="_GoBack"/>
      <w:bookmarkStart w:id="1" w:name="_Hlk190272880"/>
      <w:bookmarkEnd w:id="0"/>
      <w:r>
        <w:rPr>
          <w:rFonts w:ascii="Times New Roman" w:hAnsi="Times New Roman" w:cs="Times New Roman"/>
          <w:b/>
          <w:sz w:val="20"/>
          <w:szCs w:val="20"/>
        </w:rPr>
        <w:t xml:space="preserve">                                                                                                                                              </w:t>
      </w:r>
      <w:r w:rsidRPr="0044189B">
        <w:rPr>
          <w:rFonts w:ascii="Times New Roman" w:hAnsi="Times New Roman" w:cs="Times New Roman"/>
          <w:sz w:val="24"/>
          <w:szCs w:val="24"/>
        </w:rPr>
        <w:t>Д</w:t>
      </w:r>
      <w:r w:rsidRPr="002E15C0">
        <w:rPr>
          <w:rFonts w:ascii="Times New Roman" w:hAnsi="Times New Roman" w:cs="Times New Roman"/>
          <w:sz w:val="24"/>
          <w:szCs w:val="24"/>
          <w:lang w:val="ru-RU"/>
        </w:rPr>
        <w:t>одаток</w:t>
      </w:r>
    </w:p>
    <w:p w:rsidR="009D6C79" w:rsidRPr="0044189B" w:rsidRDefault="009D6C79" w:rsidP="006D5DCA">
      <w:pPr>
        <w:spacing w:after="0"/>
        <w:ind w:right="-283"/>
        <w:rPr>
          <w:rFonts w:ascii="Times New Roman" w:hAnsi="Times New Roman" w:cs="Times New Roman"/>
          <w:sz w:val="24"/>
          <w:szCs w:val="24"/>
        </w:rPr>
      </w:pPr>
      <w:r w:rsidRPr="0044189B">
        <w:rPr>
          <w:rFonts w:ascii="Times New Roman" w:hAnsi="Times New Roman" w:cs="Times New Roman"/>
          <w:sz w:val="24"/>
          <w:szCs w:val="24"/>
        </w:rPr>
        <w:t xml:space="preserve">                                                                                                                      до рішення міської ради</w:t>
      </w:r>
    </w:p>
    <w:p w:rsidR="009D6C79" w:rsidRPr="0044189B" w:rsidRDefault="009D6C79" w:rsidP="006D5DCA">
      <w:pPr>
        <w:spacing w:after="0"/>
        <w:rPr>
          <w:rFonts w:ascii="Times New Roman" w:hAnsi="Times New Roman" w:cs="Times New Roman"/>
          <w:sz w:val="24"/>
          <w:szCs w:val="24"/>
        </w:rPr>
      </w:pPr>
      <w:r w:rsidRPr="0044189B">
        <w:rPr>
          <w:rFonts w:ascii="Times New Roman" w:hAnsi="Times New Roman" w:cs="Times New Roman"/>
          <w:sz w:val="24"/>
          <w:szCs w:val="24"/>
        </w:rPr>
        <w:t xml:space="preserve">                                                                                                                      від 27.03.2025 № </w:t>
      </w:r>
      <w:r>
        <w:rPr>
          <w:rFonts w:ascii="Times New Roman" w:hAnsi="Times New Roman" w:cs="Times New Roman"/>
          <w:sz w:val="24"/>
          <w:szCs w:val="24"/>
        </w:rPr>
        <w:t>2484</w:t>
      </w:r>
    </w:p>
    <w:p w:rsidR="009D6C79" w:rsidRDefault="009D6C79">
      <w:pPr>
        <w:spacing w:after="0"/>
        <w:jc w:val="center"/>
        <w:rPr>
          <w:rFonts w:ascii="Times New Roman" w:hAnsi="Times New Roman" w:cs="Times New Roman"/>
          <w:b/>
          <w:sz w:val="25"/>
          <w:szCs w:val="25"/>
        </w:rPr>
      </w:pPr>
    </w:p>
    <w:p w:rsidR="009D6C79" w:rsidRPr="0038575F" w:rsidRDefault="009D6C79">
      <w:pPr>
        <w:spacing w:after="0"/>
        <w:jc w:val="center"/>
        <w:rPr>
          <w:rFonts w:ascii="Times New Roman" w:hAnsi="Times New Roman" w:cs="Times New Roman"/>
          <w:b/>
          <w:sz w:val="25"/>
          <w:szCs w:val="25"/>
        </w:rPr>
      </w:pPr>
      <w:r w:rsidRPr="0038575F">
        <w:rPr>
          <w:rFonts w:ascii="Times New Roman" w:hAnsi="Times New Roman" w:cs="Times New Roman"/>
          <w:b/>
          <w:sz w:val="25"/>
          <w:szCs w:val="25"/>
        </w:rPr>
        <w:t>МЕМОРАНДУМ ПРО СПІВПРАЦЮ</w:t>
      </w:r>
    </w:p>
    <w:p w:rsidR="009D6C79" w:rsidRPr="0038575F" w:rsidRDefault="009D6C79">
      <w:pPr>
        <w:spacing w:after="0"/>
        <w:jc w:val="center"/>
        <w:rPr>
          <w:rFonts w:ascii="Times New Roman" w:hAnsi="Times New Roman" w:cs="Times New Roman"/>
          <w:b/>
          <w:bCs/>
          <w:sz w:val="25"/>
          <w:szCs w:val="25"/>
        </w:rPr>
      </w:pPr>
      <w:r w:rsidRPr="0038575F">
        <w:rPr>
          <w:rFonts w:ascii="Times New Roman" w:hAnsi="Times New Roman" w:cs="Times New Roman"/>
          <w:b/>
          <w:sz w:val="25"/>
          <w:szCs w:val="25"/>
        </w:rPr>
        <w:t xml:space="preserve">між  </w:t>
      </w:r>
      <w:r w:rsidRPr="0038575F">
        <w:rPr>
          <w:rFonts w:ascii="Times New Roman" w:hAnsi="Times New Roman" w:cs="Times New Roman"/>
          <w:b/>
          <w:bCs/>
          <w:sz w:val="25"/>
          <w:szCs w:val="25"/>
        </w:rPr>
        <w:t>ГО «ВСЕУКРАЇНСЬКИЙ ГРОМАДСЬКИЙ ЦЕНТР «ВОЛОНТЕР»</w:t>
      </w:r>
    </w:p>
    <w:p w:rsidR="009D6C79" w:rsidRPr="0038575F" w:rsidRDefault="009D6C79" w:rsidP="00336E6B">
      <w:pPr>
        <w:spacing w:after="0"/>
        <w:jc w:val="center"/>
        <w:rPr>
          <w:rFonts w:ascii="Times New Roman" w:hAnsi="Times New Roman" w:cs="Times New Roman"/>
          <w:b/>
          <w:bCs/>
          <w:sz w:val="25"/>
          <w:szCs w:val="25"/>
        </w:rPr>
      </w:pPr>
      <w:r w:rsidRPr="0038575F">
        <w:rPr>
          <w:rFonts w:ascii="Times New Roman" w:hAnsi="Times New Roman" w:cs="Times New Roman"/>
          <w:b/>
          <w:sz w:val="25"/>
          <w:szCs w:val="25"/>
        </w:rPr>
        <w:t xml:space="preserve">та </w:t>
      </w:r>
      <w:r w:rsidRPr="0038575F">
        <w:rPr>
          <w:rFonts w:ascii="Times New Roman" w:hAnsi="Times New Roman" w:cs="Times New Roman"/>
          <w:b/>
          <w:bCs/>
          <w:sz w:val="25"/>
          <w:szCs w:val="25"/>
        </w:rPr>
        <w:t xml:space="preserve">Лозівською міською територіальною громадою </w:t>
      </w:r>
    </w:p>
    <w:p w:rsidR="009D6C79" w:rsidRPr="0038575F" w:rsidRDefault="009D6C79">
      <w:pPr>
        <w:tabs>
          <w:tab w:val="left" w:pos="6269"/>
        </w:tabs>
        <w:spacing w:after="0"/>
        <w:jc w:val="center"/>
        <w:rPr>
          <w:rFonts w:ascii="Times New Roman" w:hAnsi="Times New Roman" w:cs="Times New Roman"/>
          <w:sz w:val="16"/>
          <w:szCs w:val="16"/>
        </w:rPr>
      </w:pPr>
    </w:p>
    <w:p w:rsidR="009D6C79" w:rsidRDefault="009D6C79">
      <w:pPr>
        <w:tabs>
          <w:tab w:val="left" w:pos="6946"/>
        </w:tabs>
        <w:spacing w:after="0"/>
        <w:jc w:val="both"/>
        <w:rPr>
          <w:rFonts w:ascii="Times New Roman" w:hAnsi="Times New Roman" w:cs="Times New Roman"/>
          <w:sz w:val="25"/>
          <w:szCs w:val="25"/>
        </w:rPr>
      </w:pPr>
      <w:r w:rsidRPr="0038575F">
        <w:rPr>
          <w:rFonts w:ascii="Times New Roman" w:hAnsi="Times New Roman" w:cs="Times New Roman"/>
          <w:sz w:val="25"/>
          <w:szCs w:val="25"/>
        </w:rPr>
        <w:t>м. Київ                                                                                                         «___»____ 2025 року</w:t>
      </w:r>
    </w:p>
    <w:p w:rsidR="009D6C79" w:rsidRPr="0038575F" w:rsidRDefault="009D6C79">
      <w:pPr>
        <w:tabs>
          <w:tab w:val="left" w:pos="6946"/>
        </w:tabs>
        <w:spacing w:after="0"/>
        <w:jc w:val="both"/>
        <w:rPr>
          <w:rFonts w:ascii="Times New Roman" w:hAnsi="Times New Roman" w:cs="Times New Roman"/>
          <w:sz w:val="25"/>
          <w:szCs w:val="25"/>
        </w:rPr>
      </w:pPr>
      <w:r>
        <w:rPr>
          <w:rFonts w:ascii="Times New Roman" w:hAnsi="Times New Roman" w:cs="Times New Roman"/>
          <w:sz w:val="25"/>
          <w:szCs w:val="25"/>
        </w:rPr>
        <w:t>м. Лозова</w:t>
      </w:r>
    </w:p>
    <w:p w:rsidR="009D6C79" w:rsidRPr="0038575F" w:rsidRDefault="009D6C79">
      <w:pPr>
        <w:spacing w:after="0"/>
        <w:jc w:val="both"/>
        <w:rPr>
          <w:rFonts w:ascii="Times New Roman" w:hAnsi="Times New Roman" w:cs="Times New Roman"/>
          <w:sz w:val="16"/>
          <w:szCs w:val="16"/>
        </w:rPr>
      </w:pPr>
    </w:p>
    <w:p w:rsidR="009D6C79" w:rsidRPr="0038575F" w:rsidRDefault="009D6C79" w:rsidP="00336E6B">
      <w:pPr>
        <w:spacing w:after="0"/>
        <w:ind w:right="-283"/>
        <w:jc w:val="both"/>
        <w:rPr>
          <w:rFonts w:ascii="Times New Roman" w:hAnsi="Times New Roman" w:cs="Times New Roman"/>
          <w:sz w:val="25"/>
          <w:szCs w:val="25"/>
        </w:rPr>
      </w:pPr>
      <w:bookmarkStart w:id="2" w:name="_heading=h.gjdgxs" w:colFirst="0" w:colLast="0"/>
      <w:bookmarkEnd w:id="2"/>
      <w:r w:rsidRPr="0038575F">
        <w:rPr>
          <w:rFonts w:ascii="Times New Roman" w:hAnsi="Times New Roman" w:cs="Times New Roman"/>
          <w:b/>
          <w:bCs/>
          <w:sz w:val="25"/>
          <w:szCs w:val="25"/>
        </w:rPr>
        <w:t xml:space="preserve">        Громадська організація «ВСЕУКРАЇНСЬКИЙ ГРОМАДСЬКИЙ ЦЕНТР «ВОЛОНТЕР»</w:t>
      </w:r>
      <w:r w:rsidRPr="0038575F">
        <w:rPr>
          <w:rFonts w:ascii="Times New Roman" w:hAnsi="Times New Roman" w:cs="Times New Roman"/>
          <w:sz w:val="25"/>
          <w:szCs w:val="25"/>
        </w:rPr>
        <w:t>, яка є імплементуючим партнером у реалізації програм Представництва Дитячого фонду ООН (ЮНІСЕФ) в Україні, в особі виконавчого директора,</w:t>
      </w:r>
      <w:r w:rsidRPr="0038575F">
        <w:rPr>
          <w:rFonts w:ascii="Times New Roman" w:hAnsi="Times New Roman" w:cs="Times New Roman"/>
          <w:b/>
          <w:bCs/>
          <w:sz w:val="25"/>
          <w:szCs w:val="25"/>
        </w:rPr>
        <w:t xml:space="preserve"> Журавель Тетяни Василівни</w:t>
      </w:r>
      <w:r w:rsidRPr="0038575F">
        <w:rPr>
          <w:rFonts w:ascii="Times New Roman" w:hAnsi="Times New Roman" w:cs="Times New Roman"/>
          <w:sz w:val="25"/>
          <w:szCs w:val="25"/>
        </w:rPr>
        <w:t xml:space="preserve">, що діє на підставі Статуту (далі – Сторона 1) та </w:t>
      </w:r>
      <w:r w:rsidRPr="0038575F">
        <w:rPr>
          <w:rFonts w:ascii="Times New Roman" w:hAnsi="Times New Roman" w:cs="Times New Roman"/>
          <w:b/>
          <w:bCs/>
          <w:sz w:val="25"/>
          <w:szCs w:val="25"/>
        </w:rPr>
        <w:t>Лозівська міська територіальна громада</w:t>
      </w:r>
      <w:r w:rsidRPr="0038575F">
        <w:rPr>
          <w:rFonts w:ascii="Times New Roman" w:hAnsi="Times New Roman" w:cs="Times New Roman"/>
          <w:bCs/>
          <w:sz w:val="25"/>
          <w:szCs w:val="25"/>
        </w:rPr>
        <w:t xml:space="preserve">, інтереси якої представляє Лозівська міська рада Харківської області в особі секретаря міської ради </w:t>
      </w:r>
      <w:r w:rsidRPr="0038575F">
        <w:rPr>
          <w:rFonts w:ascii="Times New Roman" w:hAnsi="Times New Roman" w:cs="Times New Roman"/>
          <w:b/>
          <w:bCs/>
          <w:sz w:val="25"/>
          <w:szCs w:val="25"/>
        </w:rPr>
        <w:t xml:space="preserve">Кушніра Юрія Вікторовича </w:t>
      </w:r>
      <w:r w:rsidRPr="0038575F">
        <w:rPr>
          <w:rFonts w:ascii="Times New Roman" w:hAnsi="Times New Roman" w:cs="Times New Roman"/>
          <w:sz w:val="25"/>
          <w:szCs w:val="25"/>
        </w:rPr>
        <w:t>(далі – Сторона 2), який діє на підставі Закону України «Про місцеве самоврядування в Україні» з іншої сторони, разом далі – «Сторони», керуючись принципами верховенства права, соціального діалогу, взаємної відповідальності та дотримання визначених цим Меморандумом умов та напрямів співпраці.</w:t>
      </w:r>
    </w:p>
    <w:bookmarkEnd w:id="1"/>
    <w:p w:rsidR="009D6C79" w:rsidRPr="006D5DCA" w:rsidRDefault="009D6C79" w:rsidP="00336E6B">
      <w:pPr>
        <w:spacing w:after="0"/>
        <w:ind w:right="-283"/>
        <w:jc w:val="both"/>
        <w:rPr>
          <w:rFonts w:ascii="Times New Roman" w:hAnsi="Times New Roman" w:cs="Times New Roman"/>
          <w:b/>
          <w:sz w:val="10"/>
          <w:szCs w:val="10"/>
        </w:rPr>
      </w:pPr>
    </w:p>
    <w:p w:rsidR="009D6C79" w:rsidRPr="0038575F" w:rsidRDefault="009D6C79" w:rsidP="00336E6B">
      <w:pPr>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1. Загальні положення</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1.1. Підписанням цього Меморандуму Сторони підтверджують, що інтересам кожної з них відповідає спільна та узгоджена співпраця у реалізації на території   Лозівської  міської територіальної громади (далі – громада) проєкту «Надання психосоціальної підтримки та соціальних послуг дітям та сім’ям для підтримки їхнього психічного здоров’я та благополуччя шляхом розвитку мережі та розбудови потенціалу Центрів життєстійкості в Харківській області» (далі – Проєкт), який реалізується  за фінансової підтримки ЮНІСЕФ та спрямований на удосконалення, розвиток надання соціальних послуг та послуг соціального характеру для сімей з дітьми, які належать до вразливих груп населення та/або перебувають у складних життєвих обставинах (далі – послуги), керуючись принципом об’єднання зусиль для досягнення поставленої мети.</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1.2. У процесі співробітництва Сторони зобов’язуються будувати свої взаємовідносини на принципах законності, добровільності, рівноправності, прозорості та відкритості, взаємної відповідальності за результати співпраці.</w:t>
      </w:r>
    </w:p>
    <w:p w:rsidR="009D6C79" w:rsidRPr="0038575F" w:rsidRDefault="009D6C79" w:rsidP="00336E6B">
      <w:pPr>
        <w:numPr>
          <w:ilvl w:val="1"/>
          <w:numId w:val="1"/>
        </w:numPr>
        <w:tabs>
          <w:tab w:val="left" w:pos="426"/>
        </w:tabs>
        <w:spacing w:after="0"/>
        <w:ind w:left="0" w:right="-283" w:firstLine="0"/>
        <w:jc w:val="both"/>
        <w:rPr>
          <w:rFonts w:ascii="Times New Roman" w:hAnsi="Times New Roman" w:cs="Times New Roman"/>
          <w:b/>
          <w:sz w:val="25"/>
          <w:szCs w:val="25"/>
        </w:rPr>
      </w:pPr>
      <w:r w:rsidRPr="0038575F">
        <w:rPr>
          <w:rFonts w:ascii="Times New Roman" w:hAnsi="Times New Roman" w:cs="Times New Roman"/>
          <w:sz w:val="25"/>
          <w:szCs w:val="25"/>
        </w:rPr>
        <w:t xml:space="preserve">Метою цього Меморандуму є </w:t>
      </w:r>
      <w:r w:rsidRPr="0038575F">
        <w:rPr>
          <w:rFonts w:ascii="Times New Roman" w:hAnsi="Times New Roman" w:cs="Times New Roman"/>
          <w:sz w:val="25"/>
          <w:szCs w:val="25"/>
          <w:shd w:val="clear" w:color="auto" w:fill="FFFFFF"/>
        </w:rPr>
        <w:t>запровадження комплексної соціальної послуги з формування життєстійкості</w:t>
      </w:r>
      <w:r w:rsidRPr="0038575F">
        <w:rPr>
          <w:rFonts w:ascii="Times New Roman" w:hAnsi="Times New Roman" w:cs="Times New Roman"/>
          <w:sz w:val="25"/>
          <w:szCs w:val="25"/>
        </w:rPr>
        <w:t>, а предметом Меморандуму – співпраця та партнерство між Сторонами для досягнення мети Меморандуму.</w:t>
      </w:r>
    </w:p>
    <w:p w:rsidR="009D6C79" w:rsidRPr="0038575F" w:rsidRDefault="009D6C79" w:rsidP="00336E6B">
      <w:pPr>
        <w:tabs>
          <w:tab w:val="left" w:pos="284"/>
        </w:tabs>
        <w:spacing w:after="0"/>
        <w:ind w:right="-283"/>
        <w:jc w:val="both"/>
        <w:rPr>
          <w:rFonts w:ascii="Times New Roman" w:hAnsi="Times New Roman" w:cs="Times New Roman"/>
          <w:b/>
          <w:sz w:val="16"/>
          <w:szCs w:val="16"/>
        </w:rPr>
      </w:pPr>
    </w:p>
    <w:p w:rsidR="009D6C79" w:rsidRPr="0038575F" w:rsidRDefault="009D6C79" w:rsidP="00336E6B">
      <w:pPr>
        <w:tabs>
          <w:tab w:val="left" w:pos="284"/>
        </w:tabs>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2. Основні напрями співпраці між Сторонами (у межах компетенції):</w:t>
      </w:r>
    </w:p>
    <w:p w:rsidR="009D6C79" w:rsidRPr="0038575F" w:rsidRDefault="009D6C79" w:rsidP="00336E6B">
      <w:pPr>
        <w:tabs>
          <w:tab w:val="left" w:pos="567"/>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2.1. Підвищення спроможності громади у </w:t>
      </w:r>
      <w:r w:rsidRPr="0038575F">
        <w:rPr>
          <w:rFonts w:ascii="Times New Roman" w:hAnsi="Times New Roman" w:cs="Times New Roman"/>
          <w:sz w:val="25"/>
          <w:szCs w:val="25"/>
          <w:shd w:val="clear" w:color="auto" w:fill="FFFFFF"/>
        </w:rPr>
        <w:t>запровадженні комплексної соціальної послуги з формування життєстійкості</w:t>
      </w:r>
      <w:r w:rsidRPr="0038575F">
        <w:rPr>
          <w:rFonts w:ascii="Times New Roman" w:hAnsi="Times New Roman" w:cs="Times New Roman"/>
          <w:sz w:val="25"/>
          <w:szCs w:val="25"/>
        </w:rPr>
        <w:t>.</w:t>
      </w:r>
    </w:p>
    <w:p w:rsidR="009D6C79" w:rsidRPr="0038575F" w:rsidRDefault="009D6C79" w:rsidP="00336E6B">
      <w:pPr>
        <w:tabs>
          <w:tab w:val="left" w:pos="567"/>
          <w:tab w:val="left" w:pos="1330"/>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2.2. Поширення досвіду надання послуг сім’ям з дітьми, які належать до вразливих груп населення та/або перебувають у складних життєвих обставинах.</w:t>
      </w:r>
    </w:p>
    <w:p w:rsidR="009D6C79" w:rsidRDefault="009D6C79" w:rsidP="00336E6B">
      <w:pPr>
        <w:tabs>
          <w:tab w:val="left" w:pos="567"/>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2.3. Організація і проведення (при необхідності), спільних інформаційних заходів (нарад, консультацій, семінарів тощо) з питань, що є предметом цього Меморандуму.</w:t>
      </w:r>
    </w:p>
    <w:p w:rsidR="009D6C79" w:rsidRDefault="009D6C79" w:rsidP="00336E6B">
      <w:pPr>
        <w:tabs>
          <w:tab w:val="left" w:pos="567"/>
        </w:tabs>
        <w:spacing w:after="0"/>
        <w:ind w:right="-283"/>
        <w:jc w:val="both"/>
        <w:rPr>
          <w:rFonts w:ascii="Times New Roman" w:hAnsi="Times New Roman" w:cs="Times New Roman"/>
          <w:sz w:val="25"/>
          <w:szCs w:val="25"/>
        </w:rPr>
      </w:pPr>
    </w:p>
    <w:p w:rsidR="009D6C79" w:rsidRPr="0038575F" w:rsidRDefault="009D6C79" w:rsidP="00336E6B">
      <w:pPr>
        <w:tabs>
          <w:tab w:val="left" w:pos="567"/>
        </w:tabs>
        <w:spacing w:after="0"/>
        <w:ind w:right="-283"/>
        <w:jc w:val="both"/>
        <w:rPr>
          <w:rFonts w:ascii="Times New Roman" w:hAnsi="Times New Roman" w:cs="Times New Roman"/>
          <w:sz w:val="25"/>
          <w:szCs w:val="25"/>
        </w:rPr>
      </w:pPr>
    </w:p>
    <w:p w:rsidR="009D6C79" w:rsidRPr="0038575F" w:rsidRDefault="009D6C79" w:rsidP="00336E6B">
      <w:pPr>
        <w:widowControl w:val="0"/>
        <w:spacing w:after="0"/>
        <w:ind w:right="-283"/>
        <w:jc w:val="center"/>
        <w:rPr>
          <w:rFonts w:ascii="Times New Roman" w:hAnsi="Times New Roman" w:cs="Times New Roman"/>
          <w:b/>
          <w:sz w:val="16"/>
          <w:szCs w:val="16"/>
        </w:rPr>
      </w:pPr>
    </w:p>
    <w:p w:rsidR="009D6C79" w:rsidRPr="0038575F" w:rsidRDefault="009D6C79"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3. Зобов’язання сторін:</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3.1. </w:t>
      </w:r>
      <w:r w:rsidRPr="0038575F">
        <w:rPr>
          <w:rFonts w:ascii="Times New Roman" w:hAnsi="Times New Roman" w:cs="Times New Roman"/>
          <w:b/>
          <w:sz w:val="25"/>
          <w:szCs w:val="25"/>
        </w:rPr>
        <w:t xml:space="preserve">Сторона 1 </w:t>
      </w:r>
      <w:r w:rsidRPr="0038575F">
        <w:rPr>
          <w:rFonts w:ascii="Times New Roman" w:hAnsi="Times New Roman" w:cs="Times New Roman"/>
          <w:sz w:val="25"/>
          <w:szCs w:val="25"/>
        </w:rPr>
        <w:t>зобов’язується:</w:t>
      </w:r>
    </w:p>
    <w:p w:rsidR="009D6C79" w:rsidRPr="0038575F" w:rsidRDefault="009D6C79"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3.1.1. Надавати Стороні 2 підтримку у організації надання зазначеної послуги (в т. ч. надання рекомендацій та допомоги у підготовці проєктів документів та/або внесенні змін до діючих документів Сторони 2), створенні і забезпеченні умов для надання послуги (в. ч. навчання, тренінги, семінари тощо).</w:t>
      </w:r>
    </w:p>
    <w:p w:rsidR="009D6C79" w:rsidRDefault="009D6C79" w:rsidP="00336E6B">
      <w:pPr>
        <w:tabs>
          <w:tab w:val="left" w:pos="1109"/>
        </w:tabs>
        <w:spacing w:after="0"/>
        <w:ind w:right="-283"/>
        <w:jc w:val="both"/>
        <w:rPr>
          <w:rFonts w:ascii="Times New Roman" w:hAnsi="Times New Roman" w:cs="Times New Roman"/>
          <w:sz w:val="25"/>
          <w:szCs w:val="25"/>
        </w:rPr>
      </w:pPr>
      <w:bookmarkStart w:id="3" w:name="_heading=h.30j0zll" w:colFirst="0" w:colLast="0"/>
      <w:bookmarkStart w:id="4" w:name="_Hlk165053721"/>
      <w:bookmarkStart w:id="5" w:name="_Hlk190273378"/>
      <w:bookmarkEnd w:id="3"/>
      <w:r w:rsidRPr="0038575F">
        <w:rPr>
          <w:rFonts w:ascii="Times New Roman" w:hAnsi="Times New Roman" w:cs="Times New Roman"/>
          <w:sz w:val="25"/>
          <w:szCs w:val="25"/>
        </w:rPr>
        <w:t>3.1.</w:t>
      </w:r>
      <w:bookmarkEnd w:id="4"/>
      <w:r w:rsidRPr="0038575F">
        <w:rPr>
          <w:rFonts w:ascii="Times New Roman" w:hAnsi="Times New Roman" w:cs="Times New Roman"/>
          <w:sz w:val="25"/>
          <w:szCs w:val="25"/>
        </w:rPr>
        <w:t xml:space="preserve">2. Забезпечити фінансову підтримку працівників, яких буде прийнято на посади  до Лозівського міського Центру соціальних служб  на визначений Проєктом період (до 31 грудня 2025 року). </w:t>
      </w:r>
      <w:bookmarkStart w:id="6" w:name="_Hlk166174059"/>
      <w:bookmarkStart w:id="7" w:name="_Hlk166173380"/>
      <w:bookmarkEnd w:id="5"/>
      <w:r w:rsidRPr="0038575F">
        <w:rPr>
          <w:rFonts w:ascii="Times New Roman" w:hAnsi="Times New Roman" w:cs="Times New Roman"/>
          <w:sz w:val="25"/>
          <w:szCs w:val="25"/>
        </w:rPr>
        <w:t xml:space="preserve"> </w:t>
      </w:r>
    </w:p>
    <w:p w:rsidR="009D6C79" w:rsidRPr="0038575F" w:rsidRDefault="009D6C79"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3.1.3. </w:t>
      </w:r>
      <w:bookmarkEnd w:id="6"/>
      <w:r w:rsidRPr="0038575F">
        <w:rPr>
          <w:rFonts w:ascii="Times New Roman" w:hAnsi="Times New Roman" w:cs="Times New Roman"/>
          <w:sz w:val="25"/>
          <w:szCs w:val="25"/>
        </w:rPr>
        <w:t>Надавати Стороні 2 інформацію про діяльність нових працівників за для здійснення моніторингу та оцінки, іншу інформацію та документи необхідні для реалізації цього Меморандуму.</w:t>
      </w:r>
    </w:p>
    <w:p w:rsidR="009D6C79" w:rsidRPr="0038575F" w:rsidRDefault="009D6C79" w:rsidP="00336E6B">
      <w:pPr>
        <w:tabs>
          <w:tab w:val="left" w:pos="1109"/>
        </w:tabs>
        <w:spacing w:after="0"/>
        <w:ind w:right="-283"/>
        <w:jc w:val="both"/>
        <w:rPr>
          <w:rFonts w:ascii="Times New Roman" w:hAnsi="Times New Roman" w:cs="Times New Roman"/>
          <w:sz w:val="10"/>
          <w:szCs w:val="10"/>
        </w:rPr>
      </w:pPr>
    </w:p>
    <w:bookmarkEnd w:id="7"/>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3.2. </w:t>
      </w:r>
      <w:r w:rsidRPr="0038575F">
        <w:rPr>
          <w:rFonts w:ascii="Times New Roman" w:hAnsi="Times New Roman" w:cs="Times New Roman"/>
          <w:b/>
          <w:sz w:val="25"/>
          <w:szCs w:val="25"/>
        </w:rPr>
        <w:t xml:space="preserve">Сторона 2 </w:t>
      </w:r>
      <w:r w:rsidRPr="0038575F">
        <w:rPr>
          <w:rFonts w:ascii="Times New Roman" w:hAnsi="Times New Roman" w:cs="Times New Roman"/>
          <w:sz w:val="25"/>
          <w:szCs w:val="25"/>
        </w:rPr>
        <w:t>зобов’язується:</w:t>
      </w:r>
    </w:p>
    <w:p w:rsidR="009D6C79" w:rsidRPr="0038575F" w:rsidRDefault="009D6C79"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3.2.1. Забезпечити прийняття на роботу до Лозівського міського центру соціальних служб працівників для надання </w:t>
      </w:r>
      <w:r w:rsidRPr="0038575F">
        <w:rPr>
          <w:rFonts w:ascii="Times New Roman" w:hAnsi="Times New Roman"/>
          <w:sz w:val="26"/>
          <w:szCs w:val="26"/>
        </w:rPr>
        <w:t>комплексної соціальної послуги з формування життєстійкості</w:t>
      </w:r>
      <w:r w:rsidRPr="0038575F">
        <w:rPr>
          <w:rFonts w:ascii="Times New Roman" w:hAnsi="Times New Roman" w:cs="Times New Roman"/>
          <w:sz w:val="25"/>
          <w:szCs w:val="25"/>
        </w:rPr>
        <w:t xml:space="preserve"> на неповний робочий час (не менше ніж на 0,25 ставки) терміном на строк дії Меморандуму. </w:t>
      </w:r>
    </w:p>
    <w:p w:rsidR="009D6C79" w:rsidRPr="0038575F" w:rsidRDefault="009D6C79"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          Зазначені працівники приймаються на роботу шляхом відбору на зайняття посад до Лозівського міського центру соціальних служб із залученням Сторони 1. Зазначені працівники не можуть бути прийняті на роботу шляхом звільнення (скорочення, зменшення ставки) існуючих працівників соціальної сфери громади. </w:t>
      </w:r>
    </w:p>
    <w:p w:rsidR="009D6C79" w:rsidRPr="0038575F" w:rsidRDefault="009D6C79" w:rsidP="00336E6B">
      <w:pPr>
        <w:tabs>
          <w:tab w:val="left" w:pos="1109"/>
        </w:tabs>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3.2.2. Забезпечити виплату заробітної плати зазначеним працівникам та сплачувати обов’язкові платежі, в т.ч. єдиний соціальний внесок у терміни та розмірах, визначених законодавством України та на умовах п.п. 3.2.1.</w:t>
      </w:r>
    </w:p>
    <w:p w:rsidR="009D6C79" w:rsidRPr="0038575F" w:rsidRDefault="009D6C79" w:rsidP="00336E6B">
      <w:pPr>
        <w:widowControl w:val="0"/>
        <w:spacing w:after="0"/>
        <w:ind w:right="-283"/>
        <w:jc w:val="both"/>
        <w:rPr>
          <w:rFonts w:ascii="Times New Roman" w:hAnsi="Times New Roman" w:cs="Times New Roman"/>
          <w:sz w:val="25"/>
          <w:szCs w:val="25"/>
        </w:rPr>
      </w:pPr>
      <w:bookmarkStart w:id="8" w:name="_Hlk165053813"/>
      <w:r w:rsidRPr="0038575F">
        <w:rPr>
          <w:rFonts w:ascii="Times New Roman" w:hAnsi="Times New Roman" w:cs="Times New Roman"/>
          <w:sz w:val="25"/>
          <w:szCs w:val="25"/>
        </w:rPr>
        <w:t xml:space="preserve">3.2.3. Надавати Стороні 1 інформацію та документи, необхідні для організації надання послуг новими працівниками, моніторингу їх діяльності та розміру їх щомісячної заробітної плати, іншу інформацію та документи необхідні для реалізації цього Меморандуму. </w:t>
      </w:r>
    </w:p>
    <w:bookmarkEnd w:id="8"/>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3.2.4. Після закінчення строку дії Меморандуму вжити всіх можливих дій та заходів для продовження мети Меморандуму, </w:t>
      </w:r>
      <w:r w:rsidRPr="003D38E8">
        <w:rPr>
          <w:rFonts w:ascii="Times New Roman" w:hAnsi="Times New Roman" w:cs="Times New Roman"/>
          <w:sz w:val="25"/>
          <w:szCs w:val="25"/>
        </w:rPr>
        <w:t>в тому числі щодо збереження робочих місць, рівня  заробітної плати та винагороди працівникам, задіяним в реалізації проєкту</w:t>
      </w:r>
      <w:r w:rsidRPr="0038575F">
        <w:rPr>
          <w:rFonts w:ascii="Times New Roman" w:hAnsi="Times New Roman" w:cs="Times New Roman"/>
          <w:sz w:val="25"/>
          <w:szCs w:val="25"/>
        </w:rPr>
        <w:t>, за умови фінансової можливості та згоди сторін.</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 xml:space="preserve">3.3. </w:t>
      </w:r>
      <w:r w:rsidRPr="0038575F">
        <w:rPr>
          <w:rFonts w:ascii="Times New Roman" w:hAnsi="Times New Roman" w:cs="Times New Roman"/>
          <w:b/>
          <w:bCs/>
          <w:sz w:val="25"/>
          <w:szCs w:val="25"/>
        </w:rPr>
        <w:t>Сторони спільно</w:t>
      </w:r>
      <w:r w:rsidRPr="0038575F">
        <w:rPr>
          <w:rFonts w:ascii="Times New Roman" w:hAnsi="Times New Roman" w:cs="Times New Roman"/>
          <w:sz w:val="25"/>
          <w:szCs w:val="25"/>
        </w:rPr>
        <w:t xml:space="preserve"> зобов’язуються:</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3.3.1. Узгодити умови праці, зобов’язання/функції/повноваження працівників</w:t>
      </w:r>
      <w:r w:rsidRPr="0038575F">
        <w:rPr>
          <w:rFonts w:ascii="Times New Roman" w:hAnsi="Times New Roman"/>
          <w:sz w:val="28"/>
          <w:szCs w:val="28"/>
        </w:rPr>
        <w:t xml:space="preserve"> </w:t>
      </w:r>
      <w:r w:rsidRPr="0038575F">
        <w:rPr>
          <w:rFonts w:ascii="Times New Roman" w:hAnsi="Times New Roman"/>
          <w:sz w:val="25"/>
          <w:szCs w:val="25"/>
        </w:rPr>
        <w:t>Лозівського міського центру соціальних служб</w:t>
      </w:r>
      <w:r w:rsidRPr="0038575F">
        <w:rPr>
          <w:rFonts w:ascii="Times New Roman" w:hAnsi="Times New Roman" w:cs="Times New Roman"/>
          <w:sz w:val="25"/>
          <w:szCs w:val="25"/>
        </w:rPr>
        <w:t xml:space="preserve">  в цивільно-правових та трудових відносинах, які повинні передбачати виконання ними обов’язків/зобов’язань щодо надання послуг у межах реалізації Проєкту.</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3.3.2. Проводити моніторинг ефективності роботи нових працівників відповідно до системи моніторингу, розробленої Стороною 1.</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3.3.3. У випадку, якщо одна зі сторін не в змозі забезпечити виплату частини доходу новим працівникам через виникнення будь яких обставин, які впливають на спроможність Сторін забезпечувати фінансування, розглянути всі можливі варіанти забезпечення фінансування заробітної плати новим працівникам (в т. ч. зменшення тривалості робочого дня, кількості працівників, забезпечення фінансування іншою стороною на узгоджений сторонами період тощо).</w:t>
      </w:r>
    </w:p>
    <w:p w:rsidR="009D6C79" w:rsidRPr="0038575F" w:rsidRDefault="009D6C79" w:rsidP="00336E6B">
      <w:pPr>
        <w:widowControl w:val="0"/>
        <w:spacing w:after="0"/>
        <w:ind w:right="-283"/>
        <w:jc w:val="both"/>
        <w:rPr>
          <w:rFonts w:ascii="Times New Roman" w:hAnsi="Times New Roman" w:cs="Times New Roman"/>
          <w:sz w:val="16"/>
          <w:szCs w:val="16"/>
        </w:rPr>
      </w:pPr>
    </w:p>
    <w:p w:rsidR="009D6C79" w:rsidRPr="0038575F" w:rsidRDefault="009D6C79"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4. Форс-мажорні обставини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4.1. Жодна зі Сторін не несе відповідальності перед іншою Стороною за невиконання зобов’язань за Меморандумом, обумовлене обставинами, що виникли поза волею і бажанням Сторін, і які не можна було передбачити або уникнути.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4.2. Сторона, яка неспроможна відповідним чином виконати свої зобов’язання в результаті дії обставин непереборної сили (форс-мажорних обставин), повинна негайно сповістити про це іншу Сторону з наданням підтвердження компетентного державного органу.</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4.3. У цьому випадку термін виконання зобов’язань переноситься відповідно до терміну дії зазначених обставин.</w:t>
      </w:r>
    </w:p>
    <w:p w:rsidR="009D6C79" w:rsidRPr="0038575F" w:rsidRDefault="009D6C79" w:rsidP="00336E6B">
      <w:pPr>
        <w:widowControl w:val="0"/>
        <w:spacing w:after="0"/>
        <w:ind w:right="-283"/>
        <w:jc w:val="both"/>
        <w:rPr>
          <w:rFonts w:ascii="Times New Roman" w:hAnsi="Times New Roman" w:cs="Times New Roman"/>
          <w:sz w:val="16"/>
          <w:szCs w:val="16"/>
        </w:rPr>
      </w:pPr>
    </w:p>
    <w:p w:rsidR="009D6C79" w:rsidRPr="0038575F" w:rsidRDefault="009D6C79"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5. Інформаційні матеріали, використання назв та логотипів:</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5.1. Будь-які інформаційно-довідкові матеріали, що є результатом цієї співпраці, повинні відповідати політиці та стандартам ЮНІСЕФ (https://www.unicef.org/ukraine/). Згідно із внутрішніми процедурними вимогами, ці матеріали повинні містити назви, логотипи, емблеми та товарні знаки ЮНІСЕФ.</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5.2. У разі виникнення у Сторін необхідності використовувати назви, логотипи, емблеми чи товарні знаки іншої Сторони у рамках співпраці, Сторони погоджуються отримувати дозвіл на це іншої Сторони через посередництво координаторів зі співпраці перш, ніж користуватись назвою, логотипом, емблемою чи товарним знаком іншої Сторони, при цьому відповідний запит на використання зазначатиме його мету. Жодна зі Сторін не зобов’язана надавати дозвіл на таке використання. У кожному разі таке використання повинне відповідати умовам, зазначеним в повідомленні про наданий дозвіл та відповідних інструкціях чи правилах (які Сторони зобов’язуються надавати одна одній).</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5.3. Сторона 2 визнає, що назва ЮНІСЕФ, логотип та емблема, назва та емблема програм, інші марки ЮНІСЕФ, або інша інтелектуальна власність ЮНІСЕФ, яку Сторона 2 може використовувати за умови погодження цього з ЮНІСЕФ в письмовому вигляді (разом - «Майно ЮНІСЕФ»), вважаються виключною власністю ЮНІСЕФ та підлягають захисту згідно з міжнародним правом та іншими чинними нормами законодавства. Сторона 2 не буде зловживати, посягати чи іншим чином порушувати права ЮНІСЕФ на Майно ЮНІСЕФ.</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5.4. Сторона 2 визнає, що їй відомі ідеали та цілі ЮНІСЕФ (які розміщені за https://www.unicef.org/ukraine/), та погоджується з тим, що Майно ЮНІСЕФ не може використовуватись будь-якою політичною силою чи релігійною громадою тощо, або з інших причин, які суперечать статусу, репутації чи принципу нейтральності ЮНІСЕФ. Сторони розуміють, що порушення цього пункту є порушенням важливого положення цього Меморандуму. Це зобов’язання лишається чинним навіть після завершення терміну дії чи припинення цього Меморандуму.</w:t>
      </w:r>
    </w:p>
    <w:p w:rsidR="009D6C79" w:rsidRPr="0038575F" w:rsidRDefault="009D6C79" w:rsidP="00336E6B">
      <w:pPr>
        <w:widowControl w:val="0"/>
        <w:spacing w:after="0"/>
        <w:ind w:right="-283"/>
        <w:jc w:val="both"/>
        <w:rPr>
          <w:rFonts w:ascii="Times New Roman" w:hAnsi="Times New Roman" w:cs="Times New Roman"/>
          <w:sz w:val="16"/>
          <w:szCs w:val="16"/>
        </w:rPr>
      </w:pPr>
    </w:p>
    <w:p w:rsidR="009D6C79" w:rsidRPr="0038575F" w:rsidRDefault="009D6C79"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6. Відданість принципам етичної поведінки: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6.1. Сторони погоджуються, що кожна з них повинна вжити заходів для уникнення шахрайства, корупції (як в державному, так і в недержавному секторі) та конфлікту інтересів. З цією метою, в рамках співпраці сторони дотримуватимуться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 (https://www.unicef.org/ukraine/).</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6.2. Сторона 2 підтверджує, що жоден з офіційних представників ЮНІСЕФ та жодна з організацій Системи ООН не отримувала та не отримуватиме пропозиції чи безпосередні або опосередковані вигоди в результаті співпраці (наприклад: подарунки, послуги, чи безкоштовний прийом).</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6.3. Сторони інформуватимуть одна одну в разі отримання відомостей про будь який інцидент чи звіт, що не відповідає зобов’язанням чи гарантіям, зазначеним в попередньому пункті, і разом працюватимуть над вжиттям відповідних заходів щодо таких випадків.</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 Сторони погоджуються, що кожна Сторона повинна дотримуватися політики абсолютної нетерпимості до будь-яких порушень фундаментальних прав людини та будь-яких неправомірних дій, в тому числі:</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6.4.1.Сексуальної експлуатації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6.4.2.Сексуальної наруги (фактичного зловживання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 вчинення дій сексуального характеру проти статевої недоторканності у нерівних умовах чи в умовах примусу (включно з безконтактною взаємодією та вчиненням діянь сексуальної експлуатації і наруги у кіберпросторі, а також будь-яких дій сексуального характеру з залученням дітей).</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6.4.3. Сексуальних домагань (будь-яких небажаних дій сексуального характеру по відношенню до колег, виражених у вербальній чи фізичній формі, метою яких є приниження чи образа особи або ж створення такого ефекту чи будь-які інші дії сексуального характеру);</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6.4.4. Шахрайства (фактичного отримання чи спроби отримання прямої або непрямої фінансової або матеріальної вигоди шляхом обману або зловживання довірою).</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6.4.5. Конфлікту інтересів (наявність у особи приватного інтересу у сфері, в якій вона виконує свої службові повноваження, що може вплинути на об’єктивність чи неупередженість прийняття нею рішень);</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6.4.6. Корупції (пряме або непряме пропонування, надання, отримання або вимагання чогось вартісного з метою неналежного впливу на дії іншої сторони).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6.5. З цією метою, в рамках співпраці ми дотримуватимемося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6.6. Сторони поінформують одна одну в разі отримання інформації про будь-який інцидент чи звіт, що не відповідає зобов’язанням чи гарантіям, вказаним в попередньому пункті, і разом працюватимуть над вжиттям відповідних заходів щодо таких випадків.</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6.7. У разі, якщо одна зі Сторін не повідомляє іншу про будь-які обвинувачення щодо порушень, зазначених вище, але не вживає відповідних заходів реагування, узгоджених Сторонами, інша Сторона має право достроково розірвати даний Меморандум в односторонньому порядку шляхом письмового повідомлення про це іншої Сторони.</w:t>
      </w:r>
    </w:p>
    <w:p w:rsidR="009D6C79" w:rsidRPr="0038575F" w:rsidRDefault="009D6C79" w:rsidP="00336E6B">
      <w:pPr>
        <w:widowControl w:val="0"/>
        <w:spacing w:after="0"/>
        <w:ind w:right="-283"/>
        <w:jc w:val="both"/>
        <w:rPr>
          <w:rFonts w:ascii="Times New Roman" w:hAnsi="Times New Roman" w:cs="Times New Roman"/>
          <w:sz w:val="16"/>
          <w:szCs w:val="16"/>
        </w:rPr>
      </w:pPr>
    </w:p>
    <w:p w:rsidR="009D6C79" w:rsidRPr="0038575F" w:rsidRDefault="009D6C79" w:rsidP="00336E6B">
      <w:pPr>
        <w:widowControl w:val="0"/>
        <w:spacing w:after="0"/>
        <w:ind w:right="-283"/>
        <w:jc w:val="center"/>
        <w:rPr>
          <w:rFonts w:ascii="Times New Roman" w:hAnsi="Times New Roman" w:cs="Times New Roman"/>
          <w:b/>
          <w:sz w:val="25"/>
          <w:szCs w:val="25"/>
        </w:rPr>
      </w:pPr>
      <w:r w:rsidRPr="0038575F">
        <w:rPr>
          <w:rFonts w:ascii="Times New Roman" w:hAnsi="Times New Roman" w:cs="Times New Roman"/>
          <w:b/>
          <w:sz w:val="25"/>
          <w:szCs w:val="25"/>
        </w:rPr>
        <w:t>7. Заключні положення</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 Сторони забезпечують відкритість та гласність у своїх взаємовідносинах, зокрема шляхом інформування один одного та громадськості через засоби масової інформації про результати співпраці.</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7.2. Для оперативного вирішення актуальних питань, що є предметом цього Меморандуму, представники Сторін проводять особисті зустрічі у разі виникнення потреби, але не рідше одного разу на місяць.</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7.3. Під час співпраці Сторони можуть обмінюватись конфіденційною інформацією, захищеною законодавством України. Сторона, яка надає таку інформацію, може встановлювати додаткові умови її використання, в тому числі умови подальшого розкриття цієї інформації. Сторона, що отримує таку інформацію, повинна дотримуватись встановлених умов.</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7.4. Під час виконання цього Меморандуму Сторони гарантують конфіденційність інформації, що передається одна одній, і зобов’язуються не розголошувати і не передавати отриману ними інформацію третім особам, за винятком випадків, передбачених законодавчими актами України та письмовими згодами іншої Сторони.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7.5. Кожна Сторона бере на себе витрати, пов’язані зі своїми діями в рамках співпраці, окрім випадків, коли це питання узгоджується окремою письмовою угодою. Кожна сторона несе повну відповідальність за власні дії в рамках співпраці; це включає також відповідальність за дії своїх співробітників, підрядників, постачальників.</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7.6. Строк дії цього Меморандуму встановлюється з моменту його підписання та діє до 31 грудня 2025 року (завершення імплементації Проєкту), але у будь-якому випадку до повного виконання Сторонами своїх зобов’язань.</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7.7. Усі суперечки та розбіжності між Сторонами з питань, що належать до сфери дії цього Меморандуму вирішуються шляхом переговорів або консультацій між Сторонами.</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7.8. Зміни та доповнення до цього Меморандуму оформляються у письмовій формі за підписом уповноважених осіб Сторін. Якщо якась зі Сторін висловить бажання змінити умови співпраці, Сторони повинні проконсультуватись одна з одною, та, домовившись про зміни, викласти їх в письмовій формі, та підписати. Підписані двома Сторонами, зміни вважатимуться чинними на дату підписання тексту змін. Будь-які Доповнення та Додатки до цієї Угоди, які погоджені Сторонами, складають невід'ємну її частину.</w:t>
      </w:r>
    </w:p>
    <w:p w:rsidR="009D6C79" w:rsidRPr="0038575F" w:rsidRDefault="009D6C79" w:rsidP="00336E6B">
      <w:pPr>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7.9. Цей Меморандум може бути припинений за взаємною згодою Сторін або в односторонньому порядку будь-якою Стороною у випадку відмови однієї зі Сторін від виконання намірів за цим Меморандумом. Про припинення дії цього Меморандуму повідомляється шляхом надання відповідного письмового Повідомлення іншій Стороні за 30 календарних днів до дати припинення.</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7.10. Цей Меморандум також може бути припинений у випадку припинення ЮНІСЕФ фінансування Проєкту.</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7.11. Зміни або доповнення до цього Меморандуму можуть бути внесені за взаємною згодою Сторін, що оформлюється додатковими угодами до цього Меморандуму. Додаткові угоди до цього Меморандуму є його невід’ємними частинами та мають юридичну силу у разі, якщо вони викладені в письмовій формі, підписані Сторонами.</w:t>
      </w:r>
    </w:p>
    <w:p w:rsidR="009D6C79" w:rsidRPr="0038575F" w:rsidRDefault="009D6C79" w:rsidP="00336E6B">
      <w:pPr>
        <w:widowControl w:val="0"/>
        <w:spacing w:after="0"/>
        <w:ind w:right="-283"/>
        <w:jc w:val="both"/>
        <w:rPr>
          <w:rFonts w:ascii="Times New Roman" w:hAnsi="Times New Roman" w:cs="Times New Roman"/>
          <w:sz w:val="25"/>
          <w:szCs w:val="25"/>
        </w:rPr>
      </w:pPr>
      <w:r w:rsidRPr="0038575F">
        <w:rPr>
          <w:rFonts w:ascii="Times New Roman" w:hAnsi="Times New Roman" w:cs="Times New Roman"/>
          <w:sz w:val="25"/>
          <w:szCs w:val="25"/>
        </w:rPr>
        <w:t>7.12. Цей Меморандум укладено українською мовою у двох примірниках, які мають однакову юридичну силу – по одному для кожної зі Сторін.</w:t>
      </w:r>
    </w:p>
    <w:p w:rsidR="009D6C79" w:rsidRPr="0038575F" w:rsidRDefault="009D6C79" w:rsidP="00336E6B">
      <w:pPr>
        <w:widowControl w:val="0"/>
        <w:spacing w:after="0"/>
        <w:ind w:right="-283"/>
        <w:jc w:val="both"/>
        <w:rPr>
          <w:rFonts w:ascii="Times New Roman" w:hAnsi="Times New Roman" w:cs="Times New Roman"/>
          <w:b/>
          <w:sz w:val="25"/>
          <w:szCs w:val="25"/>
        </w:rPr>
      </w:pPr>
    </w:p>
    <w:p w:rsidR="009D6C79" w:rsidRPr="0038575F" w:rsidRDefault="009D6C79" w:rsidP="00336E6B">
      <w:pPr>
        <w:widowControl w:val="0"/>
        <w:spacing w:after="0"/>
        <w:ind w:right="-283"/>
        <w:jc w:val="both"/>
        <w:rPr>
          <w:rFonts w:ascii="Times New Roman" w:hAnsi="Times New Roman" w:cs="Times New Roman"/>
          <w:b/>
          <w:sz w:val="25"/>
          <w:szCs w:val="25"/>
        </w:rPr>
      </w:pPr>
      <w:r w:rsidRPr="0038575F">
        <w:rPr>
          <w:rFonts w:ascii="Times New Roman" w:hAnsi="Times New Roman" w:cs="Times New Roman"/>
          <w:b/>
          <w:sz w:val="25"/>
          <w:szCs w:val="25"/>
        </w:rPr>
        <w:t>Підписи Сторін:</w:t>
      </w:r>
    </w:p>
    <w:p w:rsidR="009D6C79" w:rsidRPr="0038575F" w:rsidRDefault="009D6C79" w:rsidP="00336E6B">
      <w:pPr>
        <w:widowControl w:val="0"/>
        <w:spacing w:after="0"/>
        <w:ind w:right="-283"/>
        <w:jc w:val="both"/>
        <w:rPr>
          <w:rFonts w:ascii="Times New Roman" w:hAnsi="Times New Roman" w:cs="Times New Roman"/>
          <w:b/>
          <w:sz w:val="10"/>
          <w:szCs w:val="10"/>
        </w:rPr>
      </w:pPr>
    </w:p>
    <w:tbl>
      <w:tblPr>
        <w:tblW w:w="10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A0"/>
      </w:tblPr>
      <w:tblGrid>
        <w:gridCol w:w="4957"/>
        <w:gridCol w:w="5081"/>
      </w:tblGrid>
      <w:tr w:rsidR="009D6C79" w:rsidRPr="0038575F" w:rsidTr="00356D9A">
        <w:tc>
          <w:tcPr>
            <w:tcW w:w="4957" w:type="dxa"/>
          </w:tcPr>
          <w:p w:rsidR="009D6C79" w:rsidRPr="00356D9A" w:rsidRDefault="009D6C79" w:rsidP="00356D9A">
            <w:pPr>
              <w:tabs>
                <w:tab w:val="left" w:pos="567"/>
              </w:tabs>
              <w:spacing w:after="0"/>
              <w:ind w:right="-283"/>
              <w:jc w:val="both"/>
              <w:rPr>
                <w:rFonts w:ascii="Times New Roman" w:hAnsi="Times New Roman" w:cs="Times New Roman"/>
                <w:b/>
                <w:sz w:val="25"/>
                <w:szCs w:val="25"/>
              </w:rPr>
            </w:pPr>
            <w:r w:rsidRPr="00356D9A">
              <w:rPr>
                <w:rFonts w:ascii="Times New Roman" w:hAnsi="Times New Roman" w:cs="Times New Roman"/>
                <w:b/>
                <w:sz w:val="25"/>
                <w:szCs w:val="25"/>
              </w:rPr>
              <w:t>Сторона 1</w:t>
            </w:r>
          </w:p>
          <w:p w:rsidR="009D6C79" w:rsidRPr="00356D9A" w:rsidRDefault="009D6C79"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b/>
                <w:bCs/>
                <w:sz w:val="25"/>
                <w:szCs w:val="25"/>
                <w:lang w:eastAsia="ru-RU"/>
              </w:rPr>
              <w:t>Громадська організація «ВСЕУКРАЇНСЬКИЙ ГРОМАДСЬКИЙ ЦЕНТР «ВОЛОНТЕР»</w:t>
            </w:r>
          </w:p>
          <w:p w:rsidR="009D6C79" w:rsidRPr="00356D9A" w:rsidRDefault="009D6C79"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rPr>
              <w:t>Ідентифікаційний код</w:t>
            </w:r>
            <w:r w:rsidRPr="00356D9A">
              <w:rPr>
                <w:rStyle w:val="normaltextrun"/>
                <w:rFonts w:ascii="Times New Roman" w:hAnsi="Times New Roman"/>
                <w:sz w:val="25"/>
                <w:szCs w:val="25"/>
              </w:rPr>
              <w:t xml:space="preserve"> 21708967</w:t>
            </w:r>
          </w:p>
          <w:p w:rsidR="009D6C79" w:rsidRPr="00356D9A" w:rsidRDefault="009D6C79"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lang w:eastAsia="ru-RU"/>
              </w:rPr>
              <w:t xml:space="preserve">Адреса: Україна, 01030, м. Київ, </w:t>
            </w:r>
          </w:p>
          <w:p w:rsidR="009D6C79" w:rsidRPr="00356D9A" w:rsidRDefault="009D6C79" w:rsidP="00356D9A">
            <w:pPr>
              <w:spacing w:after="0"/>
              <w:ind w:right="-283"/>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lang w:eastAsia="ru-RU"/>
              </w:rPr>
              <w:t>вул. Богдана Хмельницького, буд. 44</w:t>
            </w:r>
          </w:p>
          <w:p w:rsidR="009D6C79" w:rsidRPr="00356D9A" w:rsidRDefault="009D6C79" w:rsidP="00356D9A">
            <w:pPr>
              <w:tabs>
                <w:tab w:val="left" w:pos="567"/>
              </w:tabs>
              <w:spacing w:after="0"/>
              <w:ind w:right="-283"/>
              <w:jc w:val="both"/>
              <w:rPr>
                <w:rFonts w:ascii="Times New Roman" w:hAnsi="Times New Roman" w:cs="Times New Roman"/>
                <w:bCs/>
                <w:sz w:val="24"/>
                <w:szCs w:val="24"/>
                <w:lang w:val="ru-RU"/>
              </w:rPr>
            </w:pPr>
            <w:hyperlink r:id="rId7" w:history="1">
              <w:r w:rsidRPr="00356D9A">
                <w:rPr>
                  <w:rStyle w:val="Hyperlink"/>
                  <w:rFonts w:ascii="Times New Roman" w:hAnsi="Times New Roman"/>
                  <w:bCs/>
                  <w:color w:val="auto"/>
                  <w:sz w:val="24"/>
                  <w:szCs w:val="24"/>
                  <w:lang w:val="en-US"/>
                </w:rPr>
                <w:t>aupc</w:t>
              </w:r>
              <w:r w:rsidRPr="00356D9A">
                <w:rPr>
                  <w:rStyle w:val="Hyperlink"/>
                  <w:rFonts w:ascii="Times New Roman" w:hAnsi="Times New Roman"/>
                  <w:bCs/>
                  <w:color w:val="auto"/>
                  <w:sz w:val="24"/>
                  <w:szCs w:val="24"/>
                  <w:lang w:val="ru-RU"/>
                </w:rPr>
                <w:t>.</w:t>
              </w:r>
              <w:r w:rsidRPr="00356D9A">
                <w:rPr>
                  <w:rStyle w:val="Hyperlink"/>
                  <w:rFonts w:ascii="Times New Roman" w:hAnsi="Times New Roman"/>
                  <w:bCs/>
                  <w:color w:val="auto"/>
                  <w:sz w:val="24"/>
                  <w:szCs w:val="24"/>
                  <w:lang w:val="en-US"/>
                </w:rPr>
                <w:t>volunteer</w:t>
              </w:r>
              <w:r w:rsidRPr="00356D9A">
                <w:rPr>
                  <w:rStyle w:val="Hyperlink"/>
                  <w:rFonts w:ascii="Times New Roman" w:hAnsi="Times New Roman"/>
                  <w:bCs/>
                  <w:color w:val="auto"/>
                  <w:sz w:val="24"/>
                  <w:szCs w:val="24"/>
                  <w:lang w:val="ru-RU"/>
                </w:rPr>
                <w:t>@</w:t>
              </w:r>
              <w:r w:rsidRPr="00356D9A">
                <w:rPr>
                  <w:rStyle w:val="Hyperlink"/>
                  <w:rFonts w:ascii="Times New Roman" w:hAnsi="Times New Roman"/>
                  <w:bCs/>
                  <w:color w:val="auto"/>
                  <w:sz w:val="24"/>
                  <w:szCs w:val="24"/>
                  <w:lang w:val="en-US"/>
                </w:rPr>
                <w:t>gmail</w:t>
              </w:r>
              <w:r w:rsidRPr="00356D9A">
                <w:rPr>
                  <w:rStyle w:val="Hyperlink"/>
                  <w:rFonts w:ascii="Times New Roman" w:hAnsi="Times New Roman"/>
                  <w:bCs/>
                  <w:color w:val="auto"/>
                  <w:sz w:val="24"/>
                  <w:szCs w:val="24"/>
                  <w:lang w:val="ru-RU"/>
                </w:rPr>
                <w:t>.</w:t>
              </w:r>
              <w:r w:rsidRPr="00356D9A">
                <w:rPr>
                  <w:rStyle w:val="Hyperlink"/>
                  <w:rFonts w:ascii="Times New Roman" w:hAnsi="Times New Roman"/>
                  <w:bCs/>
                  <w:color w:val="auto"/>
                  <w:sz w:val="24"/>
                  <w:szCs w:val="24"/>
                  <w:lang w:val="en-US"/>
                </w:rPr>
                <w:t>com</w:t>
              </w:r>
            </w:hyperlink>
          </w:p>
          <w:p w:rsidR="009D6C79" w:rsidRPr="00356D9A" w:rsidRDefault="009D6C79" w:rsidP="00356D9A">
            <w:pPr>
              <w:tabs>
                <w:tab w:val="left" w:pos="567"/>
              </w:tabs>
              <w:spacing w:after="0"/>
              <w:ind w:right="-283"/>
              <w:jc w:val="both"/>
              <w:rPr>
                <w:rFonts w:ascii="Times New Roman" w:hAnsi="Times New Roman" w:cs="Times New Roman"/>
                <w:bCs/>
                <w:sz w:val="24"/>
                <w:szCs w:val="24"/>
                <w:lang w:val="ru-RU"/>
              </w:rPr>
            </w:pPr>
          </w:p>
          <w:p w:rsidR="009D6C79" w:rsidRPr="00356D9A" w:rsidRDefault="009D6C79" w:rsidP="00356D9A">
            <w:pPr>
              <w:spacing w:after="0"/>
              <w:ind w:right="-283"/>
              <w:textAlignment w:val="baseline"/>
              <w:rPr>
                <w:rFonts w:ascii="Times New Roman" w:hAnsi="Times New Roman" w:cs="Times New Roman"/>
                <w:b/>
                <w:bCs/>
                <w:sz w:val="25"/>
                <w:szCs w:val="25"/>
                <w:lang w:eastAsia="ru-RU"/>
              </w:rPr>
            </w:pPr>
            <w:r w:rsidRPr="00356D9A">
              <w:rPr>
                <w:rFonts w:ascii="Times New Roman" w:hAnsi="Times New Roman" w:cs="Times New Roman"/>
                <w:b/>
                <w:bCs/>
                <w:sz w:val="25"/>
                <w:szCs w:val="25"/>
                <w:lang w:eastAsia="ru-RU"/>
              </w:rPr>
              <w:t>Виконавчий директор</w:t>
            </w:r>
          </w:p>
          <w:p w:rsidR="009D6C79" w:rsidRPr="00356D9A" w:rsidRDefault="009D6C79" w:rsidP="00356D9A">
            <w:pPr>
              <w:spacing w:after="0"/>
              <w:ind w:right="-283"/>
              <w:textAlignment w:val="baseline"/>
              <w:rPr>
                <w:rFonts w:ascii="Times New Roman" w:hAnsi="Times New Roman" w:cs="Times New Roman"/>
                <w:b/>
                <w:bCs/>
                <w:sz w:val="25"/>
                <w:szCs w:val="25"/>
                <w:lang w:eastAsia="ru-RU"/>
              </w:rPr>
            </w:pPr>
          </w:p>
          <w:p w:rsidR="009D6C79" w:rsidRPr="00356D9A" w:rsidRDefault="009D6C79" w:rsidP="00356D9A">
            <w:pPr>
              <w:tabs>
                <w:tab w:val="left" w:pos="567"/>
              </w:tabs>
              <w:spacing w:after="0"/>
              <w:ind w:right="-283"/>
              <w:jc w:val="both"/>
              <w:rPr>
                <w:rFonts w:ascii="Times New Roman" w:hAnsi="Times New Roman" w:cs="Times New Roman"/>
                <w:b/>
                <w:sz w:val="25"/>
                <w:szCs w:val="25"/>
              </w:rPr>
            </w:pPr>
            <w:r w:rsidRPr="00356D9A">
              <w:rPr>
                <w:rFonts w:ascii="Times New Roman" w:hAnsi="Times New Roman" w:cs="Times New Roman"/>
                <w:b/>
                <w:bCs/>
                <w:sz w:val="25"/>
                <w:szCs w:val="25"/>
                <w:lang w:eastAsia="ru-RU"/>
              </w:rPr>
              <w:t>________________ Тетяна ЖУРАВЕЛЬ</w:t>
            </w:r>
          </w:p>
          <w:p w:rsidR="009D6C79" w:rsidRPr="00356D9A" w:rsidRDefault="009D6C79" w:rsidP="00356D9A">
            <w:pPr>
              <w:tabs>
                <w:tab w:val="left" w:pos="567"/>
              </w:tabs>
              <w:spacing w:after="0"/>
              <w:ind w:right="-283"/>
              <w:jc w:val="both"/>
              <w:rPr>
                <w:rFonts w:ascii="Times New Roman" w:hAnsi="Times New Roman" w:cs="Times New Roman"/>
                <w:bCs/>
                <w:sz w:val="25"/>
                <w:szCs w:val="25"/>
              </w:rPr>
            </w:pPr>
          </w:p>
          <w:p w:rsidR="009D6C79" w:rsidRPr="00356D9A" w:rsidRDefault="009D6C79" w:rsidP="00356D9A">
            <w:pPr>
              <w:tabs>
                <w:tab w:val="left" w:pos="567"/>
              </w:tabs>
              <w:spacing w:after="0"/>
              <w:ind w:right="-283"/>
              <w:jc w:val="both"/>
              <w:rPr>
                <w:rFonts w:ascii="Times New Roman" w:hAnsi="Times New Roman" w:cs="Times New Roman"/>
                <w:bCs/>
                <w:sz w:val="25"/>
                <w:szCs w:val="25"/>
              </w:rPr>
            </w:pPr>
            <w:r w:rsidRPr="00356D9A">
              <w:rPr>
                <w:rFonts w:ascii="Times New Roman" w:hAnsi="Times New Roman" w:cs="Times New Roman"/>
                <w:bCs/>
                <w:sz w:val="25"/>
                <w:szCs w:val="25"/>
              </w:rPr>
              <w:t>«___» ______________2025 року</w:t>
            </w:r>
          </w:p>
          <w:p w:rsidR="009D6C79" w:rsidRPr="00356D9A" w:rsidRDefault="009D6C79" w:rsidP="00356D9A">
            <w:pPr>
              <w:tabs>
                <w:tab w:val="left" w:pos="567"/>
              </w:tabs>
              <w:spacing w:after="0"/>
              <w:ind w:right="-283"/>
              <w:jc w:val="both"/>
              <w:rPr>
                <w:rFonts w:ascii="Times New Roman" w:hAnsi="Times New Roman" w:cs="Times New Roman"/>
                <w:sz w:val="25"/>
                <w:szCs w:val="25"/>
              </w:rPr>
            </w:pPr>
            <w:r w:rsidRPr="00356D9A">
              <w:rPr>
                <w:rFonts w:ascii="Times New Roman" w:hAnsi="Times New Roman" w:cs="Times New Roman"/>
                <w:bCs/>
                <w:sz w:val="25"/>
                <w:szCs w:val="25"/>
              </w:rPr>
              <w:t>М.П.</w:t>
            </w:r>
          </w:p>
        </w:tc>
        <w:tc>
          <w:tcPr>
            <w:tcW w:w="5081" w:type="dxa"/>
          </w:tcPr>
          <w:p w:rsidR="009D6C79" w:rsidRPr="00356D9A" w:rsidRDefault="009D6C79" w:rsidP="00356D9A">
            <w:pPr>
              <w:tabs>
                <w:tab w:val="left" w:pos="567"/>
              </w:tabs>
              <w:spacing w:after="0"/>
              <w:ind w:left="575" w:right="-283"/>
              <w:jc w:val="both"/>
              <w:rPr>
                <w:rFonts w:ascii="Times New Roman" w:hAnsi="Times New Roman" w:cs="Times New Roman"/>
                <w:b/>
                <w:sz w:val="25"/>
                <w:szCs w:val="25"/>
              </w:rPr>
            </w:pPr>
            <w:r w:rsidRPr="00356D9A">
              <w:rPr>
                <w:rFonts w:ascii="Times New Roman" w:hAnsi="Times New Roman" w:cs="Times New Roman"/>
                <w:b/>
                <w:sz w:val="25"/>
                <w:szCs w:val="25"/>
              </w:rPr>
              <w:t>Сторона 2</w:t>
            </w:r>
          </w:p>
          <w:p w:rsidR="009D6C79" w:rsidRPr="00356D9A" w:rsidRDefault="009D6C79" w:rsidP="00356D9A">
            <w:pPr>
              <w:tabs>
                <w:tab w:val="left" w:pos="567"/>
              </w:tabs>
              <w:spacing w:after="0"/>
              <w:ind w:left="575"/>
              <w:jc w:val="both"/>
              <w:rPr>
                <w:rFonts w:ascii="Times New Roman" w:hAnsi="Times New Roman" w:cs="Times New Roman"/>
                <w:b/>
                <w:sz w:val="25"/>
                <w:szCs w:val="25"/>
              </w:rPr>
            </w:pPr>
            <w:r w:rsidRPr="00356D9A">
              <w:rPr>
                <w:rFonts w:ascii="Times New Roman" w:hAnsi="Times New Roman" w:cs="Times New Roman"/>
                <w:b/>
                <w:bCs/>
                <w:sz w:val="25"/>
                <w:szCs w:val="25"/>
              </w:rPr>
              <w:t xml:space="preserve">Лозівська міська територіальна громада </w:t>
            </w:r>
          </w:p>
          <w:p w:rsidR="009D6C79" w:rsidRPr="00356D9A" w:rsidRDefault="009D6C79" w:rsidP="00356D9A">
            <w:pPr>
              <w:spacing w:after="0"/>
              <w:ind w:left="572"/>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rPr>
              <w:t>Ідентифікаційний код</w:t>
            </w:r>
            <w:r w:rsidRPr="00356D9A">
              <w:rPr>
                <w:rStyle w:val="normaltextrun"/>
                <w:rFonts w:ascii="Times New Roman" w:hAnsi="Times New Roman"/>
                <w:sz w:val="25"/>
                <w:szCs w:val="25"/>
              </w:rPr>
              <w:t xml:space="preserve">  06716633</w:t>
            </w:r>
          </w:p>
          <w:p w:rsidR="009D6C79" w:rsidRPr="00356D9A" w:rsidRDefault="009D6C79" w:rsidP="00356D9A">
            <w:pPr>
              <w:spacing w:after="0"/>
              <w:ind w:left="572"/>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lang w:eastAsia="ru-RU"/>
              </w:rPr>
              <w:t xml:space="preserve">Адреса: </w:t>
            </w:r>
            <w:r w:rsidRPr="00356D9A">
              <w:rPr>
                <w:rFonts w:ascii="Times New Roman" w:hAnsi="Times New Roman" w:cs="Times New Roman"/>
                <w:sz w:val="25"/>
                <w:szCs w:val="25"/>
              </w:rPr>
              <w:t xml:space="preserve">64602, </w:t>
            </w:r>
            <w:r w:rsidRPr="00356D9A">
              <w:rPr>
                <w:rFonts w:ascii="Times New Roman" w:hAnsi="Times New Roman" w:cs="Times New Roman"/>
                <w:sz w:val="25"/>
                <w:szCs w:val="25"/>
                <w:lang w:eastAsia="ru-RU"/>
              </w:rPr>
              <w:t xml:space="preserve">Україна, </w:t>
            </w:r>
          </w:p>
          <w:p w:rsidR="009D6C79" w:rsidRPr="00356D9A" w:rsidRDefault="009D6C79" w:rsidP="00356D9A">
            <w:pPr>
              <w:spacing w:after="0"/>
              <w:ind w:left="572"/>
              <w:textAlignment w:val="baseline"/>
              <w:rPr>
                <w:rFonts w:ascii="Times New Roman" w:hAnsi="Times New Roman" w:cs="Times New Roman"/>
                <w:sz w:val="25"/>
                <w:szCs w:val="25"/>
              </w:rPr>
            </w:pPr>
            <w:r w:rsidRPr="00356D9A">
              <w:rPr>
                <w:rFonts w:ascii="Times New Roman" w:hAnsi="Times New Roman" w:cs="Times New Roman"/>
                <w:sz w:val="25"/>
                <w:szCs w:val="25"/>
              </w:rPr>
              <w:t xml:space="preserve">Харківська область, місто Лозова,  </w:t>
            </w:r>
          </w:p>
          <w:p w:rsidR="009D6C79" w:rsidRPr="00356D9A" w:rsidRDefault="009D6C79" w:rsidP="00356D9A">
            <w:pPr>
              <w:spacing w:after="0"/>
              <w:ind w:left="572"/>
              <w:textAlignment w:val="baseline"/>
              <w:rPr>
                <w:rFonts w:ascii="Times New Roman" w:hAnsi="Times New Roman" w:cs="Times New Roman"/>
                <w:sz w:val="25"/>
                <w:szCs w:val="25"/>
                <w:lang w:eastAsia="ru-RU"/>
              </w:rPr>
            </w:pPr>
            <w:r w:rsidRPr="00356D9A">
              <w:rPr>
                <w:rFonts w:ascii="Times New Roman" w:hAnsi="Times New Roman" w:cs="Times New Roman"/>
                <w:sz w:val="25"/>
                <w:szCs w:val="25"/>
              </w:rPr>
              <w:t xml:space="preserve">вул. Ярослава Мудрого, буд.1, </w:t>
            </w:r>
          </w:p>
          <w:p w:rsidR="009D6C79" w:rsidRPr="00356D9A" w:rsidRDefault="009D6C79" w:rsidP="00356D9A">
            <w:pPr>
              <w:tabs>
                <w:tab w:val="left" w:pos="567"/>
              </w:tabs>
              <w:spacing w:after="0"/>
              <w:ind w:left="575"/>
              <w:jc w:val="both"/>
              <w:rPr>
                <w:rFonts w:ascii="Times New Roman" w:hAnsi="Times New Roman" w:cs="Times New Roman"/>
                <w:sz w:val="25"/>
                <w:szCs w:val="25"/>
              </w:rPr>
            </w:pPr>
            <w:hyperlink r:id="rId8" w:history="1">
              <w:r w:rsidRPr="00356D9A">
                <w:rPr>
                  <w:rStyle w:val="Hyperlink"/>
                  <w:rFonts w:ascii="Times New Roman" w:hAnsi="Times New Roman"/>
                  <w:color w:val="auto"/>
                  <w:sz w:val="25"/>
                  <w:szCs w:val="25"/>
                </w:rPr>
                <w:t>mr_lozova@lozovarada.gov.ua</w:t>
              </w:r>
            </w:hyperlink>
          </w:p>
          <w:p w:rsidR="009D6C79" w:rsidRPr="00356D9A" w:rsidRDefault="009D6C79" w:rsidP="00356D9A">
            <w:pPr>
              <w:tabs>
                <w:tab w:val="left" w:pos="567"/>
              </w:tabs>
              <w:spacing w:after="0"/>
              <w:ind w:left="575"/>
              <w:jc w:val="both"/>
              <w:rPr>
                <w:rFonts w:ascii="Times New Roman" w:hAnsi="Times New Roman" w:cs="Times New Roman"/>
                <w:sz w:val="25"/>
                <w:szCs w:val="25"/>
              </w:rPr>
            </w:pPr>
          </w:p>
          <w:p w:rsidR="009D6C79" w:rsidRPr="00356D9A" w:rsidRDefault="009D6C79" w:rsidP="00356D9A">
            <w:pPr>
              <w:tabs>
                <w:tab w:val="left" w:pos="567"/>
              </w:tabs>
              <w:spacing w:after="0"/>
              <w:ind w:left="575"/>
              <w:jc w:val="both"/>
              <w:rPr>
                <w:rFonts w:ascii="Times New Roman" w:hAnsi="Times New Roman" w:cs="Times New Roman"/>
                <w:b/>
                <w:sz w:val="25"/>
                <w:szCs w:val="25"/>
              </w:rPr>
            </w:pPr>
            <w:r w:rsidRPr="00356D9A">
              <w:rPr>
                <w:rFonts w:ascii="Times New Roman" w:hAnsi="Times New Roman" w:cs="Times New Roman"/>
                <w:b/>
                <w:sz w:val="25"/>
                <w:szCs w:val="25"/>
              </w:rPr>
              <w:t>Секретар Лозівської міської ради</w:t>
            </w:r>
          </w:p>
          <w:p w:rsidR="009D6C79" w:rsidRPr="00356D9A" w:rsidRDefault="009D6C79" w:rsidP="00356D9A">
            <w:pPr>
              <w:tabs>
                <w:tab w:val="left" w:pos="567"/>
              </w:tabs>
              <w:spacing w:after="0"/>
              <w:ind w:left="575"/>
              <w:jc w:val="both"/>
              <w:rPr>
                <w:rFonts w:ascii="Times New Roman" w:hAnsi="Times New Roman" w:cs="Times New Roman"/>
                <w:sz w:val="25"/>
                <w:szCs w:val="25"/>
              </w:rPr>
            </w:pPr>
          </w:p>
          <w:p w:rsidR="009D6C79" w:rsidRPr="00356D9A" w:rsidRDefault="009D6C79" w:rsidP="00356D9A">
            <w:pPr>
              <w:tabs>
                <w:tab w:val="left" w:pos="567"/>
              </w:tabs>
              <w:spacing w:after="0"/>
              <w:ind w:left="575"/>
              <w:jc w:val="both"/>
              <w:rPr>
                <w:rFonts w:ascii="Times New Roman" w:hAnsi="Times New Roman" w:cs="Times New Roman"/>
                <w:b/>
                <w:sz w:val="25"/>
                <w:szCs w:val="25"/>
              </w:rPr>
            </w:pPr>
            <w:r w:rsidRPr="00356D9A">
              <w:rPr>
                <w:rFonts w:ascii="Times New Roman" w:hAnsi="Times New Roman" w:cs="Times New Roman"/>
                <w:sz w:val="25"/>
                <w:szCs w:val="25"/>
              </w:rPr>
              <w:t>___________________</w:t>
            </w:r>
            <w:r w:rsidRPr="00356D9A">
              <w:rPr>
                <w:rFonts w:ascii="Times New Roman" w:hAnsi="Times New Roman" w:cs="Times New Roman"/>
                <w:b/>
                <w:sz w:val="25"/>
                <w:szCs w:val="25"/>
              </w:rPr>
              <w:t>Юрій КУШНІР</w:t>
            </w:r>
          </w:p>
          <w:p w:rsidR="009D6C79" w:rsidRPr="00356D9A" w:rsidRDefault="009D6C79" w:rsidP="00356D9A">
            <w:pPr>
              <w:tabs>
                <w:tab w:val="left" w:pos="567"/>
              </w:tabs>
              <w:spacing w:after="0"/>
              <w:ind w:left="575"/>
              <w:jc w:val="both"/>
              <w:rPr>
                <w:rFonts w:ascii="Times New Roman" w:hAnsi="Times New Roman" w:cs="Times New Roman"/>
                <w:sz w:val="25"/>
                <w:szCs w:val="25"/>
              </w:rPr>
            </w:pPr>
          </w:p>
          <w:p w:rsidR="009D6C79" w:rsidRPr="00356D9A" w:rsidRDefault="009D6C79" w:rsidP="00356D9A">
            <w:pPr>
              <w:tabs>
                <w:tab w:val="left" w:pos="567"/>
              </w:tabs>
              <w:spacing w:after="0"/>
              <w:ind w:left="575" w:right="-283"/>
              <w:jc w:val="both"/>
              <w:rPr>
                <w:rFonts w:ascii="Times New Roman" w:hAnsi="Times New Roman" w:cs="Times New Roman"/>
                <w:sz w:val="25"/>
                <w:szCs w:val="25"/>
              </w:rPr>
            </w:pPr>
            <w:r w:rsidRPr="00356D9A">
              <w:rPr>
                <w:rFonts w:ascii="Times New Roman" w:hAnsi="Times New Roman" w:cs="Times New Roman"/>
                <w:sz w:val="25"/>
                <w:szCs w:val="25"/>
              </w:rPr>
              <w:t>«___» ______________2025 року</w:t>
            </w:r>
          </w:p>
          <w:p w:rsidR="009D6C79" w:rsidRPr="00356D9A" w:rsidRDefault="009D6C79" w:rsidP="00356D9A">
            <w:pPr>
              <w:tabs>
                <w:tab w:val="left" w:pos="567"/>
              </w:tabs>
              <w:spacing w:after="0"/>
              <w:ind w:left="575" w:right="-283"/>
              <w:jc w:val="both"/>
              <w:rPr>
                <w:rFonts w:ascii="Times New Roman" w:hAnsi="Times New Roman" w:cs="Times New Roman"/>
                <w:sz w:val="25"/>
                <w:szCs w:val="25"/>
              </w:rPr>
            </w:pPr>
            <w:r w:rsidRPr="00356D9A">
              <w:rPr>
                <w:rFonts w:ascii="Times New Roman" w:hAnsi="Times New Roman" w:cs="Times New Roman"/>
                <w:sz w:val="25"/>
                <w:szCs w:val="25"/>
              </w:rPr>
              <w:t>М.П.</w:t>
            </w:r>
          </w:p>
        </w:tc>
      </w:tr>
    </w:tbl>
    <w:p w:rsidR="009D6C79" w:rsidRPr="0038575F" w:rsidRDefault="009D6C79" w:rsidP="00B012C5">
      <w:pPr>
        <w:spacing w:after="0"/>
        <w:jc w:val="both"/>
        <w:rPr>
          <w:rFonts w:ascii="Times New Roman" w:hAnsi="Times New Roman" w:cs="Times New Roman"/>
          <w:sz w:val="25"/>
          <w:szCs w:val="25"/>
        </w:rPr>
      </w:pPr>
    </w:p>
    <w:sectPr w:rsidR="009D6C79" w:rsidRPr="0038575F" w:rsidSect="006D5DCA">
      <w:pgSz w:w="11906" w:h="16838"/>
      <w:pgMar w:top="426" w:right="707" w:bottom="568" w:left="1417" w:header="708" w:footer="6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C79" w:rsidRDefault="009D6C79">
      <w:pPr>
        <w:spacing w:line="240" w:lineRule="auto"/>
      </w:pPr>
      <w:r>
        <w:separator/>
      </w:r>
    </w:p>
  </w:endnote>
  <w:endnote w:type="continuationSeparator" w:id="0">
    <w:p w:rsidR="009D6C79" w:rsidRDefault="009D6C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C79" w:rsidRDefault="009D6C79">
      <w:pPr>
        <w:spacing w:after="0"/>
      </w:pPr>
      <w:r>
        <w:separator/>
      </w:r>
    </w:p>
  </w:footnote>
  <w:footnote w:type="continuationSeparator" w:id="0">
    <w:p w:rsidR="009D6C79" w:rsidRDefault="009D6C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082"/>
    <w:multiLevelType w:val="multilevel"/>
    <w:tmpl w:val="0AD12082"/>
    <w:lvl w:ilvl="0">
      <w:numFmt w:val="bullet"/>
      <w:lvlText w:val="•"/>
      <w:lvlJc w:val="left"/>
      <w:pPr>
        <w:ind w:left="1080" w:hanging="72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C6D0B01"/>
    <w:multiLevelType w:val="multilevel"/>
    <w:tmpl w:val="2C6D0B01"/>
    <w:lvl w:ilvl="0">
      <w:start w:val="1"/>
      <w:numFmt w:val="decimal"/>
      <w:lvlText w:val="%1."/>
      <w:lvlJc w:val="left"/>
      <w:pPr>
        <w:ind w:left="720" w:hanging="360"/>
      </w:pPr>
      <w:rPr>
        <w:rFonts w:cs="Times New Roman"/>
      </w:rPr>
    </w:lvl>
    <w:lvl w:ilvl="1">
      <w:start w:val="3"/>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A9B"/>
    <w:rsid w:val="00000737"/>
    <w:rsid w:val="000058D0"/>
    <w:rsid w:val="0000626B"/>
    <w:rsid w:val="000119CF"/>
    <w:rsid w:val="00012CCF"/>
    <w:rsid w:val="0003042A"/>
    <w:rsid w:val="00044546"/>
    <w:rsid w:val="00061503"/>
    <w:rsid w:val="000626FF"/>
    <w:rsid w:val="00064420"/>
    <w:rsid w:val="000866F2"/>
    <w:rsid w:val="0008718D"/>
    <w:rsid w:val="0009318D"/>
    <w:rsid w:val="00094D08"/>
    <w:rsid w:val="000A0045"/>
    <w:rsid w:val="000B6196"/>
    <w:rsid w:val="000C1D02"/>
    <w:rsid w:val="000C33F4"/>
    <w:rsid w:val="0010678D"/>
    <w:rsid w:val="00115B92"/>
    <w:rsid w:val="001207C4"/>
    <w:rsid w:val="00141D03"/>
    <w:rsid w:val="00160174"/>
    <w:rsid w:val="001A161A"/>
    <w:rsid w:val="001D3AAE"/>
    <w:rsid w:val="001E0BB5"/>
    <w:rsid w:val="001E33EB"/>
    <w:rsid w:val="001E7880"/>
    <w:rsid w:val="00231238"/>
    <w:rsid w:val="00240F3C"/>
    <w:rsid w:val="00262744"/>
    <w:rsid w:val="00266B17"/>
    <w:rsid w:val="00276534"/>
    <w:rsid w:val="002924E2"/>
    <w:rsid w:val="00293585"/>
    <w:rsid w:val="002A00B9"/>
    <w:rsid w:val="002B294D"/>
    <w:rsid w:val="002B60B3"/>
    <w:rsid w:val="002D2E74"/>
    <w:rsid w:val="002E15C0"/>
    <w:rsid w:val="002E693B"/>
    <w:rsid w:val="002F017E"/>
    <w:rsid w:val="002F59D9"/>
    <w:rsid w:val="00303501"/>
    <w:rsid w:val="003146EF"/>
    <w:rsid w:val="00336E6B"/>
    <w:rsid w:val="00356D9A"/>
    <w:rsid w:val="003648E2"/>
    <w:rsid w:val="0038575F"/>
    <w:rsid w:val="003A51D9"/>
    <w:rsid w:val="003D38E8"/>
    <w:rsid w:val="003F1D4F"/>
    <w:rsid w:val="00404121"/>
    <w:rsid w:val="00405B7E"/>
    <w:rsid w:val="00433F63"/>
    <w:rsid w:val="0044189B"/>
    <w:rsid w:val="00446B15"/>
    <w:rsid w:val="004628CF"/>
    <w:rsid w:val="004655FE"/>
    <w:rsid w:val="004C51C5"/>
    <w:rsid w:val="005216E2"/>
    <w:rsid w:val="005330AA"/>
    <w:rsid w:val="00534936"/>
    <w:rsid w:val="00542AD3"/>
    <w:rsid w:val="005A3D14"/>
    <w:rsid w:val="005B7064"/>
    <w:rsid w:val="005D4FC0"/>
    <w:rsid w:val="005E32C3"/>
    <w:rsid w:val="00613B4E"/>
    <w:rsid w:val="00625BDA"/>
    <w:rsid w:val="00641334"/>
    <w:rsid w:val="006500C3"/>
    <w:rsid w:val="00671077"/>
    <w:rsid w:val="0067764A"/>
    <w:rsid w:val="0068160D"/>
    <w:rsid w:val="006B2A1C"/>
    <w:rsid w:val="006D1F08"/>
    <w:rsid w:val="006D2A80"/>
    <w:rsid w:val="006D5DCA"/>
    <w:rsid w:val="006E22AC"/>
    <w:rsid w:val="006F0A89"/>
    <w:rsid w:val="006F2DD2"/>
    <w:rsid w:val="00706949"/>
    <w:rsid w:val="00706A07"/>
    <w:rsid w:val="00711145"/>
    <w:rsid w:val="0071501D"/>
    <w:rsid w:val="00734A97"/>
    <w:rsid w:val="00742D3F"/>
    <w:rsid w:val="00767740"/>
    <w:rsid w:val="00771507"/>
    <w:rsid w:val="0077759B"/>
    <w:rsid w:val="00785845"/>
    <w:rsid w:val="00786AA8"/>
    <w:rsid w:val="007A791B"/>
    <w:rsid w:val="007B4E88"/>
    <w:rsid w:val="007D1A9B"/>
    <w:rsid w:val="007E4433"/>
    <w:rsid w:val="007F0F90"/>
    <w:rsid w:val="0080180E"/>
    <w:rsid w:val="00803077"/>
    <w:rsid w:val="0081079C"/>
    <w:rsid w:val="0081788B"/>
    <w:rsid w:val="00824933"/>
    <w:rsid w:val="008269A8"/>
    <w:rsid w:val="00860233"/>
    <w:rsid w:val="00874292"/>
    <w:rsid w:val="00890A35"/>
    <w:rsid w:val="00904960"/>
    <w:rsid w:val="0096065A"/>
    <w:rsid w:val="009923E8"/>
    <w:rsid w:val="00994EF4"/>
    <w:rsid w:val="009A2909"/>
    <w:rsid w:val="009B272E"/>
    <w:rsid w:val="009C3A4D"/>
    <w:rsid w:val="009D6C79"/>
    <w:rsid w:val="00A142EE"/>
    <w:rsid w:val="00A14B02"/>
    <w:rsid w:val="00A44014"/>
    <w:rsid w:val="00A46E47"/>
    <w:rsid w:val="00A54DB9"/>
    <w:rsid w:val="00A6275E"/>
    <w:rsid w:val="00A77B56"/>
    <w:rsid w:val="00AA490E"/>
    <w:rsid w:val="00B012C5"/>
    <w:rsid w:val="00B03245"/>
    <w:rsid w:val="00B16874"/>
    <w:rsid w:val="00B217ED"/>
    <w:rsid w:val="00B54941"/>
    <w:rsid w:val="00B60E59"/>
    <w:rsid w:val="00B84F10"/>
    <w:rsid w:val="00B97786"/>
    <w:rsid w:val="00BA1785"/>
    <w:rsid w:val="00BB3A14"/>
    <w:rsid w:val="00BB6951"/>
    <w:rsid w:val="00BF5258"/>
    <w:rsid w:val="00C22D08"/>
    <w:rsid w:val="00C50B91"/>
    <w:rsid w:val="00C712ED"/>
    <w:rsid w:val="00C808C1"/>
    <w:rsid w:val="00C8179E"/>
    <w:rsid w:val="00C86561"/>
    <w:rsid w:val="00C86662"/>
    <w:rsid w:val="00CC2764"/>
    <w:rsid w:val="00CF30EE"/>
    <w:rsid w:val="00D05C14"/>
    <w:rsid w:val="00D118FA"/>
    <w:rsid w:val="00D466D8"/>
    <w:rsid w:val="00D508A6"/>
    <w:rsid w:val="00D5676D"/>
    <w:rsid w:val="00D81C17"/>
    <w:rsid w:val="00D869A5"/>
    <w:rsid w:val="00D915A5"/>
    <w:rsid w:val="00D944A1"/>
    <w:rsid w:val="00DB69EB"/>
    <w:rsid w:val="00DC455A"/>
    <w:rsid w:val="00DC5D5B"/>
    <w:rsid w:val="00E001CD"/>
    <w:rsid w:val="00E02B9F"/>
    <w:rsid w:val="00E610FD"/>
    <w:rsid w:val="00E625E2"/>
    <w:rsid w:val="00E62F03"/>
    <w:rsid w:val="00EA3F73"/>
    <w:rsid w:val="00ED431C"/>
    <w:rsid w:val="00EE64A2"/>
    <w:rsid w:val="00EF508E"/>
    <w:rsid w:val="00F05BA6"/>
    <w:rsid w:val="00F25582"/>
    <w:rsid w:val="00F568C9"/>
    <w:rsid w:val="00F70853"/>
    <w:rsid w:val="00F81C1D"/>
    <w:rsid w:val="00F95414"/>
    <w:rsid w:val="00F9650F"/>
    <w:rsid w:val="00F977A4"/>
    <w:rsid w:val="00FB4EEB"/>
    <w:rsid w:val="00FC00D1"/>
    <w:rsid w:val="00FD1602"/>
    <w:rsid w:val="00FE69CE"/>
    <w:rsid w:val="00FF24C3"/>
    <w:rsid w:val="00FF4CDF"/>
    <w:rsid w:val="00FF5598"/>
    <w:rsid w:val="7EC607B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58"/>
    <w:pPr>
      <w:spacing w:after="200" w:line="276" w:lineRule="auto"/>
    </w:pPr>
    <w:rPr>
      <w:lang w:eastAsia="en-US"/>
    </w:rPr>
  </w:style>
  <w:style w:type="paragraph" w:styleId="Heading1">
    <w:name w:val="heading 1"/>
    <w:basedOn w:val="Normal"/>
    <w:next w:val="Normal"/>
    <w:link w:val="Heading1Char"/>
    <w:uiPriority w:val="99"/>
    <w:qFormat/>
    <w:rsid w:val="00EE64A2"/>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EE64A2"/>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EE64A2"/>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E64A2"/>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EE64A2"/>
    <w:pPr>
      <w:keepNext/>
      <w:keepLines/>
      <w:spacing w:before="220" w:after="40"/>
      <w:outlineLvl w:val="4"/>
    </w:pPr>
    <w:rPr>
      <w:b/>
    </w:rPr>
  </w:style>
  <w:style w:type="paragraph" w:styleId="Heading6">
    <w:name w:val="heading 6"/>
    <w:basedOn w:val="Normal"/>
    <w:next w:val="Normal"/>
    <w:link w:val="Heading6Char"/>
    <w:uiPriority w:val="99"/>
    <w:qFormat/>
    <w:rsid w:val="00EE64A2"/>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D02"/>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0C1D0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0C1D02"/>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C1D02"/>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0C1D02"/>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0C1D02"/>
    <w:rPr>
      <w:rFonts w:ascii="Calibri" w:hAnsi="Calibri" w:cs="Times New Roman"/>
      <w:b/>
      <w:bCs/>
      <w:lang w:eastAsia="en-US"/>
    </w:rPr>
  </w:style>
  <w:style w:type="character" w:styleId="CommentReference">
    <w:name w:val="annotation reference"/>
    <w:basedOn w:val="DefaultParagraphFont"/>
    <w:uiPriority w:val="99"/>
    <w:semiHidden/>
    <w:rsid w:val="00EE64A2"/>
    <w:rPr>
      <w:rFonts w:cs="Times New Roman"/>
      <w:sz w:val="16"/>
      <w:szCs w:val="16"/>
    </w:rPr>
  </w:style>
  <w:style w:type="character" w:styleId="Hyperlink">
    <w:name w:val="Hyperlink"/>
    <w:basedOn w:val="DefaultParagraphFont"/>
    <w:uiPriority w:val="99"/>
    <w:rsid w:val="00EE64A2"/>
    <w:rPr>
      <w:rFonts w:cs="Times New Roman"/>
      <w:color w:val="0000FF"/>
      <w:u w:val="single"/>
    </w:rPr>
  </w:style>
  <w:style w:type="paragraph" w:styleId="BalloonText">
    <w:name w:val="Balloon Text"/>
    <w:basedOn w:val="Normal"/>
    <w:link w:val="BalloonTextChar"/>
    <w:uiPriority w:val="99"/>
    <w:semiHidden/>
    <w:rsid w:val="00EE6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64A2"/>
    <w:rPr>
      <w:rFonts w:ascii="Tahoma" w:hAnsi="Tahoma" w:cs="Tahoma"/>
      <w:sz w:val="16"/>
      <w:szCs w:val="16"/>
    </w:rPr>
  </w:style>
  <w:style w:type="paragraph" w:styleId="CommentText">
    <w:name w:val="annotation text"/>
    <w:basedOn w:val="Normal"/>
    <w:link w:val="CommentTextChar"/>
    <w:uiPriority w:val="99"/>
    <w:rsid w:val="00EE64A2"/>
    <w:pPr>
      <w:spacing w:line="240" w:lineRule="auto"/>
    </w:pPr>
    <w:rPr>
      <w:sz w:val="20"/>
      <w:szCs w:val="20"/>
    </w:rPr>
  </w:style>
  <w:style w:type="character" w:customStyle="1" w:styleId="CommentTextChar">
    <w:name w:val="Comment Text Char"/>
    <w:basedOn w:val="DefaultParagraphFont"/>
    <w:link w:val="CommentText"/>
    <w:uiPriority w:val="99"/>
    <w:locked/>
    <w:rsid w:val="00EE64A2"/>
    <w:rPr>
      <w:rFonts w:cs="Times New Roman"/>
      <w:sz w:val="20"/>
      <w:szCs w:val="20"/>
    </w:rPr>
  </w:style>
  <w:style w:type="paragraph" w:styleId="CommentSubject">
    <w:name w:val="annotation subject"/>
    <w:basedOn w:val="CommentText"/>
    <w:next w:val="CommentText"/>
    <w:link w:val="CommentSubjectChar"/>
    <w:uiPriority w:val="99"/>
    <w:semiHidden/>
    <w:rsid w:val="00EE64A2"/>
    <w:rPr>
      <w:b/>
      <w:bCs/>
    </w:rPr>
  </w:style>
  <w:style w:type="character" w:customStyle="1" w:styleId="CommentSubjectChar">
    <w:name w:val="Comment Subject Char"/>
    <w:basedOn w:val="CommentTextChar"/>
    <w:link w:val="CommentSubject"/>
    <w:uiPriority w:val="99"/>
    <w:semiHidden/>
    <w:locked/>
    <w:rsid w:val="00EE64A2"/>
    <w:rPr>
      <w:b/>
      <w:bCs/>
    </w:rPr>
  </w:style>
  <w:style w:type="paragraph" w:styleId="Header">
    <w:name w:val="header"/>
    <w:basedOn w:val="Normal"/>
    <w:link w:val="HeaderChar"/>
    <w:uiPriority w:val="99"/>
    <w:rsid w:val="00EE64A2"/>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EE64A2"/>
    <w:rPr>
      <w:rFonts w:cs="Times New Roman"/>
    </w:rPr>
  </w:style>
  <w:style w:type="paragraph" w:styleId="Title">
    <w:name w:val="Title"/>
    <w:basedOn w:val="Normal"/>
    <w:next w:val="Normal"/>
    <w:link w:val="TitleChar"/>
    <w:uiPriority w:val="99"/>
    <w:qFormat/>
    <w:rsid w:val="00EE64A2"/>
    <w:pPr>
      <w:keepNext/>
      <w:keepLines/>
      <w:spacing w:before="480" w:after="120"/>
    </w:pPr>
    <w:rPr>
      <w:b/>
      <w:sz w:val="72"/>
      <w:szCs w:val="72"/>
    </w:rPr>
  </w:style>
  <w:style w:type="character" w:customStyle="1" w:styleId="TitleChar">
    <w:name w:val="Title Char"/>
    <w:basedOn w:val="DefaultParagraphFont"/>
    <w:link w:val="Title"/>
    <w:uiPriority w:val="99"/>
    <w:locked/>
    <w:rsid w:val="000C1D02"/>
    <w:rPr>
      <w:rFonts w:ascii="Cambria" w:hAnsi="Cambria" w:cs="Times New Roman"/>
      <w:b/>
      <w:bCs/>
      <w:kern w:val="28"/>
      <w:sz w:val="32"/>
      <w:szCs w:val="32"/>
      <w:lang w:eastAsia="en-US"/>
    </w:rPr>
  </w:style>
  <w:style w:type="paragraph" w:styleId="Footer">
    <w:name w:val="footer"/>
    <w:basedOn w:val="Normal"/>
    <w:link w:val="FooterChar"/>
    <w:uiPriority w:val="99"/>
    <w:rsid w:val="00EE64A2"/>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EE64A2"/>
    <w:rPr>
      <w:rFonts w:cs="Times New Roman"/>
    </w:rPr>
  </w:style>
  <w:style w:type="paragraph" w:styleId="NormalWeb">
    <w:name w:val="Normal (Web)"/>
    <w:basedOn w:val="Normal"/>
    <w:uiPriority w:val="99"/>
    <w:rsid w:val="00EE64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Subtitle">
    <w:name w:val="Subtitle"/>
    <w:basedOn w:val="Normal"/>
    <w:next w:val="Normal"/>
    <w:link w:val="SubtitleChar"/>
    <w:uiPriority w:val="99"/>
    <w:qFormat/>
    <w:rsid w:val="00EE64A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0C1D02"/>
    <w:rPr>
      <w:rFonts w:ascii="Cambria" w:hAnsi="Cambria" w:cs="Times New Roman"/>
      <w:sz w:val="24"/>
      <w:szCs w:val="24"/>
      <w:lang w:eastAsia="en-US"/>
    </w:rPr>
  </w:style>
  <w:style w:type="table" w:styleId="TableGrid">
    <w:name w:val="Table Grid"/>
    <w:basedOn w:val="TableNormal"/>
    <w:uiPriority w:val="99"/>
    <w:rsid w:val="00EE64A2"/>
    <w:rPr>
      <w:rFonts w:ascii="Arial" w:hAnsi="Arial" w:cs="Times New Roman"/>
      <w:sz w:val="20"/>
      <w:szCs w:val="20"/>
    </w:rPr>
    <w:tblPr>
      <w:tblInd w:w="0"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0" w:type="dxa"/>
        <w:left w:w="108" w:type="dxa"/>
        <w:bottom w:w="0" w:type="dxa"/>
        <w:right w:w="108" w:type="dxa"/>
      </w:tblCellMar>
    </w:tblPr>
  </w:style>
  <w:style w:type="paragraph" w:customStyle="1" w:styleId="Addresse">
    <w:name w:val="Addresse"/>
    <w:basedOn w:val="Normal"/>
    <w:uiPriority w:val="99"/>
    <w:rsid w:val="00EE64A2"/>
    <w:pPr>
      <w:spacing w:after="0" w:line="160" w:lineRule="exact"/>
    </w:pPr>
    <w:rPr>
      <w:rFonts w:ascii="Arial" w:hAnsi="Arial" w:cs="Times New Roman"/>
      <w:color w:val="262626"/>
      <w:sz w:val="13"/>
      <w:szCs w:val="24"/>
      <w:lang w:val="de-DE"/>
    </w:rPr>
  </w:style>
  <w:style w:type="paragraph" w:customStyle="1" w:styleId="ContactDetails">
    <w:name w:val="Contact Details"/>
    <w:basedOn w:val="Normal"/>
    <w:uiPriority w:val="99"/>
    <w:rsid w:val="00EE64A2"/>
    <w:pPr>
      <w:spacing w:after="0" w:line="240" w:lineRule="auto"/>
    </w:pPr>
    <w:rPr>
      <w:rFonts w:ascii="Arial" w:eastAsia="Times New Roman" w:hAnsi="Arial" w:cs="Arial"/>
      <w:color w:val="19A8DA"/>
      <w:kern w:val="28"/>
      <w:sz w:val="13"/>
      <w:szCs w:val="13"/>
      <w:lang w:val="de-DE" w:eastAsia="uk-UA"/>
    </w:rPr>
  </w:style>
  <w:style w:type="paragraph" w:styleId="ListParagraph">
    <w:name w:val="List Paragraph"/>
    <w:basedOn w:val="Normal"/>
    <w:uiPriority w:val="99"/>
    <w:qFormat/>
    <w:rsid w:val="00EE64A2"/>
    <w:pPr>
      <w:ind w:left="720"/>
      <w:contextualSpacing/>
    </w:pPr>
  </w:style>
  <w:style w:type="paragraph" w:styleId="NoSpacing">
    <w:name w:val="No Spacing"/>
    <w:uiPriority w:val="99"/>
    <w:qFormat/>
    <w:rsid w:val="00EE64A2"/>
    <w:rPr>
      <w:lang w:eastAsia="en-US"/>
    </w:rPr>
  </w:style>
  <w:style w:type="paragraph" w:customStyle="1" w:styleId="1">
    <w:name w:val="Рецензия1"/>
    <w:hidden/>
    <w:uiPriority w:val="99"/>
    <w:semiHidden/>
    <w:rsid w:val="00EE64A2"/>
    <w:rPr>
      <w:lang w:eastAsia="en-US"/>
    </w:rPr>
  </w:style>
  <w:style w:type="table" w:customStyle="1" w:styleId="10">
    <w:name w:val="1"/>
    <w:uiPriority w:val="99"/>
    <w:rsid w:val="00EE64A2"/>
    <w:rPr>
      <w:sz w:val="20"/>
      <w:szCs w:val="20"/>
    </w:rPr>
    <w:tblPr>
      <w:tblInd w:w="0" w:type="dxa"/>
      <w:tblCellMar>
        <w:top w:w="0" w:type="dxa"/>
        <w:left w:w="115" w:type="dxa"/>
        <w:bottom w:w="0" w:type="dxa"/>
        <w:right w:w="115" w:type="dxa"/>
      </w:tblCellMar>
    </w:tblPr>
  </w:style>
  <w:style w:type="character" w:customStyle="1" w:styleId="normaltextrun">
    <w:name w:val="normaltextrun"/>
    <w:basedOn w:val="DefaultParagraphFont"/>
    <w:uiPriority w:val="99"/>
    <w:rsid w:val="00EE64A2"/>
    <w:rPr>
      <w:rFonts w:cs="Times New Roman"/>
    </w:rPr>
  </w:style>
  <w:style w:type="character" w:customStyle="1" w:styleId="UnresolvedMention">
    <w:name w:val="Unresolved Mention"/>
    <w:basedOn w:val="DefaultParagraphFont"/>
    <w:uiPriority w:val="99"/>
    <w:semiHidden/>
    <w:rsid w:val="00EE64A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_lozova@lozovarada.gov.ua" TargetMode="External"/><Relationship Id="rId3" Type="http://schemas.openxmlformats.org/officeDocument/2006/relationships/settings" Target="settings.xml"/><Relationship Id="rId7" Type="http://schemas.openxmlformats.org/officeDocument/2006/relationships/hyperlink" Target="mailto:aupc.volunte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5</Pages>
  <Words>10274</Words>
  <Characters>5857</Characters>
  <Application>Microsoft Office Outlook</Application>
  <DocSecurity>0</DocSecurity>
  <Lines>0</Lines>
  <Paragraphs>0</Paragraphs>
  <ScaleCrop>false</ScaleCrop>
  <Company>UNICEF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Bilous</dc:creator>
  <cp:keywords/>
  <dc:description/>
  <cp:lastModifiedBy>User</cp:lastModifiedBy>
  <cp:revision>29</cp:revision>
  <cp:lastPrinted>2025-03-26T07:41:00Z</cp:lastPrinted>
  <dcterms:created xsi:type="dcterms:W3CDTF">2025-02-14T09:29:00Z</dcterms:created>
  <dcterms:modified xsi:type="dcterms:W3CDTF">2025-03-26T07:41:00Z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0x010100DC2B81BD6EFB944AB0C3B0E6579CA8DA</vt:lpwstr>
  </property>
  <property fmtid="{D5CDD505-2E9C-101B-9397-08002B2CF9AE}" pid="3" name="KSOProductBuildVer">
    <vt:lpwstr>1049-12.2.0.19805</vt:lpwstr>
  </property>
  <property fmtid="{D5CDD505-2E9C-101B-9397-08002B2CF9AE}" pid="4" name="ICV">
    <vt:lpwstr>777675B4388F4BD29863ED21928F41E1_13</vt:lpwstr>
  </property>
  <property fmtid="{D5CDD505-2E9C-101B-9397-08002B2CF9AE}" pid="5" name="TaxCatchAll">
    <vt:lpwstr/>
  </property>
  <property fmtid="{D5CDD505-2E9C-101B-9397-08002B2CF9AE}" pid="6" name="lcf76f155ced4ddcb4097134ff3c332f">
    <vt:lpwstr/>
  </property>
  <property fmtid="{D5CDD505-2E9C-101B-9397-08002B2CF9AE}" pid="7" name="Tag">
    <vt:lpwstr/>
  </property>
  <property fmtid="{D5CDD505-2E9C-101B-9397-08002B2CF9AE}" pid="8" name="Responsible">
    <vt:lpwstr/>
  </property>
</Properties>
</file>