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AF" w:rsidRDefault="00FC7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C78AF" w:rsidRDefault="00FC7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C78AF" w:rsidRDefault="00FC7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C78AF" w:rsidRDefault="00FC7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9332" w:type="dxa"/>
        <w:jc w:val="center"/>
        <w:tblLook w:val="00A0"/>
      </w:tblPr>
      <w:tblGrid>
        <w:gridCol w:w="5245"/>
        <w:gridCol w:w="4087"/>
      </w:tblGrid>
      <w:tr w:rsidR="00FC78AF" w:rsidRPr="00E24E3A">
        <w:trPr>
          <w:trHeight w:val="815"/>
          <w:jc w:val="center"/>
        </w:trPr>
        <w:tc>
          <w:tcPr>
            <w:tcW w:w="5245" w:type="dxa"/>
          </w:tcPr>
          <w:p w:rsidR="00FC78AF" w:rsidRDefault="00FC78AF" w:rsidP="003E4312">
            <w:pPr>
              <w:spacing w:after="160" w:line="259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7" w:type="dxa"/>
          </w:tcPr>
          <w:p w:rsidR="00FC78AF" w:rsidRPr="00E24E3A" w:rsidRDefault="00FC78AF" w:rsidP="003E43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4E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FC78AF" w:rsidRPr="00E24E3A" w:rsidRDefault="00FC78AF" w:rsidP="003E43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4E3A">
              <w:rPr>
                <w:rFonts w:ascii="Times New Roman" w:hAnsi="Times New Roman"/>
                <w:sz w:val="28"/>
                <w:szCs w:val="28"/>
                <w:lang w:val="uk-UA"/>
              </w:rPr>
              <w:t>до рішення міської ради</w:t>
            </w:r>
          </w:p>
          <w:p w:rsidR="00FC78AF" w:rsidRPr="00E24E3A" w:rsidRDefault="00FC78AF" w:rsidP="003E43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4E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25.07.2024 №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2015</w:t>
            </w:r>
            <w:r w:rsidRPr="00E24E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78AF" w:rsidRDefault="00FC78AF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C78AF" w:rsidRDefault="00FC78AF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C78AF" w:rsidRPr="003E4312" w:rsidRDefault="00FC78AF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4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Верховна Рада України </w:t>
            </w:r>
          </w:p>
          <w:p w:rsidR="00FC78AF" w:rsidRDefault="00FC78AF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4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Кабінет Міністрів України</w:t>
            </w:r>
          </w:p>
        </w:tc>
      </w:tr>
    </w:tbl>
    <w:p w:rsidR="00FC78AF" w:rsidRDefault="00FC78AF">
      <w:pPr>
        <w:spacing w:after="160" w:line="259" w:lineRule="auto"/>
        <w:ind w:firstLine="709"/>
        <w:contextualSpacing/>
        <w:rPr>
          <w:rFonts w:ascii="Times New Roman" w:hAnsi="Times New Roman" w:cs="Times New Roman"/>
          <w:i/>
          <w:lang w:val="uk-UA"/>
        </w:rPr>
      </w:pPr>
    </w:p>
    <w:p w:rsidR="00FC78AF" w:rsidRPr="003E4312" w:rsidRDefault="00FC78AF" w:rsidP="00D974C9">
      <w:pPr>
        <w:spacing w:after="160" w:line="259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Щодо 64% податку на доходи </w:t>
      </w:r>
    </w:p>
    <w:p w:rsidR="00FC78AF" w:rsidRPr="003E4312" w:rsidRDefault="00FC78AF" w:rsidP="00D974C9">
      <w:pPr>
        <w:spacing w:after="160" w:line="259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фізичних осіб </w:t>
      </w:r>
    </w:p>
    <w:p w:rsidR="00FC78AF" w:rsidRDefault="00FC78A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FC78AF" w:rsidRDefault="00FC78A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FC78AF" w:rsidRPr="003E4312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3E431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Триває підготовка до нового 2025-го бюджетного року. Серед питань, які розглядаються щодо місцевих бюджетів є питання розподілу надходжень податку на доходи фізичних осіб між бюджетами місцевого самоврядування та державним бюджетом. </w:t>
      </w:r>
    </w:p>
    <w:p w:rsidR="00FC78AF" w:rsidRPr="003E4312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3E431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Бюджетна декларація на 2025</w:t>
      </w: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3E431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2027 роки, що подана Урядом на розгляд Верховної Ради України, передбачає: </w:t>
      </w:r>
    </w:p>
    <w:p w:rsidR="00FC78AF" w:rsidRPr="003E4312" w:rsidRDefault="00FC78AF" w:rsidP="00D434E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зниження частки зарахування до бюджетів місцевого самоврядування податку на доходи фізичних осіб із 64 до 60%; </w:t>
      </w:r>
    </w:p>
    <w:p w:rsidR="00FC78AF" w:rsidRPr="003E4312" w:rsidRDefault="00FC78AF" w:rsidP="00D434E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вилучення з доходів бюджетів територіальних громад податку на доходи фізичних осіб </w:t>
      </w:r>
      <w:r w:rsidRPr="003E4312">
        <w:rPr>
          <w:rFonts w:ascii="Times New Roman" w:hAnsi="Times New Roman" w:cs="Times New Roman"/>
          <w:sz w:val="28"/>
          <w:szCs w:val="28"/>
          <w:lang w:val="uk-UA"/>
        </w:rPr>
        <w:t>грошового забезпечення, грошових винагород та інших виплат, одержаних військовослужбовцями та особами рядового і начальницького складу</w:t>
      </w: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C78AF" w:rsidRPr="003E4312" w:rsidRDefault="00FC78AF" w:rsidP="00D97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Впродовж війни Лозівська міська територіальна громада з повною відповідальністю реагує на всі виклики у сфері безпеки і оборони, мобілізаційної підготовки, територіальної   оборони тощо. Крім того, громада направила значний обсяг власних ресурсів на підтримку підприємств критичної інфраструктури                      (за 7 місяців 2024 року спрямовано </w:t>
      </w:r>
      <w:r w:rsidRPr="003E4312">
        <w:rPr>
          <w:rFonts w:ascii="Times New Roman" w:hAnsi="Times New Roman" w:cs="Times New Roman"/>
          <w:b/>
          <w:sz w:val="28"/>
          <w:szCs w:val="28"/>
          <w:lang w:val="uk-UA" w:eastAsia="uk-UA"/>
        </w:rPr>
        <w:t>23,4 млн.грн</w:t>
      </w: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.), стримування росту тарифів на тепло і воду для громадян, пільгові перевезення, соціальний захист та погашення дефіциту бюджету.  </w:t>
      </w:r>
    </w:p>
    <w:p w:rsidR="00FC78AF" w:rsidRPr="003E4312" w:rsidRDefault="00FC78AF" w:rsidP="00232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Так, викликає занепокоєння зменшення зарахування до бюджету Лозівської міської територіальної громади податку на доходи фізичних осіб на 4%. При затвердженні бюджету на 2024 рік зазначений показник складав </w:t>
      </w:r>
      <w:r w:rsidRPr="003E4312">
        <w:rPr>
          <w:rFonts w:ascii="Times New Roman" w:hAnsi="Times New Roman" w:cs="Times New Roman"/>
          <w:b/>
          <w:sz w:val="28"/>
          <w:szCs w:val="28"/>
          <w:lang w:val="uk-UA" w:eastAsia="uk-UA"/>
        </w:rPr>
        <w:t>18,2 млн.грн</w:t>
      </w: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3E431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Податок було </w:t>
      </w: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>спрямовано на проведення розрахунків за електричну та теплову енергію, водопостачання, водовідведення, природний газ, інші енергоносії, які використовуються в процесі виробництва теплоенергії або іншого виду енергії, на підтримку підприємств з виробництва, транспортування, постачання теплової енергії, централізованого постачання холодної води та водовідведення.</w:t>
      </w:r>
    </w:p>
    <w:p w:rsidR="00FC78AF" w:rsidRPr="003E4312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Прогнозно, в бюджеті на 2025 рік, сума яка складає 4% ПДФО, становитиме близько </w:t>
      </w:r>
      <w:r w:rsidRPr="003E4312">
        <w:rPr>
          <w:rFonts w:ascii="Times New Roman" w:hAnsi="Times New Roman" w:cs="Times New Roman"/>
          <w:b/>
          <w:sz w:val="28"/>
          <w:szCs w:val="28"/>
          <w:lang w:val="uk-UA" w:eastAsia="uk-UA"/>
        </w:rPr>
        <w:t>20,0 млн.грн</w:t>
      </w: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>. Фінансовий ресурс надав би можливість громаді готуватися до опалювального сезону, забезпечити комунальними послугами мешканців громади, за умов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3E431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відсутності електропостачання, що потребує значних вкладень та  ресурсів.</w:t>
      </w:r>
    </w:p>
    <w:p w:rsidR="00FC78AF" w:rsidRPr="003E4312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bookmarkStart w:id="0" w:name="_Hlk170834028"/>
      <w:r w:rsidRPr="003E431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Просимо при підготовці проєкту Державного бюджету на 2025 рік та змін до Бюджетного кодексу України закріпити на постійній основі зарахування до бюджетів територіальних громад 64% ПДФО.</w:t>
      </w:r>
    </w:p>
    <w:p w:rsidR="00FC78AF" w:rsidRPr="003E4312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Pr="003E4312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Pr="003E4312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3E431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Сподіваємося на розуміння та підтримку позиції місцевого самоврядування. </w:t>
      </w:r>
    </w:p>
    <w:p w:rsidR="00FC78AF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Pr="003E4312" w:rsidRDefault="00FC78AF" w:rsidP="003E4312">
      <w:pPr>
        <w:pStyle w:val="NoSpacing"/>
        <w:ind w:firstLine="284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>СХВАЛЕНО:</w:t>
      </w:r>
    </w:p>
    <w:p w:rsidR="00FC78AF" w:rsidRPr="003E4312" w:rsidRDefault="00FC78AF" w:rsidP="003E4312">
      <w:pPr>
        <w:pStyle w:val="NoSpacing"/>
        <w:ind w:firstLine="284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рішенням Лозівської міської ради</w:t>
      </w:r>
    </w:p>
    <w:p w:rsidR="00FC78AF" w:rsidRPr="003E4312" w:rsidRDefault="00FC78AF" w:rsidP="003E431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від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липня</w:t>
      </w:r>
      <w:r w:rsidRPr="003E43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2024  року  № </w:t>
      </w:r>
      <w:bookmarkStart w:id="1" w:name="_GoBack"/>
      <w:bookmarkEnd w:id="1"/>
      <w:r>
        <w:rPr>
          <w:rFonts w:ascii="Times New Roman" w:hAnsi="Times New Roman" w:cs="Times New Roman"/>
          <w:i/>
          <w:sz w:val="28"/>
          <w:szCs w:val="28"/>
          <w:lang w:val="uk-UA"/>
        </w:rPr>
        <w:t>2015</w:t>
      </w:r>
    </w:p>
    <w:bookmarkEnd w:id="0"/>
    <w:p w:rsidR="00FC78AF" w:rsidRPr="003E4312" w:rsidRDefault="00FC78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FC78AF" w:rsidRDefault="00FC78AF">
      <w:pPr>
        <w:spacing w:after="0" w:line="240" w:lineRule="auto"/>
        <w:ind w:right="-142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sectPr w:rsidR="00FC78AF" w:rsidSect="001034B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AF" w:rsidRDefault="00FC78AF">
      <w:pPr>
        <w:spacing w:line="240" w:lineRule="auto"/>
      </w:pPr>
      <w:r>
        <w:separator/>
      </w:r>
    </w:p>
  </w:endnote>
  <w:endnote w:type="continuationSeparator" w:id="0">
    <w:p w:rsidR="00FC78AF" w:rsidRDefault="00FC7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AF" w:rsidRDefault="00FC78AF">
      <w:pPr>
        <w:spacing w:after="0"/>
      </w:pPr>
      <w:r>
        <w:separator/>
      </w:r>
    </w:p>
  </w:footnote>
  <w:footnote w:type="continuationSeparator" w:id="0">
    <w:p w:rsidR="00FC78AF" w:rsidRDefault="00FC78A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AF" w:rsidRDefault="00FC78A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Pr="000B0B99">
      <w:rPr>
        <w:rFonts w:ascii="Times New Roman" w:hAnsi="Times New Roman" w:cs="Times New Roman"/>
        <w:noProof/>
        <w:sz w:val="24"/>
        <w:szCs w:val="24"/>
        <w:lang w:val="uk-UA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FC78AF" w:rsidRDefault="00FC78AF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E3244"/>
    <w:multiLevelType w:val="multilevel"/>
    <w:tmpl w:val="385E324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27F"/>
    <w:rsid w:val="00000A0F"/>
    <w:rsid w:val="00002682"/>
    <w:rsid w:val="0000305B"/>
    <w:rsid w:val="000312D9"/>
    <w:rsid w:val="00033AC6"/>
    <w:rsid w:val="00054441"/>
    <w:rsid w:val="000670E8"/>
    <w:rsid w:val="00081192"/>
    <w:rsid w:val="00090DED"/>
    <w:rsid w:val="000A5933"/>
    <w:rsid w:val="000B0B99"/>
    <w:rsid w:val="000B556E"/>
    <w:rsid w:val="000B587F"/>
    <w:rsid w:val="000B7D84"/>
    <w:rsid w:val="000C3AE4"/>
    <w:rsid w:val="000D1E11"/>
    <w:rsid w:val="000D31FB"/>
    <w:rsid w:val="000F621A"/>
    <w:rsid w:val="001034B0"/>
    <w:rsid w:val="00114F75"/>
    <w:rsid w:val="001153ED"/>
    <w:rsid w:val="00132270"/>
    <w:rsid w:val="00133E09"/>
    <w:rsid w:val="00165F56"/>
    <w:rsid w:val="00170A0D"/>
    <w:rsid w:val="001A5D5E"/>
    <w:rsid w:val="001B74AB"/>
    <w:rsid w:val="001C18AA"/>
    <w:rsid w:val="001C5C63"/>
    <w:rsid w:val="001D170F"/>
    <w:rsid w:val="001D625F"/>
    <w:rsid w:val="001E6EDD"/>
    <w:rsid w:val="001F6B4C"/>
    <w:rsid w:val="00205CED"/>
    <w:rsid w:val="00216DF2"/>
    <w:rsid w:val="00232CD2"/>
    <w:rsid w:val="002537F5"/>
    <w:rsid w:val="002705A6"/>
    <w:rsid w:val="002B270A"/>
    <w:rsid w:val="002E20A3"/>
    <w:rsid w:val="002F19CE"/>
    <w:rsid w:val="002F3AB3"/>
    <w:rsid w:val="002F63E5"/>
    <w:rsid w:val="002F7790"/>
    <w:rsid w:val="0032056A"/>
    <w:rsid w:val="00321489"/>
    <w:rsid w:val="0033175F"/>
    <w:rsid w:val="00333785"/>
    <w:rsid w:val="003734B8"/>
    <w:rsid w:val="003841EF"/>
    <w:rsid w:val="00384562"/>
    <w:rsid w:val="0039517B"/>
    <w:rsid w:val="003B6744"/>
    <w:rsid w:val="003C46F0"/>
    <w:rsid w:val="003E4312"/>
    <w:rsid w:val="004218B3"/>
    <w:rsid w:val="00421BC5"/>
    <w:rsid w:val="004272F6"/>
    <w:rsid w:val="00450814"/>
    <w:rsid w:val="0045539A"/>
    <w:rsid w:val="00455433"/>
    <w:rsid w:val="00455D7D"/>
    <w:rsid w:val="004720A0"/>
    <w:rsid w:val="004915C8"/>
    <w:rsid w:val="00493249"/>
    <w:rsid w:val="004A15FD"/>
    <w:rsid w:val="004D2E96"/>
    <w:rsid w:val="004E108E"/>
    <w:rsid w:val="004F0DE8"/>
    <w:rsid w:val="00500C5D"/>
    <w:rsid w:val="005143BC"/>
    <w:rsid w:val="005259F9"/>
    <w:rsid w:val="00531D9A"/>
    <w:rsid w:val="00564BA1"/>
    <w:rsid w:val="005A2380"/>
    <w:rsid w:val="005B4D11"/>
    <w:rsid w:val="005C3214"/>
    <w:rsid w:val="005E240A"/>
    <w:rsid w:val="005E7B97"/>
    <w:rsid w:val="00601573"/>
    <w:rsid w:val="006224EE"/>
    <w:rsid w:val="00641AA7"/>
    <w:rsid w:val="006526A2"/>
    <w:rsid w:val="006825F6"/>
    <w:rsid w:val="006929C0"/>
    <w:rsid w:val="006936A8"/>
    <w:rsid w:val="006C7B30"/>
    <w:rsid w:val="006D1DFF"/>
    <w:rsid w:val="006D45F1"/>
    <w:rsid w:val="006E289A"/>
    <w:rsid w:val="006E4A03"/>
    <w:rsid w:val="00706326"/>
    <w:rsid w:val="007245F2"/>
    <w:rsid w:val="00730B24"/>
    <w:rsid w:val="007406B4"/>
    <w:rsid w:val="00744639"/>
    <w:rsid w:val="00763F52"/>
    <w:rsid w:val="00763F93"/>
    <w:rsid w:val="00766BD2"/>
    <w:rsid w:val="00777F8C"/>
    <w:rsid w:val="007803B2"/>
    <w:rsid w:val="007D52AB"/>
    <w:rsid w:val="007F0A5F"/>
    <w:rsid w:val="00806757"/>
    <w:rsid w:val="00820407"/>
    <w:rsid w:val="00824F82"/>
    <w:rsid w:val="00851826"/>
    <w:rsid w:val="00854DC0"/>
    <w:rsid w:val="008623CF"/>
    <w:rsid w:val="0089146A"/>
    <w:rsid w:val="00892BD2"/>
    <w:rsid w:val="00893004"/>
    <w:rsid w:val="00894055"/>
    <w:rsid w:val="008E1936"/>
    <w:rsid w:val="008E2DBD"/>
    <w:rsid w:val="008E627F"/>
    <w:rsid w:val="008E7E25"/>
    <w:rsid w:val="008F5350"/>
    <w:rsid w:val="00915230"/>
    <w:rsid w:val="009212A5"/>
    <w:rsid w:val="00923ED1"/>
    <w:rsid w:val="009569A7"/>
    <w:rsid w:val="009672F7"/>
    <w:rsid w:val="009712C6"/>
    <w:rsid w:val="00982A73"/>
    <w:rsid w:val="009A50B1"/>
    <w:rsid w:val="009B4334"/>
    <w:rsid w:val="009F02C7"/>
    <w:rsid w:val="009F1FF4"/>
    <w:rsid w:val="00A17C59"/>
    <w:rsid w:val="00A23991"/>
    <w:rsid w:val="00A40139"/>
    <w:rsid w:val="00A45742"/>
    <w:rsid w:val="00A53308"/>
    <w:rsid w:val="00A706DF"/>
    <w:rsid w:val="00A80B12"/>
    <w:rsid w:val="00A83C22"/>
    <w:rsid w:val="00A863A3"/>
    <w:rsid w:val="00AA5402"/>
    <w:rsid w:val="00AC6671"/>
    <w:rsid w:val="00AC710F"/>
    <w:rsid w:val="00AE49AC"/>
    <w:rsid w:val="00AE4B56"/>
    <w:rsid w:val="00AE5C8F"/>
    <w:rsid w:val="00B0537B"/>
    <w:rsid w:val="00B339E0"/>
    <w:rsid w:val="00B33A26"/>
    <w:rsid w:val="00B34908"/>
    <w:rsid w:val="00B37AE3"/>
    <w:rsid w:val="00B67ECB"/>
    <w:rsid w:val="00B830F3"/>
    <w:rsid w:val="00B9528E"/>
    <w:rsid w:val="00BD193E"/>
    <w:rsid w:val="00BD7663"/>
    <w:rsid w:val="00BF1B5F"/>
    <w:rsid w:val="00C05852"/>
    <w:rsid w:val="00C11218"/>
    <w:rsid w:val="00C122A9"/>
    <w:rsid w:val="00C45CED"/>
    <w:rsid w:val="00C47471"/>
    <w:rsid w:val="00C5166A"/>
    <w:rsid w:val="00C602EA"/>
    <w:rsid w:val="00C62BB1"/>
    <w:rsid w:val="00C640D4"/>
    <w:rsid w:val="00C82051"/>
    <w:rsid w:val="00C95582"/>
    <w:rsid w:val="00CC38A8"/>
    <w:rsid w:val="00CE4B37"/>
    <w:rsid w:val="00CE57A6"/>
    <w:rsid w:val="00CE68D6"/>
    <w:rsid w:val="00D05FBB"/>
    <w:rsid w:val="00D153FE"/>
    <w:rsid w:val="00D16D75"/>
    <w:rsid w:val="00D21298"/>
    <w:rsid w:val="00D309BB"/>
    <w:rsid w:val="00D434ED"/>
    <w:rsid w:val="00D47A4A"/>
    <w:rsid w:val="00D50E6B"/>
    <w:rsid w:val="00D65045"/>
    <w:rsid w:val="00D864AD"/>
    <w:rsid w:val="00D87B3A"/>
    <w:rsid w:val="00D9658D"/>
    <w:rsid w:val="00D974C9"/>
    <w:rsid w:val="00DA104D"/>
    <w:rsid w:val="00DC27F9"/>
    <w:rsid w:val="00DC3BDD"/>
    <w:rsid w:val="00DC5B08"/>
    <w:rsid w:val="00DC6502"/>
    <w:rsid w:val="00DE44A1"/>
    <w:rsid w:val="00DF5356"/>
    <w:rsid w:val="00DF5DBF"/>
    <w:rsid w:val="00E1020C"/>
    <w:rsid w:val="00E21B72"/>
    <w:rsid w:val="00E24E3A"/>
    <w:rsid w:val="00E25B7A"/>
    <w:rsid w:val="00E26451"/>
    <w:rsid w:val="00E50D6D"/>
    <w:rsid w:val="00E62359"/>
    <w:rsid w:val="00E62F42"/>
    <w:rsid w:val="00E7060D"/>
    <w:rsid w:val="00E80714"/>
    <w:rsid w:val="00E91083"/>
    <w:rsid w:val="00EC5740"/>
    <w:rsid w:val="00EE00D1"/>
    <w:rsid w:val="00EE1C87"/>
    <w:rsid w:val="00EE7E5A"/>
    <w:rsid w:val="00F1587B"/>
    <w:rsid w:val="00F32396"/>
    <w:rsid w:val="00F32D25"/>
    <w:rsid w:val="00F51268"/>
    <w:rsid w:val="00F55A5A"/>
    <w:rsid w:val="00F876D4"/>
    <w:rsid w:val="00F90C35"/>
    <w:rsid w:val="00FB28A6"/>
    <w:rsid w:val="00FB304F"/>
    <w:rsid w:val="00FB3252"/>
    <w:rsid w:val="00FB5917"/>
    <w:rsid w:val="00FC78AF"/>
    <w:rsid w:val="00FF0ABF"/>
    <w:rsid w:val="27CB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4B0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34B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4B0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Times New Roman"/>
      <w:b/>
      <w:bCs/>
      <w:color w:val="5B9BD5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34B0"/>
    <w:pPr>
      <w:keepNext/>
      <w:keepLines/>
      <w:spacing w:before="200" w:after="0" w:line="240" w:lineRule="auto"/>
      <w:outlineLvl w:val="3"/>
    </w:pPr>
    <w:rPr>
      <w:rFonts w:ascii="Calibri Light" w:eastAsia="SimSun" w:hAnsi="Calibri Light" w:cs="Times New Roman"/>
      <w:b/>
      <w:bCs/>
      <w:i/>
      <w:iCs/>
      <w:color w:val="5B9BD5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34B0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34B0"/>
    <w:rPr>
      <w:rFonts w:ascii="Calibri Light" w:eastAsia="SimSun" w:hAnsi="Calibri Light" w:cs="Times New Roman"/>
      <w:b/>
      <w:bCs/>
      <w:color w:val="5B9BD5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034B0"/>
    <w:rPr>
      <w:rFonts w:ascii="Calibri Light" w:eastAsia="SimSun" w:hAnsi="Calibri Light" w:cs="Times New Roman"/>
      <w:b/>
      <w:bCs/>
      <w:i/>
      <w:iCs/>
      <w:color w:val="5B9BD5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1034B0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rsid w:val="001034B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03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34B0"/>
    <w:rPr>
      <w:rFonts w:cs="Times New Roman"/>
      <w:lang w:val="ru-RU"/>
    </w:rPr>
  </w:style>
  <w:style w:type="paragraph" w:styleId="Footer">
    <w:name w:val="footer"/>
    <w:basedOn w:val="Normal"/>
    <w:link w:val="FooterChar"/>
    <w:uiPriority w:val="99"/>
    <w:rsid w:val="00103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34B0"/>
    <w:rPr>
      <w:rFonts w:cs="Times New Roman"/>
      <w:lang w:val="ru-RU"/>
    </w:rPr>
  </w:style>
  <w:style w:type="table" w:styleId="TableGrid">
    <w:name w:val="Table Grid"/>
    <w:basedOn w:val="TableNormal"/>
    <w:uiPriority w:val="99"/>
    <w:rsid w:val="001034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034B0"/>
    <w:pPr>
      <w:ind w:left="720"/>
      <w:contextualSpacing/>
    </w:pPr>
  </w:style>
  <w:style w:type="character" w:customStyle="1" w:styleId="1">
    <w:name w:val="Незакрита згадка1"/>
    <w:basedOn w:val="DefaultParagraphFont"/>
    <w:uiPriority w:val="99"/>
    <w:semiHidden/>
    <w:rsid w:val="001034B0"/>
    <w:rPr>
      <w:rFonts w:cs="Times New Roman"/>
      <w:color w:val="605E5C"/>
      <w:shd w:val="clear" w:color="auto" w:fill="E1DFDD"/>
    </w:rPr>
  </w:style>
  <w:style w:type="paragraph" w:customStyle="1" w:styleId="tj">
    <w:name w:val="tj"/>
    <w:basedOn w:val="Normal"/>
    <w:uiPriority w:val="99"/>
    <w:rsid w:val="0010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r">
    <w:name w:val="tr"/>
    <w:basedOn w:val="Normal"/>
    <w:uiPriority w:val="99"/>
    <w:rsid w:val="0010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0">
    <w:name w:val="Рецензия1"/>
    <w:hidden/>
    <w:uiPriority w:val="99"/>
    <w:semiHidden/>
    <w:rsid w:val="001034B0"/>
    <w:rPr>
      <w:lang w:val="ru-RU" w:eastAsia="en-US"/>
    </w:rPr>
  </w:style>
  <w:style w:type="character" w:customStyle="1" w:styleId="NoSpacingChar">
    <w:name w:val="No Spacing Char"/>
    <w:link w:val="NoSpacing"/>
    <w:uiPriority w:val="99"/>
    <w:locked/>
    <w:rsid w:val="003E4312"/>
    <w:rPr>
      <w:sz w:val="24"/>
      <w:lang w:val="ru-RU" w:eastAsia="en-US"/>
    </w:rPr>
  </w:style>
  <w:style w:type="paragraph" w:styleId="NoSpacing">
    <w:name w:val="No Spacing"/>
    <w:link w:val="NoSpacingChar"/>
    <w:uiPriority w:val="99"/>
    <w:qFormat/>
    <w:rsid w:val="003E4312"/>
    <w:rPr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1668</Words>
  <Characters>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t.paliichuk</dc:creator>
  <cp:keywords/>
  <dc:description/>
  <cp:lastModifiedBy>User</cp:lastModifiedBy>
  <cp:revision>6</cp:revision>
  <cp:lastPrinted>2024-07-22T13:23:00Z</cp:lastPrinted>
  <dcterms:created xsi:type="dcterms:W3CDTF">2024-07-22T13:27:00Z</dcterms:created>
  <dcterms:modified xsi:type="dcterms:W3CDTF">2024-07-24T07:44:00Z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98959DF578284882A6BF4C72C2849151_12</vt:lpwstr>
  </property>
</Properties>
</file>