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36A4D" w:rsidRPr="004533BC">
              <w:rPr>
                <w:sz w:val="28"/>
                <w:szCs w:val="28"/>
              </w:rPr>
              <w:t>ЗАТВЕРДЖЕНО: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5947AE">
              <w:rPr>
                <w:sz w:val="28"/>
                <w:szCs w:val="28"/>
                <w:lang w:val="uk-UA"/>
              </w:rPr>
              <w:t>в</w:t>
            </w:r>
            <w:bookmarkStart w:id="0" w:name="_GoBack"/>
            <w:bookmarkEnd w:id="0"/>
            <w:r w:rsidR="00436A4D" w:rsidRPr="004533BC">
              <w:rPr>
                <w:sz w:val="28"/>
                <w:szCs w:val="28"/>
                <w:lang w:val="uk-UA"/>
              </w:rPr>
              <w:t>ід</w:t>
            </w:r>
            <w:r w:rsidR="005947AE">
              <w:rPr>
                <w:sz w:val="28"/>
                <w:szCs w:val="28"/>
                <w:lang w:val="uk-UA"/>
              </w:rPr>
              <w:t xml:space="preserve"> </w:t>
            </w:r>
            <w:r w:rsidR="005947AE" w:rsidRPr="005947AE">
              <w:rPr>
                <w:sz w:val="28"/>
                <w:szCs w:val="28"/>
                <w:lang w:val="uk-UA"/>
              </w:rPr>
              <w:t>13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5947AE">
              <w:rPr>
                <w:color w:val="000000"/>
                <w:sz w:val="28"/>
                <w:szCs w:val="28"/>
                <w:lang w:val="uk-UA"/>
              </w:rPr>
              <w:t>11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 w:rsidR="0036079F">
              <w:rPr>
                <w:sz w:val="28"/>
                <w:szCs w:val="28"/>
                <w:lang w:val="uk-UA"/>
              </w:rPr>
              <w:t>5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5947AE">
              <w:rPr>
                <w:sz w:val="28"/>
                <w:szCs w:val="28"/>
                <w:lang w:val="uk-UA"/>
              </w:rPr>
              <w:t>2943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Підстава для розроблення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 Бюджетний кодекс України;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r w:rsidRPr="004533BC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Розробник 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Відповідальні виконавці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Етапи виконання Комплексної програми</w:t>
            </w:r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2C130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>тому числі: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  <w:lang w:val="uk-UA"/>
              </w:rPr>
            </w:pPr>
            <w:r w:rsidRPr="004533BC">
              <w:rPr>
                <w:spacing w:val="-6"/>
                <w:sz w:val="28"/>
                <w:szCs w:val="28"/>
              </w:rPr>
              <w:t xml:space="preserve">Загальний </w:t>
            </w:r>
            <w:r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  <w:lang w:val="uk-UA"/>
              </w:rPr>
            </w:pPr>
            <w:r w:rsidRPr="004533BC">
              <w:rPr>
                <w:spacing w:val="-6"/>
                <w:sz w:val="28"/>
                <w:szCs w:val="28"/>
              </w:rPr>
              <w:t>Спеціальний</w:t>
            </w:r>
            <w:r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351C3C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22 157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351C3C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11 287,1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1F3C7E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10 869,9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351C3C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22 157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47AE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91959"/>
  <w15:docId w15:val="{3FCEBD2D-554B-4AC5-AB42-839AEBEF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F5777-5087-4298-A79E-F4096103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171</cp:revision>
  <cp:lastPrinted>2020-08-31T11:44:00Z</cp:lastPrinted>
  <dcterms:created xsi:type="dcterms:W3CDTF">2018-02-05T14:47:00Z</dcterms:created>
  <dcterms:modified xsi:type="dcterms:W3CDTF">2025-11-12T07:24:00Z</dcterms:modified>
</cp:coreProperties>
</file>