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813" w:rsidRDefault="005B4813" w:rsidP="00291982">
      <w:pPr>
        <w:spacing w:after="0" w:line="240" w:lineRule="auto"/>
        <w:ind w:left="284"/>
        <w:jc w:val="both"/>
        <w:rPr>
          <w:rFonts w:ascii="Times New Roman" w:hAnsi="Times New Roman"/>
          <w:b/>
          <w:sz w:val="28"/>
          <w:szCs w:val="24"/>
          <w:lang w:val="uk-UA"/>
        </w:rPr>
      </w:pPr>
    </w:p>
    <w:p w:rsidR="005B4813" w:rsidRDefault="005B4813" w:rsidP="00291982">
      <w:pPr>
        <w:spacing w:after="0" w:line="240" w:lineRule="auto"/>
        <w:ind w:left="284"/>
        <w:jc w:val="both"/>
        <w:rPr>
          <w:rFonts w:ascii="Times New Roman" w:hAnsi="Times New Roman"/>
          <w:b/>
          <w:sz w:val="28"/>
          <w:szCs w:val="24"/>
          <w:lang w:val="uk-UA"/>
        </w:rPr>
      </w:pPr>
    </w:p>
    <w:tbl>
      <w:tblPr>
        <w:tblW w:w="0" w:type="auto"/>
        <w:tblInd w:w="10881" w:type="dxa"/>
        <w:tblLook w:val="00A0"/>
      </w:tblPr>
      <w:tblGrid>
        <w:gridCol w:w="3905"/>
      </w:tblGrid>
      <w:tr w:rsidR="005B4813" w:rsidRPr="00907BE6" w:rsidTr="00907BE6">
        <w:tc>
          <w:tcPr>
            <w:tcW w:w="3905" w:type="dxa"/>
          </w:tcPr>
          <w:p w:rsidR="005B4813" w:rsidRPr="00495B90" w:rsidRDefault="005B4813" w:rsidP="00907BE6">
            <w:pPr>
              <w:spacing w:after="0" w:line="240" w:lineRule="auto"/>
              <w:jc w:val="both"/>
              <w:rPr>
                <w:rFonts w:ascii="Times New Roman" w:hAnsi="Times New Roman"/>
                <w:sz w:val="24"/>
                <w:szCs w:val="24"/>
                <w:lang w:val="uk-UA"/>
              </w:rPr>
            </w:pPr>
            <w:r w:rsidRPr="00495B90">
              <w:rPr>
                <w:rFonts w:ascii="Times New Roman" w:hAnsi="Times New Roman"/>
                <w:sz w:val="24"/>
                <w:szCs w:val="24"/>
                <w:lang w:val="uk-UA"/>
              </w:rPr>
              <w:t xml:space="preserve">Додаток </w:t>
            </w:r>
          </w:p>
          <w:p w:rsidR="005B4813" w:rsidRPr="00495B90" w:rsidRDefault="005B4813" w:rsidP="00907BE6">
            <w:pPr>
              <w:spacing w:after="0" w:line="240" w:lineRule="auto"/>
              <w:jc w:val="both"/>
              <w:rPr>
                <w:rFonts w:ascii="Times New Roman" w:hAnsi="Times New Roman"/>
                <w:sz w:val="24"/>
                <w:szCs w:val="24"/>
                <w:lang w:val="uk-UA"/>
              </w:rPr>
            </w:pPr>
            <w:r w:rsidRPr="00495B90">
              <w:rPr>
                <w:rFonts w:ascii="Times New Roman" w:hAnsi="Times New Roman"/>
                <w:sz w:val="24"/>
                <w:szCs w:val="24"/>
                <w:lang w:val="uk-UA"/>
              </w:rPr>
              <w:t xml:space="preserve">до рішення міської ради </w:t>
            </w:r>
          </w:p>
          <w:p w:rsidR="005B4813" w:rsidRPr="00907BE6" w:rsidRDefault="005B4813" w:rsidP="00907BE6">
            <w:pPr>
              <w:spacing w:after="0" w:line="240" w:lineRule="auto"/>
              <w:jc w:val="both"/>
              <w:rPr>
                <w:rFonts w:ascii="Times New Roman" w:hAnsi="Times New Roman"/>
                <w:b/>
                <w:sz w:val="24"/>
                <w:szCs w:val="24"/>
                <w:lang w:val="uk-UA"/>
              </w:rPr>
            </w:pPr>
            <w:r>
              <w:rPr>
                <w:rFonts w:ascii="Times New Roman" w:hAnsi="Times New Roman"/>
                <w:sz w:val="24"/>
                <w:szCs w:val="24"/>
                <w:lang w:val="uk-UA"/>
              </w:rPr>
              <w:t>від</w:t>
            </w:r>
            <w:r>
              <w:rPr>
                <w:rFonts w:ascii="Times New Roman" w:hAnsi="Times New Roman"/>
                <w:sz w:val="24"/>
                <w:szCs w:val="24"/>
                <w:lang w:val="en-US"/>
              </w:rPr>
              <w:t xml:space="preserve">  27</w:t>
            </w:r>
            <w:r>
              <w:rPr>
                <w:rFonts w:ascii="Times New Roman" w:hAnsi="Times New Roman"/>
                <w:sz w:val="24"/>
                <w:szCs w:val="24"/>
                <w:lang w:val="uk-UA"/>
              </w:rPr>
              <w:t>.</w:t>
            </w:r>
            <w:r>
              <w:rPr>
                <w:rFonts w:ascii="Times New Roman" w:hAnsi="Times New Roman"/>
                <w:sz w:val="24"/>
                <w:szCs w:val="24"/>
                <w:lang w:val="en-US"/>
              </w:rPr>
              <w:t>03</w:t>
            </w:r>
            <w:r>
              <w:rPr>
                <w:rFonts w:ascii="Times New Roman" w:hAnsi="Times New Roman"/>
                <w:sz w:val="24"/>
                <w:szCs w:val="24"/>
                <w:lang w:val="uk-UA"/>
              </w:rPr>
              <w:t>.</w:t>
            </w:r>
            <w:r>
              <w:rPr>
                <w:rFonts w:ascii="Times New Roman" w:hAnsi="Times New Roman"/>
                <w:sz w:val="24"/>
                <w:szCs w:val="24"/>
                <w:lang w:val="en-US"/>
              </w:rPr>
              <w:t xml:space="preserve">2025 </w:t>
            </w:r>
            <w:r w:rsidRPr="00495B90">
              <w:rPr>
                <w:rFonts w:ascii="Times New Roman" w:hAnsi="Times New Roman"/>
                <w:sz w:val="24"/>
                <w:szCs w:val="24"/>
                <w:lang w:val="uk-UA"/>
              </w:rPr>
              <w:t>№</w:t>
            </w:r>
          </w:p>
        </w:tc>
      </w:tr>
    </w:tbl>
    <w:p w:rsidR="005B4813" w:rsidRDefault="005B4813" w:rsidP="00291982">
      <w:pPr>
        <w:spacing w:after="0" w:line="240" w:lineRule="auto"/>
        <w:ind w:left="284"/>
        <w:jc w:val="both"/>
        <w:rPr>
          <w:rFonts w:ascii="Times New Roman" w:hAnsi="Times New Roman"/>
          <w:b/>
          <w:sz w:val="28"/>
          <w:szCs w:val="24"/>
          <w:lang w:val="uk-UA"/>
        </w:rPr>
      </w:pPr>
    </w:p>
    <w:p w:rsidR="005B4813" w:rsidRPr="00B80A8B" w:rsidRDefault="005B4813" w:rsidP="00FF5DE9">
      <w:pPr>
        <w:spacing w:after="0" w:line="240" w:lineRule="auto"/>
        <w:ind w:left="284"/>
        <w:rPr>
          <w:rFonts w:ascii="Times New Roman" w:hAnsi="Times New Roman"/>
          <w:b/>
          <w:sz w:val="28"/>
          <w:szCs w:val="24"/>
          <w:lang w:val="uk-UA"/>
        </w:rPr>
      </w:pPr>
      <w:r w:rsidRPr="00B80A8B">
        <w:rPr>
          <w:rFonts w:ascii="Times New Roman" w:hAnsi="Times New Roman"/>
          <w:b/>
          <w:sz w:val="28"/>
          <w:szCs w:val="24"/>
          <w:lang w:val="uk-UA"/>
        </w:rPr>
        <w:t>Підпрограма 10. МАТЕРІАЛЬНО-ТЕХНІЧНЕ ЗАБЕЗПЕЧЕННЯ</w:t>
      </w:r>
    </w:p>
    <w:p w:rsidR="005B4813" w:rsidRPr="00B80A8B" w:rsidRDefault="005B4813" w:rsidP="00FF5DE9">
      <w:pPr>
        <w:spacing w:after="0" w:line="240" w:lineRule="auto"/>
        <w:ind w:left="284"/>
        <w:rPr>
          <w:rFonts w:ascii="Times New Roman" w:hAnsi="Times New Roman"/>
          <w:b/>
          <w:sz w:val="28"/>
          <w:szCs w:val="24"/>
          <w:lang w:val="uk-UA"/>
        </w:rPr>
      </w:pPr>
    </w:p>
    <w:p w:rsidR="005B4813" w:rsidRPr="00B80A8B" w:rsidRDefault="005B4813" w:rsidP="00FF5DE9">
      <w:pPr>
        <w:spacing w:after="0" w:line="240" w:lineRule="auto"/>
        <w:ind w:left="284"/>
        <w:jc w:val="both"/>
        <w:rPr>
          <w:rFonts w:ascii="Times New Roman" w:hAnsi="Times New Roman"/>
          <w:sz w:val="28"/>
          <w:szCs w:val="24"/>
          <w:lang w:val="uk-UA"/>
        </w:rPr>
      </w:pPr>
      <w:r w:rsidRPr="00B80A8B">
        <w:rPr>
          <w:rFonts w:ascii="Times New Roman" w:hAnsi="Times New Roman"/>
          <w:b/>
          <w:sz w:val="28"/>
          <w:szCs w:val="24"/>
          <w:lang w:val="uk-UA"/>
        </w:rPr>
        <w:t xml:space="preserve">Мета: </w:t>
      </w:r>
      <w:r w:rsidRPr="00B80A8B">
        <w:rPr>
          <w:rFonts w:ascii="Times New Roman" w:hAnsi="Times New Roman"/>
          <w:sz w:val="28"/>
          <w:szCs w:val="24"/>
          <w:lang w:val="uk-UA"/>
        </w:rPr>
        <w:t>дотримання у належному технічному стані будівель, інженерних мереж та технологічного обладнання навчальних закладів міста.</w:t>
      </w:r>
    </w:p>
    <w:p w:rsidR="005B4813" w:rsidRPr="00833F93" w:rsidRDefault="005B4813" w:rsidP="00FF5DE9">
      <w:pPr>
        <w:spacing w:after="0" w:line="240" w:lineRule="auto"/>
        <w:ind w:left="284"/>
        <w:jc w:val="both"/>
        <w:rPr>
          <w:rFonts w:ascii="Times New Roman" w:hAnsi="Times New Roman"/>
          <w:color w:val="FF0000"/>
          <w:sz w:val="28"/>
          <w:szCs w:val="24"/>
          <w:lang w:val="uk-UA"/>
        </w:rPr>
      </w:pPr>
    </w:p>
    <w:tbl>
      <w:tblPr>
        <w:tblW w:w="15444" w:type="dxa"/>
        <w:tblInd w:w="93" w:type="dxa"/>
        <w:tblLayout w:type="fixed"/>
        <w:tblLook w:val="00A0"/>
      </w:tblPr>
      <w:tblGrid>
        <w:gridCol w:w="553"/>
        <w:gridCol w:w="54"/>
        <w:gridCol w:w="2053"/>
        <w:gridCol w:w="33"/>
        <w:gridCol w:w="3116"/>
        <w:gridCol w:w="17"/>
        <w:gridCol w:w="556"/>
        <w:gridCol w:w="708"/>
        <w:gridCol w:w="45"/>
        <w:gridCol w:w="1363"/>
        <w:gridCol w:w="10"/>
        <w:gridCol w:w="1418"/>
        <w:gridCol w:w="261"/>
        <w:gridCol w:w="13"/>
        <w:gridCol w:w="9"/>
        <w:gridCol w:w="993"/>
        <w:gridCol w:w="261"/>
        <w:gridCol w:w="22"/>
        <w:gridCol w:w="851"/>
        <w:gridCol w:w="261"/>
        <w:gridCol w:w="27"/>
        <w:gridCol w:w="137"/>
        <w:gridCol w:w="709"/>
        <w:gridCol w:w="261"/>
        <w:gridCol w:w="32"/>
        <w:gridCol w:w="132"/>
        <w:gridCol w:w="1549"/>
      </w:tblGrid>
      <w:tr w:rsidR="005B4813" w:rsidRPr="00907BE6" w:rsidTr="00D621DD">
        <w:trPr>
          <w:trHeight w:val="300"/>
        </w:trPr>
        <w:tc>
          <w:tcPr>
            <w:tcW w:w="554" w:type="dxa"/>
            <w:vMerge w:val="restart"/>
            <w:tcBorders>
              <w:top w:val="single" w:sz="4" w:space="0" w:color="auto"/>
              <w:left w:val="single" w:sz="4" w:space="0" w:color="auto"/>
              <w:bottom w:val="single" w:sz="4" w:space="0" w:color="000000"/>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з/п</w:t>
            </w:r>
          </w:p>
        </w:tc>
        <w:tc>
          <w:tcPr>
            <w:tcW w:w="2142" w:type="dxa"/>
            <w:gridSpan w:val="3"/>
            <w:vMerge w:val="restart"/>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Назва напряму діяльності (пріоритетні завдання) </w:t>
            </w:r>
          </w:p>
        </w:tc>
        <w:tc>
          <w:tcPr>
            <w:tcW w:w="3117" w:type="dxa"/>
            <w:vMerge w:val="restart"/>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Заходи програми </w:t>
            </w:r>
          </w:p>
        </w:tc>
        <w:tc>
          <w:tcPr>
            <w:tcW w:w="1281" w:type="dxa"/>
            <w:gridSpan w:val="3"/>
            <w:vMerge w:val="restart"/>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Строк виконання заходу</w:t>
            </w:r>
          </w:p>
        </w:tc>
        <w:tc>
          <w:tcPr>
            <w:tcW w:w="1408" w:type="dxa"/>
            <w:gridSpan w:val="2"/>
            <w:vMerge w:val="restart"/>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Відпові-дальні виконавці </w:t>
            </w:r>
          </w:p>
        </w:tc>
        <w:tc>
          <w:tcPr>
            <w:tcW w:w="1689" w:type="dxa"/>
            <w:gridSpan w:val="3"/>
            <w:vMerge w:val="restart"/>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Джерела фінансування </w:t>
            </w:r>
          </w:p>
        </w:tc>
        <w:tc>
          <w:tcPr>
            <w:tcW w:w="3544" w:type="dxa"/>
            <w:gridSpan w:val="11"/>
            <w:tcBorders>
              <w:top w:val="single" w:sz="4" w:space="0" w:color="auto"/>
              <w:left w:val="nil"/>
              <w:bottom w:val="single" w:sz="4" w:space="0" w:color="auto"/>
              <w:right w:val="single" w:sz="4" w:space="0" w:color="000000"/>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Орієнтовні обсяги фінансування (вартість), тис. гривень, у тому числі, за роками: </w:t>
            </w:r>
          </w:p>
        </w:tc>
        <w:tc>
          <w:tcPr>
            <w:tcW w:w="1709" w:type="dxa"/>
            <w:gridSpan w:val="3"/>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Очікуваний результат </w:t>
            </w:r>
          </w:p>
        </w:tc>
      </w:tr>
      <w:tr w:rsidR="005B4813" w:rsidRPr="00907BE6" w:rsidTr="00D621DD">
        <w:trPr>
          <w:trHeight w:val="675"/>
        </w:trPr>
        <w:tc>
          <w:tcPr>
            <w:tcW w:w="554" w:type="dxa"/>
            <w:vMerge/>
            <w:tcBorders>
              <w:top w:val="single" w:sz="4" w:space="0" w:color="auto"/>
              <w:left w:val="single" w:sz="4" w:space="0" w:color="auto"/>
              <w:bottom w:val="single" w:sz="4" w:space="0" w:color="000000"/>
              <w:right w:val="single" w:sz="4" w:space="0" w:color="auto"/>
            </w:tcBorders>
            <w:vAlign w:val="center"/>
          </w:tcPr>
          <w:p w:rsidR="005B4813" w:rsidRPr="00907BE6" w:rsidRDefault="005B4813" w:rsidP="00FF5DE9">
            <w:pPr>
              <w:spacing w:after="0" w:line="240" w:lineRule="auto"/>
              <w:rPr>
                <w:rFonts w:ascii="Times New Roman" w:hAnsi="Times New Roman"/>
                <w:sz w:val="20"/>
                <w:szCs w:val="20"/>
                <w:lang w:eastAsia="ru-RU"/>
              </w:rPr>
            </w:pPr>
          </w:p>
        </w:tc>
        <w:tc>
          <w:tcPr>
            <w:tcW w:w="2142" w:type="dxa"/>
            <w:gridSpan w:val="3"/>
            <w:vMerge/>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rPr>
                <w:rFonts w:ascii="Times New Roman" w:hAnsi="Times New Roman"/>
                <w:sz w:val="20"/>
                <w:szCs w:val="20"/>
                <w:lang w:eastAsia="ru-RU"/>
              </w:rPr>
            </w:pPr>
          </w:p>
        </w:tc>
        <w:tc>
          <w:tcPr>
            <w:tcW w:w="3117" w:type="dxa"/>
            <w:vMerge/>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rPr>
                <w:rFonts w:ascii="Times New Roman" w:hAnsi="Times New Roman"/>
                <w:sz w:val="20"/>
                <w:szCs w:val="20"/>
                <w:lang w:eastAsia="ru-RU"/>
              </w:rPr>
            </w:pPr>
          </w:p>
        </w:tc>
        <w:tc>
          <w:tcPr>
            <w:tcW w:w="1281" w:type="dxa"/>
            <w:gridSpan w:val="3"/>
            <w:vMerge/>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rPr>
                <w:rFonts w:ascii="Times New Roman" w:hAnsi="Times New Roman"/>
                <w:sz w:val="20"/>
                <w:szCs w:val="20"/>
                <w:lang w:eastAsia="ru-RU"/>
              </w:rPr>
            </w:pPr>
          </w:p>
        </w:tc>
        <w:tc>
          <w:tcPr>
            <w:tcW w:w="1408" w:type="dxa"/>
            <w:gridSpan w:val="2"/>
            <w:vMerge/>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rPr>
                <w:rFonts w:ascii="Times New Roman" w:hAnsi="Times New Roman"/>
                <w:sz w:val="20"/>
                <w:szCs w:val="20"/>
                <w:lang w:eastAsia="ru-RU"/>
              </w:rPr>
            </w:pPr>
          </w:p>
        </w:tc>
        <w:tc>
          <w:tcPr>
            <w:tcW w:w="1689" w:type="dxa"/>
            <w:gridSpan w:val="3"/>
            <w:vMerge/>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rPr>
                <w:rFonts w:ascii="Times New Roman" w:hAnsi="Times New Roman"/>
                <w:sz w:val="20"/>
                <w:szCs w:val="20"/>
                <w:lang w:eastAsia="ru-RU"/>
              </w:rPr>
            </w:pPr>
          </w:p>
        </w:tc>
        <w:tc>
          <w:tcPr>
            <w:tcW w:w="1276"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sz w:val="20"/>
                <w:szCs w:val="20"/>
                <w:lang w:eastAsia="ru-RU"/>
              </w:rPr>
            </w:pPr>
            <w:r w:rsidRPr="00907BE6">
              <w:rPr>
                <w:rFonts w:ascii="Times New Roman" w:hAnsi="Times New Roman"/>
                <w:b/>
                <w:sz w:val="20"/>
                <w:szCs w:val="20"/>
                <w:lang w:eastAsia="ru-RU"/>
              </w:rPr>
              <w:t>202</w:t>
            </w:r>
            <w:r w:rsidRPr="00907BE6">
              <w:rPr>
                <w:rFonts w:ascii="Times New Roman" w:hAnsi="Times New Roman"/>
                <w:b/>
                <w:sz w:val="20"/>
                <w:szCs w:val="20"/>
                <w:lang w:val="uk-UA" w:eastAsia="ru-RU"/>
              </w:rPr>
              <w:t>5</w:t>
            </w:r>
            <w:r w:rsidRPr="00907BE6">
              <w:rPr>
                <w:rFonts w:ascii="Times New Roman" w:hAnsi="Times New Roman"/>
                <w:b/>
                <w:sz w:val="20"/>
                <w:szCs w:val="20"/>
                <w:lang w:eastAsia="ru-RU"/>
              </w:rPr>
              <w:t xml:space="preserve"> рік</w:t>
            </w:r>
          </w:p>
        </w:tc>
        <w:tc>
          <w:tcPr>
            <w:tcW w:w="1134" w:type="dxa"/>
            <w:gridSpan w:val="3"/>
            <w:tcBorders>
              <w:top w:val="nil"/>
              <w:left w:val="nil"/>
              <w:bottom w:val="nil"/>
              <w:right w:val="single" w:sz="4" w:space="0" w:color="auto"/>
            </w:tcBorders>
            <w:vAlign w:val="center"/>
          </w:tcPr>
          <w:p w:rsidR="005B4813" w:rsidRPr="00907BE6" w:rsidRDefault="005B4813" w:rsidP="00FF5DE9">
            <w:pPr>
              <w:spacing w:after="0" w:line="240" w:lineRule="auto"/>
              <w:jc w:val="center"/>
              <w:rPr>
                <w:rFonts w:ascii="Times New Roman" w:hAnsi="Times New Roman"/>
                <w:b/>
                <w:sz w:val="20"/>
                <w:szCs w:val="20"/>
                <w:lang w:eastAsia="ru-RU"/>
              </w:rPr>
            </w:pPr>
            <w:r w:rsidRPr="00907BE6">
              <w:rPr>
                <w:rFonts w:ascii="Times New Roman" w:hAnsi="Times New Roman"/>
                <w:b/>
                <w:sz w:val="20"/>
                <w:szCs w:val="20"/>
                <w:lang w:eastAsia="ru-RU"/>
              </w:rPr>
              <w:t>202</w:t>
            </w:r>
            <w:r w:rsidRPr="00907BE6">
              <w:rPr>
                <w:rFonts w:ascii="Times New Roman" w:hAnsi="Times New Roman"/>
                <w:b/>
                <w:sz w:val="20"/>
                <w:szCs w:val="20"/>
                <w:lang w:val="uk-UA" w:eastAsia="ru-RU"/>
              </w:rPr>
              <w:t>6</w:t>
            </w:r>
            <w:r w:rsidRPr="00907BE6">
              <w:rPr>
                <w:rFonts w:ascii="Times New Roman" w:hAnsi="Times New Roman"/>
                <w:b/>
                <w:sz w:val="20"/>
                <w:szCs w:val="20"/>
                <w:lang w:eastAsia="ru-RU"/>
              </w:rPr>
              <w:t xml:space="preserve"> рік</w:t>
            </w:r>
          </w:p>
        </w:tc>
        <w:tc>
          <w:tcPr>
            <w:tcW w:w="1134" w:type="dxa"/>
            <w:gridSpan w:val="4"/>
            <w:tcBorders>
              <w:top w:val="nil"/>
              <w:left w:val="nil"/>
              <w:bottom w:val="nil"/>
              <w:right w:val="single" w:sz="4" w:space="0" w:color="auto"/>
            </w:tcBorders>
            <w:vAlign w:val="center"/>
          </w:tcPr>
          <w:p w:rsidR="005B4813" w:rsidRPr="00907BE6" w:rsidRDefault="005B4813" w:rsidP="00FF5DE9">
            <w:pPr>
              <w:spacing w:after="0" w:line="240" w:lineRule="auto"/>
              <w:jc w:val="center"/>
              <w:rPr>
                <w:rFonts w:ascii="Times New Roman" w:hAnsi="Times New Roman"/>
                <w:b/>
                <w:sz w:val="20"/>
                <w:szCs w:val="20"/>
                <w:lang w:eastAsia="ru-RU"/>
              </w:rPr>
            </w:pPr>
            <w:r w:rsidRPr="00907BE6">
              <w:rPr>
                <w:rFonts w:ascii="Times New Roman" w:hAnsi="Times New Roman"/>
                <w:b/>
                <w:sz w:val="20"/>
                <w:szCs w:val="20"/>
                <w:lang w:eastAsia="ru-RU"/>
              </w:rPr>
              <w:t>202</w:t>
            </w:r>
            <w:r w:rsidRPr="00907BE6">
              <w:rPr>
                <w:rFonts w:ascii="Times New Roman" w:hAnsi="Times New Roman"/>
                <w:b/>
                <w:sz w:val="20"/>
                <w:szCs w:val="20"/>
                <w:lang w:val="uk-UA" w:eastAsia="ru-RU"/>
              </w:rPr>
              <w:t>7</w:t>
            </w:r>
            <w:r w:rsidRPr="00907BE6">
              <w:rPr>
                <w:rFonts w:ascii="Times New Roman" w:hAnsi="Times New Roman"/>
                <w:b/>
                <w:sz w:val="20"/>
                <w:szCs w:val="20"/>
                <w:lang w:eastAsia="ru-RU"/>
              </w:rPr>
              <w:t xml:space="preserve"> рік</w:t>
            </w:r>
          </w:p>
        </w:tc>
        <w:tc>
          <w:tcPr>
            <w:tcW w:w="1709" w:type="dxa"/>
            <w:gridSpan w:val="3"/>
            <w:tcBorders>
              <w:top w:val="nil"/>
              <w:left w:val="nil"/>
              <w:bottom w:val="nil"/>
              <w:right w:val="single" w:sz="4" w:space="0" w:color="auto"/>
            </w:tcBorders>
            <w:vAlign w:val="center"/>
          </w:tcPr>
          <w:p w:rsidR="005B4813" w:rsidRPr="00907BE6" w:rsidRDefault="005B4813" w:rsidP="00FF5DE9">
            <w:pPr>
              <w:spacing w:after="0" w:line="240" w:lineRule="auto"/>
              <w:rPr>
                <w:rFonts w:ascii="Times New Roman" w:hAnsi="Times New Roman"/>
                <w:sz w:val="20"/>
                <w:szCs w:val="20"/>
                <w:lang w:eastAsia="ru-RU"/>
              </w:rPr>
            </w:pPr>
            <w:r w:rsidRPr="00907BE6">
              <w:rPr>
                <w:rFonts w:ascii="Times New Roman" w:hAnsi="Times New Roman"/>
                <w:sz w:val="20"/>
                <w:szCs w:val="20"/>
                <w:lang w:eastAsia="ru-RU"/>
              </w:rPr>
              <w:t> </w:t>
            </w:r>
          </w:p>
        </w:tc>
      </w:tr>
      <w:tr w:rsidR="005B4813" w:rsidRPr="00907BE6" w:rsidTr="00D621DD">
        <w:trPr>
          <w:trHeight w:val="705"/>
        </w:trPr>
        <w:tc>
          <w:tcPr>
            <w:tcW w:w="554" w:type="dxa"/>
            <w:tcBorders>
              <w:top w:val="nil"/>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i/>
                <w:iCs/>
                <w:sz w:val="20"/>
                <w:szCs w:val="20"/>
                <w:lang w:eastAsia="ru-RU"/>
              </w:rPr>
            </w:pPr>
            <w:r w:rsidRPr="00907BE6">
              <w:rPr>
                <w:rFonts w:ascii="Times New Roman" w:hAnsi="Times New Roman"/>
                <w:b/>
                <w:bCs/>
                <w:i/>
                <w:iCs/>
                <w:sz w:val="20"/>
                <w:szCs w:val="20"/>
                <w:lang w:eastAsia="ru-RU"/>
              </w:rPr>
              <w:t>І</w:t>
            </w:r>
          </w:p>
        </w:tc>
        <w:tc>
          <w:tcPr>
            <w:tcW w:w="14890" w:type="dxa"/>
            <w:gridSpan w:val="26"/>
            <w:tcBorders>
              <w:top w:val="single" w:sz="4" w:space="0" w:color="auto"/>
              <w:left w:val="nil"/>
              <w:bottom w:val="single" w:sz="4" w:space="0" w:color="auto"/>
              <w:right w:val="single" w:sz="4" w:space="0" w:color="000000"/>
            </w:tcBorders>
            <w:vAlign w:val="center"/>
          </w:tcPr>
          <w:p w:rsidR="005B4813" w:rsidRPr="00907BE6" w:rsidRDefault="005B4813" w:rsidP="00FF5DE9">
            <w:pPr>
              <w:spacing w:after="0" w:line="240" w:lineRule="auto"/>
              <w:jc w:val="both"/>
              <w:rPr>
                <w:rFonts w:ascii="Times New Roman" w:hAnsi="Times New Roman"/>
                <w:b/>
                <w:bCs/>
                <w:i/>
                <w:iCs/>
                <w:sz w:val="20"/>
                <w:szCs w:val="20"/>
                <w:lang w:eastAsia="ru-RU"/>
              </w:rPr>
            </w:pPr>
            <w:r w:rsidRPr="00907BE6">
              <w:rPr>
                <w:rFonts w:ascii="Times New Roman" w:hAnsi="Times New Roman"/>
                <w:b/>
                <w:bCs/>
                <w:i/>
                <w:iCs/>
                <w:sz w:val="20"/>
                <w:szCs w:val="20"/>
                <w:lang w:eastAsia="ru-RU"/>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5B4813" w:rsidRPr="00907BE6" w:rsidTr="00D621DD">
        <w:trPr>
          <w:trHeight w:val="2426"/>
        </w:trPr>
        <w:tc>
          <w:tcPr>
            <w:tcW w:w="554" w:type="dxa"/>
            <w:vMerge w:val="restart"/>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1</w:t>
            </w:r>
          </w:p>
        </w:tc>
        <w:tc>
          <w:tcPr>
            <w:tcW w:w="2142" w:type="dxa"/>
            <w:gridSpan w:val="3"/>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Проведення заходів, направлених на відновлення закладів </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(ЗДО, ЗЗСО, ЗПО)</w:t>
            </w:r>
          </w:p>
        </w:tc>
        <w:tc>
          <w:tcPr>
            <w:tcW w:w="3117" w:type="dxa"/>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геодезичних та геологічних вишукувань, виготовлення землевпорядної</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документації,</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отримання технічних</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умов,</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виготовлення  технічних звітів про стан будівельних конструкцій та споруд,  оплата послуг з введення об'єктів в експлуатацію,</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виготовлення ПКД та реконструкція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тощо</w:t>
            </w:r>
          </w:p>
        </w:tc>
        <w:tc>
          <w:tcPr>
            <w:tcW w:w="1281"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08" w:type="dxa"/>
            <w:gridSpan w:val="2"/>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428" w:type="dxa"/>
            <w:gridSpan w:val="2"/>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1400000</w:t>
            </w:r>
            <w:r w:rsidRPr="00907BE6">
              <w:rPr>
                <w:rFonts w:ascii="Times New Roman" w:hAnsi="Times New Roman"/>
                <w:sz w:val="20"/>
                <w:szCs w:val="20"/>
                <w:lang w:val="uk-UA" w:eastAsia="ru-RU"/>
              </w:rPr>
              <w:t>,0</w:t>
            </w:r>
          </w:p>
        </w:tc>
        <w:tc>
          <w:tcPr>
            <w:tcW w:w="1134"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154 600,0</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1636790,4</w:t>
            </w:r>
          </w:p>
        </w:tc>
        <w:tc>
          <w:tcPr>
            <w:tcW w:w="1970" w:type="dxa"/>
            <w:gridSpan w:val="4"/>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Комфортні умови для навчання у</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закладах</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 xml:space="preserve">дітей і педпрацівників та обслуговуючого персонала - проведення </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енергозберігаючих заходів для економного використання бюджетних</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коштів</w:t>
            </w:r>
          </w:p>
        </w:tc>
      </w:tr>
      <w:tr w:rsidR="005B4813" w:rsidRPr="00907BE6" w:rsidTr="00D621DD">
        <w:trPr>
          <w:trHeight w:val="1072"/>
        </w:trPr>
        <w:tc>
          <w:tcPr>
            <w:tcW w:w="554" w:type="dxa"/>
            <w:vMerge/>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1408" w:type="dxa"/>
            <w:gridSpan w:val="2"/>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Управління освіти, молоді та спорту</w:t>
            </w:r>
          </w:p>
        </w:tc>
        <w:tc>
          <w:tcPr>
            <w:tcW w:w="1428" w:type="dxa"/>
            <w:gridSpan w:val="2"/>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500,0</w:t>
            </w:r>
          </w:p>
        </w:tc>
        <w:tc>
          <w:tcPr>
            <w:tcW w:w="1134"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552,0</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584,06</w:t>
            </w:r>
          </w:p>
        </w:tc>
        <w:tc>
          <w:tcPr>
            <w:tcW w:w="1970" w:type="dxa"/>
            <w:gridSpan w:val="4"/>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r>
      <w:tr w:rsidR="005B4813" w:rsidRPr="00907BE6" w:rsidTr="00D621DD">
        <w:trPr>
          <w:trHeight w:val="1905"/>
        </w:trPr>
        <w:tc>
          <w:tcPr>
            <w:tcW w:w="554" w:type="dxa"/>
            <w:vMerge w:val="restart"/>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p>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w:t>
            </w:r>
          </w:p>
        </w:tc>
        <w:tc>
          <w:tcPr>
            <w:tcW w:w="2142" w:type="dxa"/>
            <w:gridSpan w:val="3"/>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заходів, направлених на відновлення установ та закладів фізичної кул</w:t>
            </w:r>
            <w:r w:rsidRPr="00907BE6">
              <w:rPr>
                <w:rFonts w:ascii="Times New Roman" w:hAnsi="Times New Roman"/>
                <w:sz w:val="20"/>
                <w:szCs w:val="20"/>
                <w:lang w:val="uk-UA" w:eastAsia="ru-RU"/>
              </w:rPr>
              <w:t>ьтури</w:t>
            </w:r>
            <w:r w:rsidRPr="00907BE6">
              <w:rPr>
                <w:rFonts w:ascii="Times New Roman" w:hAnsi="Times New Roman"/>
                <w:sz w:val="20"/>
                <w:szCs w:val="20"/>
                <w:lang w:eastAsia="ru-RU"/>
              </w:rPr>
              <w:t xml:space="preserve"> та спорту</w:t>
            </w:r>
          </w:p>
        </w:tc>
        <w:tc>
          <w:tcPr>
            <w:tcW w:w="3117" w:type="dxa"/>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Реконструкція стадіону </w:t>
            </w:r>
            <w:r w:rsidRPr="00907BE6">
              <w:rPr>
                <w:rFonts w:ascii="Times New Roman" w:hAnsi="Times New Roman"/>
                <w:sz w:val="20"/>
                <w:szCs w:val="20"/>
                <w:lang w:val="uk-UA" w:eastAsia="ru-RU"/>
              </w:rPr>
              <w:t>«</w:t>
            </w:r>
            <w:r w:rsidRPr="00907BE6">
              <w:rPr>
                <w:rFonts w:ascii="Times New Roman" w:hAnsi="Times New Roman"/>
                <w:sz w:val="20"/>
                <w:szCs w:val="20"/>
                <w:lang w:eastAsia="ru-RU"/>
              </w:rPr>
              <w:t>Локомотив</w:t>
            </w:r>
            <w:r w:rsidRPr="00907BE6">
              <w:rPr>
                <w:rFonts w:ascii="Times New Roman" w:hAnsi="Times New Roman"/>
                <w:sz w:val="20"/>
                <w:szCs w:val="20"/>
                <w:lang w:val="uk-UA" w:eastAsia="ru-RU"/>
              </w:rPr>
              <w:t>»</w:t>
            </w:r>
            <w:r w:rsidRPr="00907BE6">
              <w:rPr>
                <w:rFonts w:ascii="Times New Roman" w:hAnsi="Times New Roman"/>
                <w:sz w:val="20"/>
                <w:szCs w:val="20"/>
                <w:lang w:eastAsia="ru-RU"/>
              </w:rPr>
              <w:t xml:space="preserve"> КУ ЛЦФЗН </w:t>
            </w:r>
            <w:r w:rsidRPr="00907BE6">
              <w:rPr>
                <w:rFonts w:ascii="Times New Roman" w:hAnsi="Times New Roman"/>
                <w:sz w:val="20"/>
                <w:szCs w:val="20"/>
                <w:lang w:val="uk-UA" w:eastAsia="ru-RU"/>
              </w:rPr>
              <w:t>«</w:t>
            </w:r>
            <w:r w:rsidRPr="00907BE6">
              <w:rPr>
                <w:rFonts w:ascii="Times New Roman" w:hAnsi="Times New Roman"/>
                <w:sz w:val="20"/>
                <w:szCs w:val="20"/>
                <w:lang w:eastAsia="ru-RU"/>
              </w:rPr>
              <w:t>Спорт для всіх</w:t>
            </w:r>
            <w:r w:rsidRPr="00907BE6">
              <w:rPr>
                <w:rFonts w:ascii="Times New Roman" w:hAnsi="Times New Roman"/>
                <w:sz w:val="20"/>
                <w:szCs w:val="20"/>
                <w:lang w:val="uk-UA" w:eastAsia="ru-RU"/>
              </w:rPr>
              <w:t>»</w:t>
            </w:r>
            <w:r w:rsidRPr="00907BE6">
              <w:rPr>
                <w:rFonts w:ascii="Times New Roman" w:hAnsi="Times New Roman"/>
                <w:sz w:val="20"/>
                <w:szCs w:val="20"/>
                <w:lang w:eastAsia="ru-RU"/>
              </w:rPr>
              <w:t xml:space="preserve"> (виготовлення ПКД, роботи з реконструкції)</w:t>
            </w:r>
          </w:p>
        </w:tc>
        <w:tc>
          <w:tcPr>
            <w:tcW w:w="1281" w:type="dxa"/>
            <w:gridSpan w:val="3"/>
            <w:vMerge w:val="restart"/>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08" w:type="dxa"/>
            <w:gridSpan w:val="2"/>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428" w:type="dxa"/>
            <w:gridSpan w:val="2"/>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w:t>
            </w:r>
            <w:r w:rsidRPr="00907BE6">
              <w:rPr>
                <w:rFonts w:ascii="Times New Roman" w:hAnsi="Times New Roman"/>
                <w:sz w:val="20"/>
                <w:szCs w:val="20"/>
                <w:lang w:val="uk-UA" w:eastAsia="ru-RU"/>
              </w:rPr>
              <w:t>о</w:t>
            </w:r>
            <w:r w:rsidRPr="00907BE6">
              <w:rPr>
                <w:rFonts w:ascii="Times New Roman" w:hAnsi="Times New Roman"/>
                <w:sz w:val="20"/>
                <w:szCs w:val="20"/>
                <w:lang w:eastAsia="ru-RU"/>
              </w:rPr>
              <w:t xml:space="preserve"> обласного бюджетів</w:t>
            </w:r>
          </w:p>
        </w:tc>
        <w:tc>
          <w:tcPr>
            <w:tcW w:w="1276"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170000,0</w:t>
            </w:r>
          </w:p>
        </w:tc>
        <w:tc>
          <w:tcPr>
            <w:tcW w:w="1134"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187680,0</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198753,1</w:t>
            </w:r>
          </w:p>
        </w:tc>
        <w:tc>
          <w:tcPr>
            <w:tcW w:w="1970" w:type="dxa"/>
            <w:gridSpan w:val="4"/>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Створення комфортних умов для занять спортом відвідувачам КУ ЛЦФЗН </w:t>
            </w:r>
          </w:p>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«Спорт для всіх</w:t>
            </w:r>
            <w:r w:rsidRPr="00907BE6">
              <w:rPr>
                <w:rFonts w:ascii="Times New Roman" w:hAnsi="Times New Roman"/>
                <w:sz w:val="20"/>
                <w:szCs w:val="20"/>
                <w:lang w:val="uk-UA" w:eastAsia="ru-RU"/>
              </w:rPr>
              <w:t>"</w:t>
            </w:r>
            <w:r w:rsidRPr="00907BE6">
              <w:rPr>
                <w:rFonts w:ascii="Times New Roman" w:hAnsi="Times New Roman"/>
                <w:sz w:val="20"/>
                <w:szCs w:val="20"/>
                <w:lang w:eastAsia="ru-RU"/>
              </w:rPr>
              <w:t xml:space="preserve"> та ДЮСШ</w:t>
            </w:r>
          </w:p>
        </w:tc>
      </w:tr>
      <w:tr w:rsidR="005B4813" w:rsidRPr="00907BE6" w:rsidTr="00D621DD">
        <w:trPr>
          <w:trHeight w:val="1905"/>
        </w:trPr>
        <w:tc>
          <w:tcPr>
            <w:tcW w:w="554" w:type="dxa"/>
            <w:vMerge/>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p>
        </w:tc>
        <w:tc>
          <w:tcPr>
            <w:tcW w:w="2142"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1408" w:type="dxa"/>
            <w:gridSpan w:val="2"/>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428" w:type="dxa"/>
            <w:gridSpan w:val="2"/>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170000,0</w:t>
            </w:r>
          </w:p>
        </w:tc>
        <w:tc>
          <w:tcPr>
            <w:tcW w:w="1134"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187680,0</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198753,1</w:t>
            </w:r>
          </w:p>
        </w:tc>
        <w:tc>
          <w:tcPr>
            <w:tcW w:w="1970" w:type="dxa"/>
            <w:gridSpan w:val="4"/>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r>
      <w:tr w:rsidR="005B4813" w:rsidRPr="00907BE6" w:rsidTr="00D621DD">
        <w:trPr>
          <w:trHeight w:val="330"/>
        </w:trPr>
        <w:tc>
          <w:tcPr>
            <w:tcW w:w="9930" w:type="dxa"/>
            <w:gridSpan w:val="12"/>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right"/>
              <w:rPr>
                <w:rFonts w:ascii="Times New Roman" w:hAnsi="Times New Roman"/>
                <w:b/>
                <w:bCs/>
                <w:sz w:val="20"/>
                <w:szCs w:val="20"/>
                <w:lang w:eastAsia="ru-RU"/>
              </w:rPr>
            </w:pPr>
            <w:r w:rsidRPr="00907BE6">
              <w:rPr>
                <w:rFonts w:ascii="Times New Roman" w:hAnsi="Times New Roman"/>
                <w:b/>
                <w:bCs/>
                <w:sz w:val="20"/>
                <w:szCs w:val="20"/>
                <w:lang w:eastAsia="ru-RU"/>
              </w:rPr>
              <w:t>Всього на реконструкцію установ та закладів:</w:t>
            </w:r>
          </w:p>
        </w:tc>
        <w:tc>
          <w:tcPr>
            <w:tcW w:w="1276"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1587500,0</w:t>
            </w:r>
          </w:p>
        </w:tc>
        <w:tc>
          <w:tcPr>
            <w:tcW w:w="1134"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1752600,0</w:t>
            </w:r>
          </w:p>
        </w:tc>
        <w:tc>
          <w:tcPr>
            <w:tcW w:w="1134"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1856003,4</w:t>
            </w:r>
          </w:p>
        </w:tc>
        <w:tc>
          <w:tcPr>
            <w:tcW w:w="1970"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eastAsia="ru-RU"/>
              </w:rPr>
            </w:pPr>
            <w:r w:rsidRPr="00907BE6">
              <w:rPr>
                <w:rFonts w:ascii="Times New Roman" w:hAnsi="Times New Roman"/>
                <w:b/>
                <w:bCs/>
                <w:sz w:val="20"/>
                <w:szCs w:val="20"/>
                <w:lang w:eastAsia="ru-RU"/>
              </w:rPr>
              <w:t> </w:t>
            </w:r>
          </w:p>
        </w:tc>
      </w:tr>
      <w:tr w:rsidR="005B4813" w:rsidRPr="00907BE6" w:rsidTr="00D621DD">
        <w:trPr>
          <w:trHeight w:val="690"/>
        </w:trPr>
        <w:tc>
          <w:tcPr>
            <w:tcW w:w="554" w:type="dxa"/>
            <w:tcBorders>
              <w:top w:val="nil"/>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i/>
                <w:iCs/>
                <w:sz w:val="20"/>
                <w:szCs w:val="20"/>
                <w:lang w:eastAsia="ru-RU"/>
              </w:rPr>
            </w:pPr>
            <w:r w:rsidRPr="00907BE6">
              <w:rPr>
                <w:rFonts w:ascii="Times New Roman" w:hAnsi="Times New Roman"/>
                <w:b/>
                <w:bCs/>
                <w:i/>
                <w:iCs/>
                <w:sz w:val="20"/>
                <w:szCs w:val="20"/>
                <w:lang w:eastAsia="ru-RU"/>
              </w:rPr>
              <w:t>ІІ</w:t>
            </w:r>
          </w:p>
        </w:tc>
        <w:tc>
          <w:tcPr>
            <w:tcW w:w="14890" w:type="dxa"/>
            <w:gridSpan w:val="26"/>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both"/>
              <w:rPr>
                <w:rFonts w:ascii="Times New Roman" w:hAnsi="Times New Roman"/>
                <w:b/>
                <w:bCs/>
                <w:i/>
                <w:iCs/>
                <w:sz w:val="20"/>
                <w:szCs w:val="20"/>
                <w:lang w:eastAsia="ru-RU"/>
              </w:rPr>
            </w:pPr>
            <w:r w:rsidRPr="00907BE6">
              <w:rPr>
                <w:rFonts w:ascii="Times New Roman" w:hAnsi="Times New Roman"/>
                <w:b/>
                <w:bCs/>
                <w:i/>
                <w:iCs/>
                <w:sz w:val="20"/>
                <w:szCs w:val="20"/>
                <w:lang w:eastAsia="ru-RU"/>
              </w:rPr>
              <w:t>Проведення капітальних ремонтів установ та закладів освіти, фізичної культури та спорту, котелень, модульних котелень, топкових, баз відпочинку та інших установ підпорядкованих Управлінню</w:t>
            </w:r>
          </w:p>
        </w:tc>
      </w:tr>
      <w:tr w:rsidR="005B4813" w:rsidRPr="00907BE6" w:rsidTr="00D621DD">
        <w:trPr>
          <w:trHeight w:val="867"/>
        </w:trPr>
        <w:tc>
          <w:tcPr>
            <w:tcW w:w="554" w:type="dxa"/>
            <w:vMerge w:val="restart"/>
            <w:tcBorders>
              <w:top w:val="nil"/>
              <w:left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1</w:t>
            </w:r>
          </w:p>
        </w:tc>
        <w:tc>
          <w:tcPr>
            <w:tcW w:w="2142" w:type="dxa"/>
            <w:gridSpan w:val="3"/>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Розроблення проєктної документації та проведення капітальних ремонтів освітніх установ та закладів </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(ЗДО, ЗЗСО, ЗПО, спортивно-оздоровчих баз, районного</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Будинку культури, та іншіх установ)</w:t>
            </w:r>
          </w:p>
        </w:tc>
        <w:tc>
          <w:tcPr>
            <w:tcW w:w="3117" w:type="dxa"/>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геодезичних та геологічних вишукувань, виготовлення землевпорядної документації,</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отримання технічних умов,</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виготовлення  технічних звітів про стан будівельних конструкцій та споруд,  оплата послуг з введення об'єктів в експлуатацію,</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виготовлення ПКД та капітальні ремонти (будівель,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тощо</w:t>
            </w:r>
          </w:p>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vMerge w:val="restart"/>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Управління освіти, молоді та спорту</w:t>
            </w:r>
          </w:p>
        </w:tc>
        <w:tc>
          <w:tcPr>
            <w:tcW w:w="1418" w:type="dxa"/>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700000</w:t>
            </w:r>
            <w:r w:rsidRPr="00907BE6">
              <w:rPr>
                <w:rFonts w:ascii="Times New Roman" w:hAnsi="Times New Roman"/>
                <w:sz w:val="20"/>
                <w:szCs w:val="20"/>
                <w:lang w:val="uk-UA" w:eastAsia="ru-RU"/>
              </w:rPr>
              <w:t>,0</w:t>
            </w:r>
          </w:p>
        </w:tc>
        <w:tc>
          <w:tcPr>
            <w:tcW w:w="1276"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772800,0</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818395,2</w:t>
            </w:r>
          </w:p>
        </w:tc>
        <w:tc>
          <w:tcPr>
            <w:tcW w:w="1545" w:type="dxa"/>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комфортних умов для навчання дітей</w:t>
            </w:r>
          </w:p>
        </w:tc>
      </w:tr>
      <w:tr w:rsidR="005B4813" w:rsidRPr="00907BE6" w:rsidTr="00D621DD">
        <w:trPr>
          <w:trHeight w:val="867"/>
        </w:trPr>
        <w:tc>
          <w:tcPr>
            <w:tcW w:w="554" w:type="dxa"/>
            <w:vMerge/>
            <w:tcBorders>
              <w:left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559" w:type="dxa"/>
            <w:gridSpan w:val="6"/>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20 500,0</w:t>
            </w:r>
          </w:p>
        </w:tc>
        <w:tc>
          <w:tcPr>
            <w:tcW w:w="1276"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22 632,0</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23 967,3</w:t>
            </w:r>
          </w:p>
        </w:tc>
        <w:tc>
          <w:tcPr>
            <w:tcW w:w="1545" w:type="dxa"/>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r>
      <w:tr w:rsidR="005B4813" w:rsidRPr="00907BE6" w:rsidTr="00D621DD">
        <w:trPr>
          <w:trHeight w:val="867"/>
        </w:trPr>
        <w:tc>
          <w:tcPr>
            <w:tcW w:w="554" w:type="dxa"/>
            <w:vMerge/>
            <w:tcBorders>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559" w:type="dxa"/>
            <w:gridSpan w:val="6"/>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p>
        </w:tc>
        <w:tc>
          <w:tcPr>
            <w:tcW w:w="1276"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p>
        </w:tc>
        <w:tc>
          <w:tcPr>
            <w:tcW w:w="1545" w:type="dxa"/>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r>
      <w:tr w:rsidR="005B4813" w:rsidRPr="00907BE6" w:rsidTr="00D621DD">
        <w:trPr>
          <w:trHeight w:val="300"/>
        </w:trPr>
        <w:tc>
          <w:tcPr>
            <w:tcW w:w="554" w:type="dxa"/>
            <w:vMerge w:val="restart"/>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w:t>
            </w:r>
          </w:p>
        </w:tc>
        <w:tc>
          <w:tcPr>
            <w:tcW w:w="2142" w:type="dxa"/>
            <w:gridSpan w:val="3"/>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термомодернізації освітніх установ та закладів</w:t>
            </w:r>
          </w:p>
        </w:tc>
        <w:tc>
          <w:tcPr>
            <w:tcW w:w="3117" w:type="dxa"/>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закладів дошкільної освіти (ЗДО), закладів позашкільної освіти (ЗПО), районного Будинку культури, спортивно-оздоровчих баз та іншіх установ</w:t>
            </w:r>
          </w:p>
        </w:tc>
        <w:tc>
          <w:tcPr>
            <w:tcW w:w="1281" w:type="dxa"/>
            <w:gridSpan w:val="3"/>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color w:val="FF0000"/>
                <w:sz w:val="20"/>
                <w:szCs w:val="20"/>
                <w:lang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26400,0</w:t>
            </w:r>
          </w:p>
        </w:tc>
        <w:tc>
          <w:tcPr>
            <w:tcW w:w="1276"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29145,6</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30865,2</w:t>
            </w:r>
          </w:p>
        </w:tc>
        <w:tc>
          <w:tcPr>
            <w:tcW w:w="1545" w:type="dxa"/>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Поліпшення умов перебування дітей</w:t>
            </w:r>
          </w:p>
        </w:tc>
      </w:tr>
      <w:tr w:rsidR="005B4813" w:rsidRPr="00907BE6" w:rsidTr="00D621DD">
        <w:trPr>
          <w:trHeight w:val="1718"/>
        </w:trPr>
        <w:tc>
          <w:tcPr>
            <w:tcW w:w="554" w:type="dxa"/>
            <w:vMerge/>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p w:rsidR="005B4813" w:rsidRPr="00907BE6" w:rsidRDefault="005B4813" w:rsidP="00FF5DE9">
            <w:pPr>
              <w:rPr>
                <w:rFonts w:ascii="Times New Roman" w:hAnsi="Times New Roman"/>
                <w:sz w:val="20"/>
                <w:szCs w:val="20"/>
                <w:lang w:eastAsia="ru-RU"/>
              </w:rPr>
            </w:pPr>
          </w:p>
          <w:p w:rsidR="005B4813" w:rsidRPr="00907BE6" w:rsidRDefault="005B4813" w:rsidP="00FF5DE9">
            <w:pPr>
              <w:jc w:val="both"/>
              <w:rPr>
                <w:rFonts w:ascii="Times New Roman" w:hAnsi="Times New Roman"/>
                <w:sz w:val="20"/>
                <w:szCs w:val="20"/>
                <w:lang w:eastAsia="ru-RU"/>
              </w:rPr>
            </w:pPr>
          </w:p>
        </w:tc>
        <w:tc>
          <w:tcPr>
            <w:tcW w:w="1559" w:type="dxa"/>
            <w:gridSpan w:val="6"/>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1000,0</w:t>
            </w:r>
          </w:p>
        </w:tc>
        <w:tc>
          <w:tcPr>
            <w:tcW w:w="1276"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1104,0</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1169,1</w:t>
            </w:r>
          </w:p>
        </w:tc>
        <w:tc>
          <w:tcPr>
            <w:tcW w:w="1545" w:type="dxa"/>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r>
      <w:tr w:rsidR="005B4813" w:rsidRPr="00907BE6" w:rsidTr="00D621DD">
        <w:trPr>
          <w:trHeight w:val="2143"/>
        </w:trPr>
        <w:tc>
          <w:tcPr>
            <w:tcW w:w="554" w:type="dxa"/>
            <w:vMerge w:val="restart"/>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3</w:t>
            </w:r>
          </w:p>
        </w:tc>
        <w:tc>
          <w:tcPr>
            <w:tcW w:w="2142" w:type="dxa"/>
            <w:gridSpan w:val="3"/>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капітальних ремонтів систем теплопостачання, водопостачання та водовідведення, освітлення закладів освіти</w:t>
            </w:r>
          </w:p>
        </w:tc>
        <w:tc>
          <w:tcPr>
            <w:tcW w:w="3117" w:type="dxa"/>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Ремонт систем опалення, водопостачання, каналізування, заміна освітлювальних приладів в закладах загальної середньої освіти, закладів дошкільної освіти, закладів позашкільної освіти</w:t>
            </w:r>
          </w:p>
        </w:tc>
        <w:tc>
          <w:tcPr>
            <w:tcW w:w="1281" w:type="dxa"/>
            <w:gridSpan w:val="3"/>
            <w:vMerge w:val="restart"/>
            <w:tcBorders>
              <w:top w:val="single" w:sz="4" w:space="0" w:color="auto"/>
              <w:left w:val="nil"/>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3000,0</w:t>
            </w:r>
          </w:p>
        </w:tc>
        <w:tc>
          <w:tcPr>
            <w:tcW w:w="1276"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3312,0</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3507,4</w:t>
            </w:r>
          </w:p>
        </w:tc>
        <w:tc>
          <w:tcPr>
            <w:tcW w:w="1545" w:type="dxa"/>
            <w:vMerge w:val="restart"/>
            <w:tcBorders>
              <w:top w:val="single" w:sz="4" w:space="0" w:color="auto"/>
              <w:left w:val="nil"/>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Поліпшення умов перебування дітей під час занять фізичною культурою та спортом</w:t>
            </w:r>
          </w:p>
        </w:tc>
      </w:tr>
      <w:tr w:rsidR="005B4813" w:rsidRPr="00907BE6" w:rsidTr="00D621DD">
        <w:trPr>
          <w:trHeight w:val="878"/>
        </w:trPr>
        <w:tc>
          <w:tcPr>
            <w:tcW w:w="554" w:type="dxa"/>
            <w:vMerge/>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559" w:type="dxa"/>
            <w:gridSpan w:val="6"/>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600,0</w:t>
            </w:r>
          </w:p>
        </w:tc>
        <w:tc>
          <w:tcPr>
            <w:tcW w:w="1276"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662,4</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701,5</w:t>
            </w:r>
          </w:p>
        </w:tc>
        <w:tc>
          <w:tcPr>
            <w:tcW w:w="1545" w:type="dxa"/>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r>
      <w:tr w:rsidR="005B4813" w:rsidRPr="00907BE6" w:rsidTr="00D621DD">
        <w:trPr>
          <w:trHeight w:val="3286"/>
        </w:trPr>
        <w:tc>
          <w:tcPr>
            <w:tcW w:w="554" w:type="dxa"/>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4</w:t>
            </w:r>
          </w:p>
        </w:tc>
        <w:tc>
          <w:tcPr>
            <w:tcW w:w="2142" w:type="dxa"/>
            <w:gridSpan w:val="3"/>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капітальних ремонтів установ та закладів фізичної культури та спорту</w:t>
            </w:r>
          </w:p>
        </w:tc>
        <w:tc>
          <w:tcPr>
            <w:tcW w:w="3117" w:type="dxa"/>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val="uk-UA" w:eastAsia="ru-RU"/>
              </w:rPr>
            </w:pPr>
            <w:r w:rsidRPr="00907BE6">
              <w:rPr>
                <w:rFonts w:ascii="Times New Roman" w:hAnsi="Times New Roman"/>
                <w:sz w:val="20"/>
                <w:szCs w:val="20"/>
                <w:lang w:eastAsia="ru-RU"/>
              </w:rPr>
              <w:t xml:space="preserve">Капітальний ремонт внутрішніх приміщень ДЮСШ </w:t>
            </w:r>
            <w:r w:rsidRPr="00907BE6">
              <w:rPr>
                <w:rFonts w:ascii="Times New Roman" w:hAnsi="Times New Roman"/>
                <w:sz w:val="20"/>
                <w:szCs w:val="20"/>
                <w:lang w:val="uk-UA" w:eastAsia="ru-RU"/>
              </w:rPr>
              <w:t>«</w:t>
            </w:r>
            <w:r w:rsidRPr="00907BE6">
              <w:rPr>
                <w:rFonts w:ascii="Times New Roman" w:hAnsi="Times New Roman"/>
                <w:sz w:val="20"/>
                <w:szCs w:val="20"/>
                <w:lang w:eastAsia="ru-RU"/>
              </w:rPr>
              <w:t>Олімпія</w:t>
            </w:r>
            <w:r w:rsidRPr="00907BE6">
              <w:rPr>
                <w:rFonts w:ascii="Times New Roman" w:hAnsi="Times New Roman"/>
                <w:sz w:val="20"/>
                <w:szCs w:val="20"/>
                <w:lang w:val="uk-UA" w:eastAsia="ru-RU"/>
              </w:rPr>
              <w:t>»</w:t>
            </w:r>
          </w:p>
        </w:tc>
        <w:tc>
          <w:tcPr>
            <w:tcW w:w="1281" w:type="dxa"/>
            <w:gridSpan w:val="3"/>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2500,0</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2760,0</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2922,8</w:t>
            </w:r>
          </w:p>
        </w:tc>
        <w:tc>
          <w:tcPr>
            <w:tcW w:w="1545" w:type="dxa"/>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комфортних умов для занять спортом відвідувачам ДЮСШ</w:t>
            </w:r>
          </w:p>
        </w:tc>
      </w:tr>
      <w:tr w:rsidR="005B4813" w:rsidRPr="00907BE6" w:rsidTr="00D621DD">
        <w:trPr>
          <w:trHeight w:val="1845"/>
        </w:trPr>
        <w:tc>
          <w:tcPr>
            <w:tcW w:w="554" w:type="dxa"/>
            <w:tcBorders>
              <w:top w:val="nil"/>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5</w:t>
            </w:r>
          </w:p>
        </w:tc>
        <w:tc>
          <w:tcPr>
            <w:tcW w:w="2142" w:type="dxa"/>
            <w:gridSpan w:val="3"/>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Проведення капітальних ремонтів установ та закладів фізичної культури та спорту</w:t>
            </w:r>
          </w:p>
        </w:tc>
        <w:tc>
          <w:tcPr>
            <w:tcW w:w="3117" w:type="dxa"/>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val="uk-UA" w:eastAsia="ru-RU"/>
              </w:rPr>
            </w:pPr>
            <w:r w:rsidRPr="00907BE6">
              <w:rPr>
                <w:rFonts w:ascii="Times New Roman" w:hAnsi="Times New Roman"/>
                <w:sz w:val="20"/>
                <w:szCs w:val="20"/>
                <w:lang w:eastAsia="ru-RU"/>
              </w:rPr>
              <w:t xml:space="preserve">Капітальний ремонт адміністративної будівлі, огорожі, центрального входу, зовнішнього освітлення майданчиків для фізкультурно-оздоровчих занять КУ ЛЦФЗН </w:t>
            </w:r>
            <w:r w:rsidRPr="00907BE6">
              <w:rPr>
                <w:rFonts w:ascii="Times New Roman" w:hAnsi="Times New Roman"/>
                <w:sz w:val="20"/>
                <w:szCs w:val="20"/>
                <w:lang w:val="uk-UA" w:eastAsia="ru-RU"/>
              </w:rPr>
              <w:t>«</w:t>
            </w:r>
            <w:r w:rsidRPr="00907BE6">
              <w:rPr>
                <w:rFonts w:ascii="Times New Roman" w:hAnsi="Times New Roman"/>
                <w:sz w:val="20"/>
                <w:szCs w:val="20"/>
                <w:lang w:eastAsia="ru-RU"/>
              </w:rPr>
              <w:t>Спорт для всіх</w:t>
            </w:r>
            <w:r w:rsidRPr="00907BE6">
              <w:rPr>
                <w:rFonts w:ascii="Times New Roman" w:hAnsi="Times New Roman"/>
                <w:sz w:val="20"/>
                <w:szCs w:val="20"/>
                <w:lang w:val="uk-UA" w:eastAsia="ru-RU"/>
              </w:rPr>
              <w:t>»</w:t>
            </w:r>
            <w:r w:rsidRPr="00907BE6">
              <w:rPr>
                <w:rFonts w:ascii="Times New Roman" w:hAnsi="Times New Roman"/>
                <w:sz w:val="20"/>
                <w:szCs w:val="20"/>
                <w:lang w:eastAsia="ru-RU"/>
              </w:rPr>
              <w:t xml:space="preserve">. </w:t>
            </w:r>
          </w:p>
          <w:p w:rsidR="005B4813" w:rsidRPr="00907BE6" w:rsidRDefault="005B4813" w:rsidP="00FF5DE9">
            <w:pPr>
              <w:spacing w:after="0" w:line="240" w:lineRule="auto"/>
              <w:jc w:val="both"/>
              <w:rPr>
                <w:rFonts w:ascii="Times New Roman" w:hAnsi="Times New Roman"/>
                <w:sz w:val="20"/>
                <w:szCs w:val="20"/>
                <w:lang w:val="uk-UA" w:eastAsia="ru-RU"/>
              </w:rPr>
            </w:pPr>
            <w:r w:rsidRPr="00907BE6">
              <w:rPr>
                <w:rFonts w:ascii="Times New Roman" w:hAnsi="Times New Roman"/>
                <w:sz w:val="20"/>
                <w:szCs w:val="20"/>
                <w:lang w:eastAsia="ru-RU"/>
              </w:rPr>
              <w:t xml:space="preserve">Капітальний ремонт. </w:t>
            </w:r>
          </w:p>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Заміна синтетичного покриття.</w:t>
            </w:r>
          </w:p>
        </w:tc>
        <w:tc>
          <w:tcPr>
            <w:tcW w:w="1281" w:type="dxa"/>
            <w:gridSpan w:val="3"/>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6300,0</w:t>
            </w:r>
          </w:p>
        </w:tc>
        <w:tc>
          <w:tcPr>
            <w:tcW w:w="1276"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6955,2</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7365,6</w:t>
            </w:r>
          </w:p>
        </w:tc>
        <w:tc>
          <w:tcPr>
            <w:tcW w:w="1545" w:type="dxa"/>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комфортних умов населенню для занять спортом</w:t>
            </w:r>
          </w:p>
        </w:tc>
      </w:tr>
      <w:tr w:rsidR="005B4813" w:rsidRPr="00907BE6" w:rsidTr="00D621DD">
        <w:trPr>
          <w:trHeight w:val="1845"/>
        </w:trPr>
        <w:tc>
          <w:tcPr>
            <w:tcW w:w="554" w:type="dxa"/>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6</w:t>
            </w:r>
          </w:p>
        </w:tc>
        <w:tc>
          <w:tcPr>
            <w:tcW w:w="2142" w:type="dxa"/>
            <w:gridSpan w:val="3"/>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val="uk-UA" w:eastAsia="ru-RU"/>
              </w:rPr>
            </w:pPr>
            <w:r w:rsidRPr="00907BE6">
              <w:rPr>
                <w:rFonts w:ascii="Times New Roman" w:hAnsi="Times New Roman"/>
                <w:sz w:val="20"/>
                <w:szCs w:val="20"/>
                <w:lang w:eastAsia="ru-RU"/>
              </w:rPr>
              <w:t xml:space="preserve">Капітальний ремонт газону основного та запасного футбольних полів КУ ЛЦФЗН </w:t>
            </w:r>
            <w:r w:rsidRPr="00907BE6">
              <w:rPr>
                <w:rFonts w:ascii="Times New Roman" w:hAnsi="Times New Roman"/>
                <w:sz w:val="20"/>
                <w:szCs w:val="20"/>
                <w:lang w:val="uk-UA" w:eastAsia="ru-RU"/>
              </w:rPr>
              <w:t>«</w:t>
            </w:r>
            <w:r w:rsidRPr="00907BE6">
              <w:rPr>
                <w:rFonts w:ascii="Times New Roman" w:hAnsi="Times New Roman"/>
                <w:sz w:val="20"/>
                <w:szCs w:val="20"/>
                <w:lang w:eastAsia="ru-RU"/>
              </w:rPr>
              <w:t>Спорт для всіх</w:t>
            </w:r>
            <w:r w:rsidRPr="00907BE6">
              <w:rPr>
                <w:rFonts w:ascii="Times New Roman" w:hAnsi="Times New Roman"/>
                <w:sz w:val="20"/>
                <w:szCs w:val="20"/>
                <w:lang w:val="uk-UA" w:eastAsia="ru-RU"/>
              </w:rPr>
              <w:t>»</w:t>
            </w:r>
          </w:p>
        </w:tc>
        <w:tc>
          <w:tcPr>
            <w:tcW w:w="3117" w:type="dxa"/>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Підготовка основи, посів матеріалу для вирощування травяного газону. Придбання добрив та посівного матеріалу. Капітальний ремонт системи поливу запасного футбольного поля</w:t>
            </w:r>
          </w:p>
        </w:tc>
        <w:tc>
          <w:tcPr>
            <w:tcW w:w="1281" w:type="dxa"/>
            <w:gridSpan w:val="3"/>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418" w:type="dxa"/>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559" w:type="dxa"/>
            <w:gridSpan w:val="6"/>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1500,0</w:t>
            </w:r>
          </w:p>
        </w:tc>
        <w:tc>
          <w:tcPr>
            <w:tcW w:w="1276"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1656,0</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1753,7</w:t>
            </w:r>
          </w:p>
        </w:tc>
        <w:tc>
          <w:tcPr>
            <w:tcW w:w="1545" w:type="dxa"/>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комфортних умов населенню та вихованецям ДЮСШ для занять футболом</w:t>
            </w:r>
          </w:p>
        </w:tc>
      </w:tr>
      <w:tr w:rsidR="005B4813" w:rsidRPr="00907BE6" w:rsidTr="00D621DD">
        <w:trPr>
          <w:trHeight w:val="495"/>
        </w:trPr>
        <w:tc>
          <w:tcPr>
            <w:tcW w:w="9930" w:type="dxa"/>
            <w:gridSpan w:val="12"/>
            <w:tcBorders>
              <w:top w:val="single" w:sz="4" w:space="0" w:color="auto"/>
              <w:left w:val="single" w:sz="4" w:space="0" w:color="auto"/>
              <w:bottom w:val="single" w:sz="4" w:space="0" w:color="auto"/>
              <w:right w:val="single" w:sz="4" w:space="0" w:color="000000"/>
            </w:tcBorders>
            <w:vAlign w:val="center"/>
          </w:tcPr>
          <w:p w:rsidR="005B4813" w:rsidRPr="00907BE6" w:rsidRDefault="005B4813" w:rsidP="00FF5DE9">
            <w:pPr>
              <w:spacing w:after="0" w:line="240" w:lineRule="auto"/>
              <w:jc w:val="right"/>
              <w:rPr>
                <w:rFonts w:ascii="Times New Roman" w:hAnsi="Times New Roman"/>
                <w:b/>
                <w:bCs/>
                <w:sz w:val="20"/>
                <w:szCs w:val="20"/>
                <w:lang w:eastAsia="ru-RU"/>
              </w:rPr>
            </w:pPr>
            <w:r w:rsidRPr="00907BE6">
              <w:rPr>
                <w:rFonts w:ascii="Times New Roman" w:hAnsi="Times New Roman"/>
                <w:b/>
                <w:bCs/>
                <w:sz w:val="20"/>
                <w:szCs w:val="20"/>
                <w:lang w:eastAsia="ru-RU"/>
              </w:rPr>
              <w:t>Всього на капітальні ремонти:</w:t>
            </w:r>
          </w:p>
        </w:tc>
        <w:tc>
          <w:tcPr>
            <w:tcW w:w="1559" w:type="dxa"/>
            <w:gridSpan w:val="6"/>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761 800,00</w:t>
            </w:r>
          </w:p>
        </w:tc>
        <w:tc>
          <w:tcPr>
            <w:tcW w:w="1276"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841 027,2</w:t>
            </w:r>
          </w:p>
        </w:tc>
        <w:tc>
          <w:tcPr>
            <w:tcW w:w="1134"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890 647,8</w:t>
            </w:r>
          </w:p>
        </w:tc>
        <w:tc>
          <w:tcPr>
            <w:tcW w:w="1545" w:type="dxa"/>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color w:val="FF0000"/>
                <w:sz w:val="20"/>
                <w:szCs w:val="20"/>
                <w:lang w:eastAsia="ru-RU"/>
              </w:rPr>
            </w:pPr>
            <w:r w:rsidRPr="00907BE6">
              <w:rPr>
                <w:rFonts w:ascii="Times New Roman" w:hAnsi="Times New Roman"/>
                <w:color w:val="FF0000"/>
                <w:sz w:val="20"/>
                <w:szCs w:val="20"/>
                <w:lang w:eastAsia="ru-RU"/>
              </w:rPr>
              <w:t> </w:t>
            </w:r>
          </w:p>
        </w:tc>
      </w:tr>
      <w:tr w:rsidR="005B4813" w:rsidRPr="00907BE6" w:rsidTr="00D621DD">
        <w:trPr>
          <w:trHeight w:val="645"/>
        </w:trPr>
        <w:tc>
          <w:tcPr>
            <w:tcW w:w="554" w:type="dxa"/>
            <w:tcBorders>
              <w:top w:val="single" w:sz="4" w:space="0" w:color="auto"/>
              <w:left w:val="single" w:sz="4" w:space="0" w:color="auto"/>
              <w:bottom w:val="single" w:sz="4" w:space="0" w:color="auto"/>
              <w:right w:val="nil"/>
            </w:tcBorders>
            <w:vAlign w:val="center"/>
          </w:tcPr>
          <w:p w:rsidR="005B4813" w:rsidRPr="00907BE6" w:rsidRDefault="005B4813" w:rsidP="00FF5DE9">
            <w:pPr>
              <w:spacing w:after="0" w:line="240" w:lineRule="auto"/>
              <w:jc w:val="right"/>
              <w:rPr>
                <w:rFonts w:ascii="Times New Roman" w:hAnsi="Times New Roman"/>
                <w:b/>
                <w:bCs/>
                <w:i/>
                <w:iCs/>
                <w:sz w:val="20"/>
                <w:szCs w:val="20"/>
                <w:lang w:eastAsia="ru-RU"/>
              </w:rPr>
            </w:pPr>
            <w:r w:rsidRPr="00907BE6">
              <w:rPr>
                <w:rFonts w:ascii="Times New Roman" w:hAnsi="Times New Roman"/>
                <w:b/>
                <w:bCs/>
                <w:i/>
                <w:iCs/>
                <w:sz w:val="20"/>
                <w:szCs w:val="20"/>
                <w:lang w:eastAsia="ru-RU"/>
              </w:rPr>
              <w:t>III</w:t>
            </w:r>
          </w:p>
        </w:tc>
        <w:tc>
          <w:tcPr>
            <w:tcW w:w="14890" w:type="dxa"/>
            <w:gridSpan w:val="26"/>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both"/>
              <w:rPr>
                <w:rFonts w:ascii="Times New Roman" w:hAnsi="Times New Roman"/>
                <w:b/>
                <w:bCs/>
                <w:i/>
                <w:iCs/>
                <w:sz w:val="20"/>
                <w:szCs w:val="20"/>
                <w:lang w:eastAsia="ru-RU"/>
              </w:rPr>
            </w:pPr>
            <w:r w:rsidRPr="00907BE6">
              <w:rPr>
                <w:rFonts w:ascii="Times New Roman" w:hAnsi="Times New Roman"/>
                <w:b/>
                <w:bCs/>
                <w:i/>
                <w:iCs/>
                <w:sz w:val="20"/>
                <w:szCs w:val="20"/>
                <w:lang w:eastAsia="ru-RU"/>
              </w:rPr>
              <w:t>Нове будівництво закладів освіти, установ фізичної культури та спорту, захисних споруд, котелень, модульних котелень, топкових, баз відпочинку та інших установ підпорядкованих Управлінню</w:t>
            </w:r>
          </w:p>
        </w:tc>
      </w:tr>
      <w:tr w:rsidR="005B4813" w:rsidRPr="00907BE6" w:rsidTr="00D621DD">
        <w:trPr>
          <w:trHeight w:val="2220"/>
        </w:trPr>
        <w:tc>
          <w:tcPr>
            <w:tcW w:w="554" w:type="dxa"/>
            <w:vMerge w:val="restart"/>
            <w:tcBorders>
              <w:top w:val="single" w:sz="4" w:space="0" w:color="auto"/>
              <w:left w:val="single" w:sz="4" w:space="0" w:color="auto"/>
              <w:bottom w:val="single" w:sz="4" w:space="0" w:color="auto"/>
              <w:right w:val="nil"/>
            </w:tcBorders>
            <w:vAlign w:val="center"/>
          </w:tcPr>
          <w:p w:rsidR="005B4813" w:rsidRPr="00907BE6" w:rsidRDefault="005B4813" w:rsidP="00FF5DE9">
            <w:pPr>
              <w:spacing w:after="0" w:line="240" w:lineRule="auto"/>
              <w:jc w:val="right"/>
              <w:rPr>
                <w:rFonts w:ascii="Times New Roman" w:hAnsi="Times New Roman"/>
                <w:sz w:val="20"/>
                <w:szCs w:val="20"/>
                <w:lang w:eastAsia="ru-RU"/>
              </w:rPr>
            </w:pPr>
            <w:r w:rsidRPr="00907BE6">
              <w:rPr>
                <w:rFonts w:ascii="Times New Roman" w:hAnsi="Times New Roman"/>
                <w:sz w:val="20"/>
                <w:szCs w:val="20"/>
                <w:lang w:eastAsia="ru-RU"/>
              </w:rPr>
              <w:t>1</w:t>
            </w:r>
          </w:p>
        </w:tc>
        <w:tc>
          <w:tcPr>
            <w:tcW w:w="2142" w:type="dxa"/>
            <w:gridSpan w:val="3"/>
            <w:vMerge w:val="restart"/>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безпечних умов</w:t>
            </w:r>
          </w:p>
        </w:tc>
        <w:tc>
          <w:tcPr>
            <w:tcW w:w="3117" w:type="dxa"/>
            <w:vMerge w:val="restart"/>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Розроблення проєктної документації, виготовлення землевпорядної документації,</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отримання технічних умов, проведення геодезичних та геологічних вишукувань, отримання технічних звітів про стан будівельних конструкцій, споруд, інженерних мереж, нове будівництво закладів загальної середньої освіти (ЗЗСО),закладів дошкільної освіти (ЗДО), закладів позашкільної освіти (ЗПО),захисних споруд, котелень, модульних котелень, топкових, спортивно-оздоровчих баз та іншіх установ</w:t>
            </w:r>
          </w:p>
        </w:tc>
        <w:tc>
          <w:tcPr>
            <w:tcW w:w="1281" w:type="dxa"/>
            <w:gridSpan w:val="3"/>
            <w:vMerge w:val="restart"/>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 </w:t>
            </w:r>
            <w:r w:rsidRPr="00907BE6">
              <w:rPr>
                <w:rFonts w:ascii="Times New Roman" w:hAnsi="Times New Roman"/>
                <w:sz w:val="20"/>
                <w:szCs w:val="20"/>
                <w:lang w:val="uk-UA" w:eastAsia="ru-RU"/>
              </w:rPr>
              <w:t xml:space="preserve">1 000 000,0 </w:t>
            </w:r>
          </w:p>
        </w:tc>
        <w:tc>
          <w:tcPr>
            <w:tcW w:w="1139"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1104000,0</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1169136,0</w:t>
            </w:r>
          </w:p>
        </w:tc>
        <w:tc>
          <w:tcPr>
            <w:tcW w:w="1682" w:type="dxa"/>
            <w:gridSpan w:val="2"/>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Покращення умов перебування дітей в освітніх закладах</w:t>
            </w:r>
          </w:p>
        </w:tc>
      </w:tr>
      <w:tr w:rsidR="005B4813" w:rsidRPr="00907BE6" w:rsidTr="00D621DD">
        <w:trPr>
          <w:trHeight w:val="2220"/>
        </w:trPr>
        <w:tc>
          <w:tcPr>
            <w:tcW w:w="554" w:type="dxa"/>
            <w:vMerge/>
            <w:tcBorders>
              <w:top w:val="single" w:sz="4" w:space="0" w:color="auto"/>
              <w:left w:val="single" w:sz="4" w:space="0" w:color="auto"/>
              <w:bottom w:val="single" w:sz="4" w:space="0" w:color="auto"/>
              <w:right w:val="nil"/>
            </w:tcBorders>
            <w:vAlign w:val="center"/>
          </w:tcPr>
          <w:p w:rsidR="005B4813" w:rsidRPr="00907BE6" w:rsidRDefault="005B4813" w:rsidP="00FF5DE9">
            <w:pPr>
              <w:spacing w:after="0" w:line="240" w:lineRule="auto"/>
              <w:jc w:val="right"/>
              <w:rPr>
                <w:rFonts w:ascii="Times New Roman" w:hAnsi="Times New Roman"/>
                <w:sz w:val="20"/>
                <w:szCs w:val="20"/>
                <w:lang w:eastAsia="ru-RU"/>
              </w:rPr>
            </w:pPr>
          </w:p>
        </w:tc>
        <w:tc>
          <w:tcPr>
            <w:tcW w:w="2142" w:type="dxa"/>
            <w:gridSpan w:val="3"/>
            <w:vMerge/>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101 000,0</w:t>
            </w:r>
          </w:p>
        </w:tc>
        <w:tc>
          <w:tcPr>
            <w:tcW w:w="1139"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111 504,0</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118 082,7</w:t>
            </w:r>
          </w:p>
        </w:tc>
        <w:tc>
          <w:tcPr>
            <w:tcW w:w="1682" w:type="dxa"/>
            <w:gridSpan w:val="2"/>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r>
      <w:tr w:rsidR="005B4813" w:rsidRPr="00907BE6" w:rsidTr="00D621DD">
        <w:trPr>
          <w:trHeight w:val="495"/>
        </w:trPr>
        <w:tc>
          <w:tcPr>
            <w:tcW w:w="10213" w:type="dxa"/>
            <w:gridSpan w:val="15"/>
            <w:tcBorders>
              <w:top w:val="single" w:sz="4" w:space="0" w:color="auto"/>
              <w:left w:val="single" w:sz="4" w:space="0" w:color="auto"/>
              <w:bottom w:val="single" w:sz="4" w:space="0" w:color="auto"/>
              <w:right w:val="single" w:sz="4" w:space="0" w:color="000000"/>
            </w:tcBorders>
            <w:vAlign w:val="center"/>
          </w:tcPr>
          <w:p w:rsidR="005B4813" w:rsidRPr="00907BE6" w:rsidRDefault="005B4813" w:rsidP="00FF5DE9">
            <w:pPr>
              <w:spacing w:after="0" w:line="240" w:lineRule="auto"/>
              <w:jc w:val="right"/>
              <w:rPr>
                <w:rFonts w:ascii="Times New Roman" w:hAnsi="Times New Roman"/>
                <w:b/>
                <w:bCs/>
                <w:sz w:val="20"/>
                <w:szCs w:val="20"/>
                <w:lang w:eastAsia="ru-RU"/>
              </w:rPr>
            </w:pPr>
            <w:r w:rsidRPr="00907BE6">
              <w:rPr>
                <w:rFonts w:ascii="Times New Roman" w:hAnsi="Times New Roman"/>
                <w:b/>
                <w:bCs/>
                <w:sz w:val="20"/>
                <w:szCs w:val="20"/>
                <w:lang w:eastAsia="ru-RU"/>
              </w:rPr>
              <w:t>Всього на нове будівництво:</w:t>
            </w:r>
          </w:p>
        </w:tc>
        <w:tc>
          <w:tcPr>
            <w:tcW w:w="1276"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18"/>
                <w:szCs w:val="20"/>
                <w:lang w:val="uk-UA" w:eastAsia="ru-RU"/>
              </w:rPr>
            </w:pPr>
            <w:r w:rsidRPr="00907BE6">
              <w:rPr>
                <w:rFonts w:ascii="Times New Roman" w:hAnsi="Times New Roman"/>
                <w:b/>
                <w:bCs/>
                <w:sz w:val="18"/>
                <w:szCs w:val="20"/>
                <w:lang w:val="uk-UA" w:eastAsia="ru-RU"/>
              </w:rPr>
              <w:t>1 101 000,0</w:t>
            </w:r>
          </w:p>
        </w:tc>
        <w:tc>
          <w:tcPr>
            <w:tcW w:w="1139"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18"/>
                <w:szCs w:val="20"/>
                <w:lang w:val="uk-UA" w:eastAsia="ru-RU"/>
              </w:rPr>
            </w:pPr>
            <w:r w:rsidRPr="00907BE6">
              <w:rPr>
                <w:rFonts w:ascii="Times New Roman" w:hAnsi="Times New Roman"/>
                <w:b/>
                <w:bCs/>
                <w:sz w:val="18"/>
                <w:szCs w:val="20"/>
                <w:lang w:val="uk-UA" w:eastAsia="ru-RU"/>
              </w:rPr>
              <w:t>1 215 504,0</w:t>
            </w:r>
          </w:p>
        </w:tc>
        <w:tc>
          <w:tcPr>
            <w:tcW w:w="1134"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18"/>
                <w:szCs w:val="20"/>
                <w:lang w:val="uk-UA" w:eastAsia="ru-RU"/>
              </w:rPr>
            </w:pPr>
            <w:r w:rsidRPr="00907BE6">
              <w:rPr>
                <w:rFonts w:ascii="Times New Roman" w:hAnsi="Times New Roman"/>
                <w:b/>
                <w:bCs/>
                <w:sz w:val="18"/>
                <w:szCs w:val="20"/>
                <w:lang w:val="uk-UA" w:eastAsia="ru-RU"/>
              </w:rPr>
              <w:t>1 287 281,7</w:t>
            </w:r>
          </w:p>
        </w:tc>
        <w:tc>
          <w:tcPr>
            <w:tcW w:w="1682" w:type="dxa"/>
            <w:gridSpan w:val="2"/>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color w:val="FF0000"/>
                <w:sz w:val="20"/>
                <w:szCs w:val="20"/>
                <w:lang w:eastAsia="ru-RU"/>
              </w:rPr>
            </w:pPr>
            <w:r w:rsidRPr="00907BE6">
              <w:rPr>
                <w:rFonts w:ascii="Times New Roman" w:hAnsi="Times New Roman"/>
                <w:color w:val="FF0000"/>
                <w:sz w:val="20"/>
                <w:szCs w:val="20"/>
                <w:lang w:eastAsia="ru-RU"/>
              </w:rPr>
              <w:t> </w:t>
            </w:r>
          </w:p>
        </w:tc>
      </w:tr>
      <w:tr w:rsidR="005B4813" w:rsidRPr="00907BE6" w:rsidTr="00D621DD">
        <w:trPr>
          <w:trHeight w:val="345"/>
        </w:trPr>
        <w:tc>
          <w:tcPr>
            <w:tcW w:w="554" w:type="dxa"/>
            <w:tcBorders>
              <w:top w:val="nil"/>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i/>
                <w:iCs/>
                <w:sz w:val="20"/>
                <w:szCs w:val="20"/>
                <w:lang w:eastAsia="ru-RU"/>
              </w:rPr>
            </w:pPr>
            <w:r w:rsidRPr="00907BE6">
              <w:rPr>
                <w:rFonts w:ascii="Times New Roman" w:hAnsi="Times New Roman"/>
                <w:b/>
                <w:bCs/>
                <w:i/>
                <w:iCs/>
                <w:sz w:val="20"/>
                <w:szCs w:val="20"/>
                <w:lang w:eastAsia="ru-RU"/>
              </w:rPr>
              <w:t>IV</w:t>
            </w:r>
          </w:p>
        </w:tc>
        <w:tc>
          <w:tcPr>
            <w:tcW w:w="14890" w:type="dxa"/>
            <w:gridSpan w:val="26"/>
            <w:tcBorders>
              <w:top w:val="single" w:sz="4" w:space="0" w:color="auto"/>
              <w:left w:val="nil"/>
              <w:bottom w:val="single" w:sz="4" w:space="0" w:color="auto"/>
              <w:right w:val="single" w:sz="4" w:space="0" w:color="000000"/>
            </w:tcBorders>
            <w:vAlign w:val="center"/>
          </w:tcPr>
          <w:p w:rsidR="005B4813" w:rsidRPr="00907BE6" w:rsidRDefault="005B4813" w:rsidP="00FF5DE9">
            <w:pPr>
              <w:spacing w:after="0" w:line="240" w:lineRule="auto"/>
              <w:rPr>
                <w:rFonts w:ascii="Times New Roman" w:hAnsi="Times New Roman"/>
                <w:b/>
                <w:bCs/>
                <w:i/>
                <w:iCs/>
                <w:sz w:val="20"/>
                <w:szCs w:val="20"/>
                <w:lang w:eastAsia="ru-RU"/>
              </w:rPr>
            </w:pPr>
            <w:r w:rsidRPr="00907BE6">
              <w:rPr>
                <w:rFonts w:ascii="Times New Roman" w:hAnsi="Times New Roman"/>
                <w:b/>
                <w:bCs/>
                <w:i/>
                <w:iCs/>
                <w:sz w:val="20"/>
                <w:szCs w:val="20"/>
                <w:lang w:eastAsia="ru-RU"/>
              </w:rPr>
              <w:t>Будівництво пандусів та тіньових навісів</w:t>
            </w:r>
          </w:p>
        </w:tc>
      </w:tr>
      <w:tr w:rsidR="005B4813" w:rsidRPr="00907BE6" w:rsidTr="00D621DD">
        <w:trPr>
          <w:trHeight w:val="1367"/>
        </w:trPr>
        <w:tc>
          <w:tcPr>
            <w:tcW w:w="554" w:type="dxa"/>
            <w:vMerge w:val="restart"/>
            <w:tcBorders>
              <w:top w:val="single" w:sz="4" w:space="0" w:color="auto"/>
              <w:left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1</w:t>
            </w:r>
          </w:p>
        </w:tc>
        <w:tc>
          <w:tcPr>
            <w:tcW w:w="2142" w:type="dxa"/>
            <w:gridSpan w:val="3"/>
            <w:vMerge w:val="restart"/>
            <w:tcBorders>
              <w:top w:val="single" w:sz="4" w:space="0" w:color="auto"/>
              <w:left w:val="nil"/>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Забезпечення доступності освітніх навчальних закладів для людей з інвалідністю</w:t>
            </w:r>
          </w:p>
        </w:tc>
        <w:tc>
          <w:tcPr>
            <w:tcW w:w="3117" w:type="dxa"/>
            <w:vMerge w:val="restart"/>
            <w:tcBorders>
              <w:top w:val="single" w:sz="4" w:space="0" w:color="auto"/>
              <w:left w:val="nil"/>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281" w:type="dxa"/>
            <w:gridSpan w:val="3"/>
            <w:vMerge w:val="restart"/>
            <w:tcBorders>
              <w:top w:val="single" w:sz="4" w:space="0" w:color="auto"/>
              <w:left w:val="nil"/>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2000,0</w:t>
            </w:r>
          </w:p>
        </w:tc>
        <w:tc>
          <w:tcPr>
            <w:tcW w:w="1139"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2208,0</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2338,3</w:t>
            </w:r>
          </w:p>
        </w:tc>
        <w:tc>
          <w:tcPr>
            <w:tcW w:w="1682" w:type="dxa"/>
            <w:gridSpan w:val="2"/>
            <w:vMerge w:val="restart"/>
            <w:tcBorders>
              <w:top w:val="single" w:sz="4" w:space="0" w:color="auto"/>
              <w:left w:val="nil"/>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Доступність будівлі особам з особливими потребами</w:t>
            </w:r>
          </w:p>
        </w:tc>
      </w:tr>
      <w:tr w:rsidR="005B4813" w:rsidRPr="00907BE6" w:rsidTr="00D621DD">
        <w:trPr>
          <w:trHeight w:val="898"/>
        </w:trPr>
        <w:tc>
          <w:tcPr>
            <w:tcW w:w="554" w:type="dxa"/>
            <w:vMerge/>
            <w:tcBorders>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2142" w:type="dxa"/>
            <w:gridSpan w:val="3"/>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3117" w:type="dxa"/>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200,0</w:t>
            </w:r>
          </w:p>
        </w:tc>
        <w:tc>
          <w:tcPr>
            <w:tcW w:w="1139"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220,8</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233,8</w:t>
            </w:r>
          </w:p>
        </w:tc>
        <w:tc>
          <w:tcPr>
            <w:tcW w:w="1682" w:type="dxa"/>
            <w:gridSpan w:val="2"/>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r>
      <w:tr w:rsidR="005B4813" w:rsidRPr="00907BE6" w:rsidTr="00D621DD">
        <w:trPr>
          <w:trHeight w:val="1188"/>
        </w:trPr>
        <w:tc>
          <w:tcPr>
            <w:tcW w:w="554" w:type="dxa"/>
            <w:vMerge w:val="restart"/>
            <w:tcBorders>
              <w:top w:val="nil"/>
              <w:left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w:t>
            </w:r>
          </w:p>
        </w:tc>
        <w:tc>
          <w:tcPr>
            <w:tcW w:w="2142" w:type="dxa"/>
            <w:gridSpan w:val="3"/>
            <w:vMerge w:val="restart"/>
            <w:tcBorders>
              <w:top w:val="nil"/>
              <w:left w:val="nil"/>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комфортних умов для перебування дітей в навчальних закладах (будівництво тіньових навісів)</w:t>
            </w:r>
          </w:p>
        </w:tc>
        <w:tc>
          <w:tcPr>
            <w:tcW w:w="3117" w:type="dxa"/>
            <w:vMerge w:val="restart"/>
            <w:tcBorders>
              <w:top w:val="nil"/>
              <w:left w:val="nil"/>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Будівництво тіньових навісів в закладах загальної середньої освіти (ЗЗСО) та закладах дошкільної освіти (ЗДО)</w:t>
            </w:r>
          </w:p>
        </w:tc>
        <w:tc>
          <w:tcPr>
            <w:tcW w:w="1281" w:type="dxa"/>
            <w:gridSpan w:val="3"/>
            <w:vMerge w:val="restart"/>
            <w:tcBorders>
              <w:top w:val="nil"/>
              <w:left w:val="nil"/>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nil"/>
              <w:left w:val="nil"/>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nil"/>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2500,0</w:t>
            </w:r>
          </w:p>
        </w:tc>
        <w:tc>
          <w:tcPr>
            <w:tcW w:w="1139"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2760,0</w:t>
            </w:r>
          </w:p>
        </w:tc>
        <w:tc>
          <w:tcPr>
            <w:tcW w:w="1134"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2922,8</w:t>
            </w:r>
          </w:p>
        </w:tc>
        <w:tc>
          <w:tcPr>
            <w:tcW w:w="1682" w:type="dxa"/>
            <w:gridSpan w:val="2"/>
            <w:vMerge w:val="restart"/>
            <w:tcBorders>
              <w:top w:val="nil"/>
              <w:left w:val="nil"/>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Покращення умов перебування дітей в освітніх закладах</w:t>
            </w:r>
          </w:p>
        </w:tc>
      </w:tr>
      <w:tr w:rsidR="005B4813" w:rsidRPr="00907BE6" w:rsidTr="00D621DD">
        <w:trPr>
          <w:trHeight w:val="718"/>
        </w:trPr>
        <w:tc>
          <w:tcPr>
            <w:tcW w:w="554" w:type="dxa"/>
            <w:vMerge/>
            <w:tcBorders>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2142" w:type="dxa"/>
            <w:gridSpan w:val="3"/>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3117" w:type="dxa"/>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701" w:type="dxa"/>
            <w:gridSpan w:val="4"/>
            <w:tcBorders>
              <w:top w:val="nil"/>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250,0</w:t>
            </w:r>
          </w:p>
        </w:tc>
        <w:tc>
          <w:tcPr>
            <w:tcW w:w="1139"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276,0</w:t>
            </w:r>
          </w:p>
        </w:tc>
        <w:tc>
          <w:tcPr>
            <w:tcW w:w="1134"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292,3</w:t>
            </w:r>
          </w:p>
        </w:tc>
        <w:tc>
          <w:tcPr>
            <w:tcW w:w="1682" w:type="dxa"/>
            <w:gridSpan w:val="2"/>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r>
      <w:tr w:rsidR="005B4813" w:rsidRPr="00907BE6" w:rsidTr="00D621DD">
        <w:trPr>
          <w:trHeight w:val="543"/>
        </w:trPr>
        <w:tc>
          <w:tcPr>
            <w:tcW w:w="10213" w:type="dxa"/>
            <w:gridSpan w:val="15"/>
            <w:tcBorders>
              <w:top w:val="single" w:sz="4" w:space="0" w:color="auto"/>
              <w:left w:val="single" w:sz="4" w:space="0" w:color="auto"/>
              <w:bottom w:val="single" w:sz="4" w:space="0" w:color="auto"/>
              <w:right w:val="single" w:sz="4" w:space="0" w:color="000000"/>
            </w:tcBorders>
            <w:vAlign w:val="center"/>
          </w:tcPr>
          <w:p w:rsidR="005B4813" w:rsidRPr="00907BE6" w:rsidRDefault="005B4813" w:rsidP="00FF5DE9">
            <w:pPr>
              <w:spacing w:after="0" w:line="240" w:lineRule="auto"/>
              <w:jc w:val="right"/>
              <w:rPr>
                <w:rFonts w:ascii="Times New Roman" w:hAnsi="Times New Roman"/>
                <w:b/>
                <w:bCs/>
                <w:sz w:val="20"/>
                <w:szCs w:val="20"/>
                <w:lang w:eastAsia="ru-RU"/>
              </w:rPr>
            </w:pPr>
            <w:r w:rsidRPr="00907BE6">
              <w:rPr>
                <w:rFonts w:ascii="Times New Roman" w:hAnsi="Times New Roman"/>
                <w:b/>
                <w:bCs/>
                <w:sz w:val="20"/>
                <w:szCs w:val="20"/>
                <w:lang w:eastAsia="ru-RU"/>
              </w:rPr>
              <w:t>Всього на будівництво:</w:t>
            </w:r>
          </w:p>
        </w:tc>
        <w:tc>
          <w:tcPr>
            <w:tcW w:w="1276"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4950,0</w:t>
            </w:r>
          </w:p>
        </w:tc>
        <w:tc>
          <w:tcPr>
            <w:tcW w:w="1139"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5464,8</w:t>
            </w:r>
          </w:p>
        </w:tc>
        <w:tc>
          <w:tcPr>
            <w:tcW w:w="1134"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5787,2</w:t>
            </w:r>
          </w:p>
        </w:tc>
        <w:tc>
          <w:tcPr>
            <w:tcW w:w="1682" w:type="dxa"/>
            <w:gridSpan w:val="2"/>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p>
          <w:p w:rsidR="005B4813" w:rsidRPr="00907BE6" w:rsidRDefault="005B4813" w:rsidP="005B71FC">
            <w:pPr>
              <w:spacing w:after="0" w:line="240" w:lineRule="auto"/>
              <w:rPr>
                <w:rFonts w:ascii="Times New Roman" w:hAnsi="Times New Roman"/>
                <w:sz w:val="20"/>
                <w:szCs w:val="20"/>
                <w:lang w:val="uk-UA" w:eastAsia="ru-RU"/>
              </w:rPr>
            </w:pPr>
          </w:p>
          <w:p w:rsidR="005B4813" w:rsidRPr="00907BE6" w:rsidRDefault="005B4813" w:rsidP="005B71FC">
            <w:pPr>
              <w:spacing w:after="0" w:line="240" w:lineRule="auto"/>
              <w:rPr>
                <w:rFonts w:ascii="Times New Roman" w:hAnsi="Times New Roman"/>
                <w:sz w:val="20"/>
                <w:szCs w:val="20"/>
                <w:lang w:val="uk-UA" w:eastAsia="ru-RU"/>
              </w:rPr>
            </w:pPr>
          </w:p>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w:t>
            </w:r>
          </w:p>
        </w:tc>
      </w:tr>
      <w:tr w:rsidR="005B4813" w:rsidRPr="00907BE6" w:rsidTr="00D621DD">
        <w:trPr>
          <w:trHeight w:val="345"/>
        </w:trPr>
        <w:tc>
          <w:tcPr>
            <w:tcW w:w="554" w:type="dxa"/>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i/>
                <w:iCs/>
                <w:sz w:val="20"/>
                <w:szCs w:val="20"/>
                <w:lang w:eastAsia="ru-RU"/>
              </w:rPr>
            </w:pPr>
            <w:r w:rsidRPr="00907BE6">
              <w:rPr>
                <w:rFonts w:ascii="Times New Roman" w:hAnsi="Times New Roman"/>
                <w:b/>
                <w:bCs/>
                <w:i/>
                <w:iCs/>
                <w:sz w:val="20"/>
                <w:szCs w:val="20"/>
                <w:lang w:eastAsia="ru-RU"/>
              </w:rPr>
              <w:t>V</w:t>
            </w:r>
          </w:p>
        </w:tc>
        <w:tc>
          <w:tcPr>
            <w:tcW w:w="14890" w:type="dxa"/>
            <w:gridSpan w:val="26"/>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rPr>
                <w:rFonts w:ascii="Times New Roman" w:hAnsi="Times New Roman"/>
                <w:b/>
                <w:bCs/>
                <w:i/>
                <w:iCs/>
                <w:sz w:val="20"/>
                <w:szCs w:val="20"/>
                <w:lang w:val="uk-UA" w:eastAsia="ru-RU"/>
              </w:rPr>
            </w:pPr>
            <w:r w:rsidRPr="00907BE6">
              <w:rPr>
                <w:rFonts w:ascii="Times New Roman" w:hAnsi="Times New Roman"/>
                <w:b/>
                <w:bCs/>
                <w:i/>
                <w:iCs/>
                <w:sz w:val="20"/>
                <w:szCs w:val="20"/>
                <w:lang w:eastAsia="ru-RU"/>
              </w:rPr>
              <w:t xml:space="preserve">Придбання обладнання </w:t>
            </w:r>
            <w:r w:rsidRPr="00907BE6">
              <w:rPr>
                <w:rFonts w:ascii="Times New Roman" w:hAnsi="Times New Roman"/>
                <w:b/>
                <w:bCs/>
                <w:i/>
                <w:iCs/>
                <w:sz w:val="20"/>
                <w:szCs w:val="20"/>
                <w:lang w:val="uk-UA" w:eastAsia="ru-RU"/>
              </w:rPr>
              <w:t>для закладів та установ Управління</w:t>
            </w:r>
          </w:p>
        </w:tc>
      </w:tr>
      <w:tr w:rsidR="005B4813" w:rsidRPr="00907BE6" w:rsidTr="00D621DD">
        <w:trPr>
          <w:trHeight w:val="345"/>
        </w:trPr>
        <w:tc>
          <w:tcPr>
            <w:tcW w:w="554" w:type="dxa"/>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iCs/>
                <w:sz w:val="20"/>
                <w:szCs w:val="20"/>
                <w:lang w:val="en-US" w:eastAsia="ru-RU"/>
              </w:rPr>
            </w:pPr>
            <w:r w:rsidRPr="00907BE6">
              <w:rPr>
                <w:rFonts w:ascii="Times New Roman" w:hAnsi="Times New Roman"/>
                <w:b/>
                <w:bCs/>
                <w:iCs/>
                <w:sz w:val="20"/>
                <w:szCs w:val="20"/>
                <w:lang w:val="en-US" w:eastAsia="ru-RU"/>
              </w:rPr>
              <w:t>V.I</w:t>
            </w:r>
          </w:p>
        </w:tc>
        <w:tc>
          <w:tcPr>
            <w:tcW w:w="14890" w:type="dxa"/>
            <w:gridSpan w:val="26"/>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rPr>
                <w:rFonts w:ascii="Times New Roman" w:hAnsi="Times New Roman"/>
                <w:b/>
                <w:bCs/>
                <w:i/>
                <w:iCs/>
                <w:sz w:val="20"/>
                <w:szCs w:val="20"/>
                <w:lang w:val="uk-UA" w:eastAsia="ru-RU"/>
              </w:rPr>
            </w:pPr>
            <w:r w:rsidRPr="00907BE6">
              <w:rPr>
                <w:rFonts w:ascii="Times New Roman" w:hAnsi="Times New Roman"/>
                <w:b/>
                <w:bCs/>
                <w:i/>
                <w:iCs/>
                <w:sz w:val="20"/>
                <w:szCs w:val="20"/>
                <w:lang w:val="uk-UA" w:eastAsia="ru-RU"/>
              </w:rPr>
              <w:t>Придбання обладнання довгострокового користування для навчальних закладів</w:t>
            </w:r>
          </w:p>
        </w:tc>
      </w:tr>
      <w:tr w:rsidR="005B4813" w:rsidRPr="00907BE6" w:rsidTr="00D621DD">
        <w:trPr>
          <w:trHeight w:val="583"/>
        </w:trPr>
        <w:tc>
          <w:tcPr>
            <w:tcW w:w="554" w:type="dxa"/>
            <w:vMerge w:val="restart"/>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1</w:t>
            </w:r>
          </w:p>
        </w:tc>
        <w:tc>
          <w:tcPr>
            <w:tcW w:w="2142" w:type="dxa"/>
            <w:gridSpan w:val="3"/>
            <w:vMerge w:val="restart"/>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Зміцнення матеріаль-технічної бази закладів загальної середньої освіти (ЗДО, ЗЗСО, ЗПО), структурних підрозділів Управління</w:t>
            </w:r>
          </w:p>
        </w:tc>
        <w:tc>
          <w:tcPr>
            <w:tcW w:w="3117" w:type="dxa"/>
            <w:vMerge w:val="restart"/>
            <w:tcBorders>
              <w:top w:val="single" w:sz="4" w:space="0" w:color="auto"/>
              <w:left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Придбання предметів та обладнання довгострокового користування для ЗДО,ЗЗСО, ЗПО (технологічне обладнання для харчоблоків та пралень, вентиляції, кондиціонери, спортивні тренажери, оргтехніка, музичні інструменти, компютерна техніка, комп'ютери, ноутбуки, МФО, тощо)</w:t>
            </w:r>
          </w:p>
        </w:tc>
        <w:tc>
          <w:tcPr>
            <w:tcW w:w="1281" w:type="dxa"/>
            <w:gridSpan w:val="3"/>
            <w:vMerge w:val="restart"/>
            <w:tcBorders>
              <w:top w:val="single" w:sz="4" w:space="0" w:color="auto"/>
              <w:left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single" w:sz="4" w:space="0" w:color="auto"/>
              <w:right w:val="single" w:sz="4" w:space="0" w:color="auto"/>
            </w:tcBorders>
          </w:tcPr>
          <w:p w:rsidR="005B4813" w:rsidRPr="00907BE6" w:rsidRDefault="005B4813" w:rsidP="00D556CB">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295 000,0</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325 680,0</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344 895,1</w:t>
            </w:r>
          </w:p>
        </w:tc>
        <w:tc>
          <w:tcPr>
            <w:tcW w:w="1682" w:type="dxa"/>
            <w:gridSpan w:val="2"/>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умов для організації якісного харчування; начання дітей; комп'ютерізації навчального процесу</w:t>
            </w:r>
          </w:p>
        </w:tc>
      </w:tr>
      <w:tr w:rsidR="005B4813" w:rsidRPr="00907BE6" w:rsidTr="00D621DD">
        <w:trPr>
          <w:trHeight w:val="1576"/>
        </w:trPr>
        <w:tc>
          <w:tcPr>
            <w:tcW w:w="554" w:type="dxa"/>
            <w:vMerge/>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single" w:sz="4" w:space="0" w:color="auto"/>
              <w:bottom w:val="single" w:sz="4" w:space="0" w:color="auto"/>
              <w:right w:val="single" w:sz="4" w:space="0" w:color="auto"/>
            </w:tcBorders>
          </w:tcPr>
          <w:p w:rsidR="005B4813" w:rsidRPr="00907BE6" w:rsidRDefault="005B4813" w:rsidP="00D556CB">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5000,0</w:t>
            </w:r>
          </w:p>
        </w:tc>
        <w:tc>
          <w:tcPr>
            <w:tcW w:w="1139"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5520,0</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5845,7</w:t>
            </w:r>
          </w:p>
        </w:tc>
        <w:tc>
          <w:tcPr>
            <w:tcW w:w="1682" w:type="dxa"/>
            <w:gridSpan w:val="2"/>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r>
      <w:tr w:rsidR="005B4813" w:rsidRPr="00907BE6" w:rsidTr="00D621DD">
        <w:trPr>
          <w:trHeight w:val="1845"/>
        </w:trPr>
        <w:tc>
          <w:tcPr>
            <w:tcW w:w="554" w:type="dxa"/>
            <w:tcBorders>
              <w:top w:val="nil"/>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w:t>
            </w:r>
          </w:p>
        </w:tc>
        <w:tc>
          <w:tcPr>
            <w:tcW w:w="2142" w:type="dxa"/>
            <w:gridSpan w:val="3"/>
            <w:tcBorders>
              <w:top w:val="nil"/>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Зміцнення матеріаль-технічної бази закладів загальної середньої освіти </w:t>
            </w:r>
          </w:p>
        </w:tc>
        <w:tc>
          <w:tcPr>
            <w:tcW w:w="3117" w:type="dxa"/>
            <w:tcBorders>
              <w:top w:val="nil"/>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281" w:type="dxa"/>
            <w:gridSpan w:val="3"/>
            <w:tcBorders>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nil"/>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2750,0</w:t>
            </w:r>
          </w:p>
        </w:tc>
        <w:tc>
          <w:tcPr>
            <w:tcW w:w="1139"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3036,0</w:t>
            </w:r>
          </w:p>
        </w:tc>
        <w:tc>
          <w:tcPr>
            <w:tcW w:w="1134"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3215,1</w:t>
            </w:r>
          </w:p>
        </w:tc>
        <w:tc>
          <w:tcPr>
            <w:tcW w:w="1682" w:type="dxa"/>
            <w:gridSpan w:val="2"/>
            <w:tcBorders>
              <w:top w:val="nil"/>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Підвищення якісних та кількісних показників охоплення профільним навчанням </w:t>
            </w:r>
          </w:p>
        </w:tc>
      </w:tr>
      <w:tr w:rsidR="005B4813" w:rsidRPr="00907BE6" w:rsidTr="00D621DD">
        <w:trPr>
          <w:trHeight w:val="1875"/>
        </w:trPr>
        <w:tc>
          <w:tcPr>
            <w:tcW w:w="554" w:type="dxa"/>
            <w:vMerge w:val="restart"/>
            <w:tcBorders>
              <w:top w:val="nil"/>
              <w:left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3</w:t>
            </w:r>
          </w:p>
        </w:tc>
        <w:tc>
          <w:tcPr>
            <w:tcW w:w="2142" w:type="dxa"/>
            <w:gridSpan w:val="3"/>
            <w:vMerge w:val="restart"/>
            <w:tcBorders>
              <w:top w:val="nil"/>
              <w:left w:val="nil"/>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Зміцнення матеріаль-технічної бази закладів загальної середньої освіти</w:t>
            </w:r>
          </w:p>
        </w:tc>
        <w:tc>
          <w:tcPr>
            <w:tcW w:w="3117" w:type="dxa"/>
            <w:vMerge w:val="restart"/>
            <w:tcBorders>
              <w:top w:val="nil"/>
              <w:left w:val="nil"/>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Придбання станцій пожежної сигналізації, лічильників для ЗЗСО</w:t>
            </w:r>
          </w:p>
        </w:tc>
        <w:tc>
          <w:tcPr>
            <w:tcW w:w="1281" w:type="dxa"/>
            <w:gridSpan w:val="3"/>
            <w:vMerge w:val="restart"/>
            <w:tcBorders>
              <w:top w:val="nil"/>
              <w:left w:val="nil"/>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nil"/>
              <w:left w:val="nil"/>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nil"/>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660,0</w:t>
            </w:r>
          </w:p>
        </w:tc>
        <w:tc>
          <w:tcPr>
            <w:tcW w:w="1139"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728,6</w:t>
            </w:r>
          </w:p>
        </w:tc>
        <w:tc>
          <w:tcPr>
            <w:tcW w:w="1134"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771,6</w:t>
            </w:r>
          </w:p>
        </w:tc>
        <w:tc>
          <w:tcPr>
            <w:tcW w:w="1682" w:type="dxa"/>
            <w:gridSpan w:val="2"/>
            <w:vMerge w:val="restart"/>
            <w:tcBorders>
              <w:top w:val="nil"/>
              <w:left w:val="nil"/>
              <w:right w:val="single" w:sz="4" w:space="0" w:color="auto"/>
            </w:tcBorders>
          </w:tcPr>
          <w:p w:rsidR="005B4813" w:rsidRPr="00907BE6" w:rsidRDefault="005B4813" w:rsidP="00FF5DE9">
            <w:pPr>
              <w:spacing w:after="0" w:line="240" w:lineRule="auto"/>
              <w:jc w:val="both"/>
              <w:rPr>
                <w:rFonts w:ascii="Times New Roman" w:hAnsi="Times New Roman"/>
                <w:sz w:val="20"/>
                <w:szCs w:val="20"/>
                <w:lang w:val="uk-UA" w:eastAsia="ru-RU"/>
              </w:rPr>
            </w:pPr>
            <w:r w:rsidRPr="00907BE6">
              <w:rPr>
                <w:rFonts w:ascii="Times New Roman" w:hAnsi="Times New Roman"/>
                <w:sz w:val="20"/>
                <w:szCs w:val="20"/>
                <w:lang w:eastAsia="ru-RU"/>
              </w:rPr>
              <w:t>Створення безпечних та комфортних умов для перебування дітей</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у</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заклада</w:t>
            </w:r>
            <w:r w:rsidRPr="00907BE6">
              <w:rPr>
                <w:rFonts w:ascii="Times New Roman" w:hAnsi="Times New Roman"/>
                <w:sz w:val="20"/>
                <w:szCs w:val="20"/>
                <w:lang w:val="uk-UA" w:eastAsia="ru-RU"/>
              </w:rPr>
              <w:t>х</w:t>
            </w:r>
          </w:p>
        </w:tc>
      </w:tr>
      <w:tr w:rsidR="005B4813" w:rsidRPr="00907BE6" w:rsidTr="00D621DD">
        <w:trPr>
          <w:trHeight w:val="661"/>
        </w:trPr>
        <w:tc>
          <w:tcPr>
            <w:tcW w:w="554" w:type="dxa"/>
            <w:vMerge/>
            <w:tcBorders>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2142" w:type="dxa"/>
            <w:gridSpan w:val="3"/>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3117" w:type="dxa"/>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701" w:type="dxa"/>
            <w:gridSpan w:val="4"/>
            <w:tcBorders>
              <w:top w:val="nil"/>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100,0</w:t>
            </w:r>
          </w:p>
        </w:tc>
        <w:tc>
          <w:tcPr>
            <w:tcW w:w="1139"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110,4</w:t>
            </w:r>
          </w:p>
        </w:tc>
        <w:tc>
          <w:tcPr>
            <w:tcW w:w="1134"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116,9</w:t>
            </w:r>
          </w:p>
        </w:tc>
        <w:tc>
          <w:tcPr>
            <w:tcW w:w="1682" w:type="dxa"/>
            <w:gridSpan w:val="2"/>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r>
      <w:tr w:rsidR="005B4813" w:rsidRPr="00907BE6" w:rsidTr="00D621DD">
        <w:trPr>
          <w:trHeight w:val="1935"/>
        </w:trPr>
        <w:tc>
          <w:tcPr>
            <w:tcW w:w="554" w:type="dxa"/>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4</w:t>
            </w:r>
          </w:p>
        </w:tc>
        <w:tc>
          <w:tcPr>
            <w:tcW w:w="2142" w:type="dxa"/>
            <w:gridSpan w:val="3"/>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Зміцнення матеріаль-технічної бази закладів фізичної культури та спорту </w:t>
            </w:r>
          </w:p>
        </w:tc>
        <w:tc>
          <w:tcPr>
            <w:tcW w:w="3117" w:type="dxa"/>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281" w:type="dxa"/>
            <w:gridSpan w:val="3"/>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850,0</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938,4</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993,8</w:t>
            </w:r>
          </w:p>
        </w:tc>
        <w:tc>
          <w:tcPr>
            <w:tcW w:w="1682" w:type="dxa"/>
            <w:gridSpan w:val="2"/>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для занять спортом вихованців та відвідувачів ДЮСШ</w:t>
            </w:r>
          </w:p>
        </w:tc>
      </w:tr>
      <w:tr w:rsidR="005B4813" w:rsidRPr="00907BE6" w:rsidTr="00D621DD">
        <w:trPr>
          <w:trHeight w:val="373"/>
        </w:trPr>
        <w:tc>
          <w:tcPr>
            <w:tcW w:w="15444" w:type="dxa"/>
            <w:gridSpan w:val="27"/>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both"/>
              <w:rPr>
                <w:rFonts w:ascii="Times New Roman" w:hAnsi="Times New Roman"/>
                <w:b/>
                <w:i/>
                <w:szCs w:val="20"/>
                <w:lang w:val="uk-UA" w:eastAsia="ru-RU"/>
              </w:rPr>
            </w:pPr>
            <w:r w:rsidRPr="00907BE6">
              <w:rPr>
                <w:rFonts w:ascii="Times New Roman" w:hAnsi="Times New Roman"/>
                <w:b/>
                <w:i/>
                <w:szCs w:val="20"/>
                <w:lang w:val="en-US" w:eastAsia="ru-RU"/>
              </w:rPr>
              <w:t>V</w:t>
            </w:r>
            <w:r w:rsidRPr="00907BE6">
              <w:rPr>
                <w:rFonts w:ascii="Times New Roman" w:hAnsi="Times New Roman"/>
                <w:b/>
                <w:i/>
                <w:szCs w:val="20"/>
                <w:lang w:eastAsia="ru-RU"/>
              </w:rPr>
              <w:t>.</w:t>
            </w:r>
            <w:r w:rsidRPr="00907BE6">
              <w:rPr>
                <w:rFonts w:ascii="Times New Roman" w:hAnsi="Times New Roman"/>
                <w:b/>
                <w:i/>
                <w:szCs w:val="20"/>
                <w:lang w:val="en-US" w:eastAsia="ru-RU"/>
              </w:rPr>
              <w:t>II</w:t>
            </w:r>
            <w:r w:rsidRPr="00907BE6">
              <w:rPr>
                <w:rFonts w:ascii="Times New Roman" w:hAnsi="Times New Roman"/>
                <w:b/>
                <w:i/>
                <w:szCs w:val="20"/>
                <w:lang w:val="uk-UA" w:eastAsia="ru-RU"/>
              </w:rPr>
              <w:t xml:space="preserve"> Придбання обладнання короткострокового користування, передбаченого державними субвенціями для навчальних закладів</w:t>
            </w:r>
          </w:p>
        </w:tc>
      </w:tr>
      <w:tr w:rsidR="005B4813" w:rsidRPr="00907BE6" w:rsidTr="00D621DD">
        <w:trPr>
          <w:trHeight w:val="1824"/>
        </w:trPr>
        <w:tc>
          <w:tcPr>
            <w:tcW w:w="609" w:type="dxa"/>
            <w:gridSpan w:val="2"/>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both"/>
              <w:rPr>
                <w:rFonts w:ascii="Times New Roman" w:hAnsi="Times New Roman"/>
                <w:szCs w:val="20"/>
                <w:lang w:val="uk-UA" w:eastAsia="ru-RU"/>
              </w:rPr>
            </w:pPr>
            <w:r w:rsidRPr="00907BE6">
              <w:rPr>
                <w:rFonts w:ascii="Times New Roman" w:hAnsi="Times New Roman"/>
                <w:szCs w:val="20"/>
                <w:lang w:val="uk-UA" w:eastAsia="ru-RU"/>
              </w:rPr>
              <w:t>1</w:t>
            </w:r>
          </w:p>
        </w:tc>
        <w:tc>
          <w:tcPr>
            <w:tcW w:w="2054" w:type="dxa"/>
            <w:tcBorders>
              <w:top w:val="single" w:sz="4" w:space="0" w:color="auto"/>
              <w:left w:val="single" w:sz="4" w:space="0" w:color="auto"/>
              <w:bottom w:val="single" w:sz="4" w:space="0" w:color="auto"/>
              <w:right w:val="single" w:sz="4" w:space="0" w:color="auto"/>
            </w:tcBorders>
          </w:tcPr>
          <w:p w:rsidR="005B4813" w:rsidRPr="00907BE6" w:rsidRDefault="005B4813" w:rsidP="00DA58C3">
            <w:pPr>
              <w:spacing w:after="0" w:line="240" w:lineRule="auto"/>
              <w:jc w:val="center"/>
              <w:rPr>
                <w:rFonts w:ascii="Times New Roman" w:hAnsi="Times New Roman"/>
                <w:szCs w:val="20"/>
                <w:lang w:val="uk-UA" w:eastAsia="ru-RU"/>
              </w:rPr>
            </w:pPr>
            <w:r w:rsidRPr="00907BE6">
              <w:rPr>
                <w:rFonts w:ascii="Times New Roman" w:hAnsi="Times New Roman"/>
                <w:szCs w:val="20"/>
                <w:lang w:val="uk-UA" w:eastAsia="ru-RU"/>
              </w:rPr>
              <w:t>Зміцнення матеріально-техічної бази закладів та установ Управління</w:t>
            </w:r>
          </w:p>
        </w:tc>
        <w:tc>
          <w:tcPr>
            <w:tcW w:w="3167" w:type="dxa"/>
            <w:gridSpan w:val="3"/>
            <w:tcBorders>
              <w:top w:val="single" w:sz="4" w:space="0" w:color="auto"/>
              <w:left w:val="single" w:sz="4" w:space="0" w:color="auto"/>
              <w:bottom w:val="single" w:sz="4" w:space="0" w:color="auto"/>
              <w:right w:val="single" w:sz="4" w:space="0" w:color="auto"/>
            </w:tcBorders>
          </w:tcPr>
          <w:p w:rsidR="005B4813" w:rsidRPr="00907BE6" w:rsidRDefault="005B4813" w:rsidP="00DA58C3">
            <w:pPr>
              <w:spacing w:after="0" w:line="240" w:lineRule="auto"/>
              <w:jc w:val="center"/>
              <w:rPr>
                <w:rFonts w:ascii="Times New Roman" w:hAnsi="Times New Roman"/>
                <w:szCs w:val="20"/>
                <w:lang w:val="uk-UA" w:eastAsia="ru-RU"/>
              </w:rPr>
            </w:pPr>
            <w:r w:rsidRPr="00907BE6">
              <w:rPr>
                <w:rFonts w:ascii="Times New Roman" w:hAnsi="Times New Roman"/>
                <w:szCs w:val="20"/>
                <w:lang w:val="uk-UA" w:eastAsia="ru-RU"/>
              </w:rPr>
              <w:t>Придбання предметів та обладнання за рахунок державних субвенцій для ЗДО, ЗЗСО, ЗПО, ДЮСШ, КУ ЛЦФЗН «Спорт для всіх»</w:t>
            </w:r>
          </w:p>
        </w:tc>
        <w:tc>
          <w:tcPr>
            <w:tcW w:w="1309" w:type="dxa"/>
            <w:gridSpan w:val="3"/>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both"/>
              <w:rPr>
                <w:rFonts w:ascii="Times New Roman" w:hAnsi="Times New Roman"/>
                <w:szCs w:val="20"/>
                <w:lang w:val="uk-UA" w:eastAsia="ru-RU"/>
              </w:rPr>
            </w:pPr>
            <w:r w:rsidRPr="00907BE6">
              <w:rPr>
                <w:rFonts w:ascii="Times New Roman" w:hAnsi="Times New Roman"/>
                <w:szCs w:val="20"/>
                <w:lang w:val="uk-UA" w:eastAsia="ru-RU"/>
              </w:rPr>
              <w:t>2025-2027</w:t>
            </w:r>
          </w:p>
        </w:tc>
        <w:tc>
          <w:tcPr>
            <w:tcW w:w="1363" w:type="dxa"/>
            <w:tcBorders>
              <w:top w:val="single" w:sz="4" w:space="0" w:color="auto"/>
              <w:left w:val="single" w:sz="4" w:space="0" w:color="auto"/>
              <w:bottom w:val="single" w:sz="4" w:space="0" w:color="auto"/>
              <w:right w:val="single" w:sz="4" w:space="0" w:color="auto"/>
            </w:tcBorders>
          </w:tcPr>
          <w:p w:rsidR="005B4813" w:rsidRPr="00907BE6" w:rsidRDefault="005B4813" w:rsidP="00DA58C3">
            <w:pPr>
              <w:spacing w:after="0" w:line="240" w:lineRule="auto"/>
              <w:jc w:val="center"/>
              <w:rPr>
                <w:rFonts w:ascii="Times New Roman" w:hAnsi="Times New Roman"/>
                <w:szCs w:val="20"/>
                <w:lang w:val="uk-UA" w:eastAsia="ru-RU"/>
              </w:rPr>
            </w:pPr>
            <w:r w:rsidRPr="00907BE6">
              <w:rPr>
                <w:rFonts w:ascii="Times New Roman" w:hAnsi="Times New Roman"/>
                <w:szCs w:val="20"/>
                <w:lang w:val="uk-UA" w:eastAsia="ru-RU"/>
              </w:rPr>
              <w:t>Управління освіти, молоді та спорту</w:t>
            </w:r>
          </w:p>
        </w:tc>
        <w:tc>
          <w:tcPr>
            <w:tcW w:w="1702" w:type="dxa"/>
            <w:gridSpan w:val="4"/>
            <w:tcBorders>
              <w:top w:val="single" w:sz="4" w:space="0" w:color="auto"/>
              <w:left w:val="single" w:sz="4" w:space="0" w:color="auto"/>
              <w:bottom w:val="single" w:sz="4" w:space="0" w:color="auto"/>
              <w:right w:val="single" w:sz="4" w:space="0" w:color="auto"/>
            </w:tcBorders>
          </w:tcPr>
          <w:p w:rsidR="005B4813" w:rsidRPr="00907BE6" w:rsidRDefault="005B4813" w:rsidP="00DA58C3">
            <w:pPr>
              <w:spacing w:after="0" w:line="240" w:lineRule="auto"/>
              <w:jc w:val="center"/>
              <w:rPr>
                <w:rFonts w:ascii="Times New Roman" w:hAnsi="Times New Roman"/>
                <w:szCs w:val="20"/>
                <w:lang w:val="uk-UA" w:eastAsia="ru-RU"/>
              </w:rPr>
            </w:pPr>
            <w:r w:rsidRPr="00907BE6">
              <w:rPr>
                <w:rFonts w:ascii="Times New Roman" w:hAnsi="Times New Roman"/>
                <w:szCs w:val="20"/>
                <w:lang w:val="uk-UA" w:eastAsia="ru-RU"/>
              </w:rPr>
              <w:t>кошти державного обласного бюджетів</w:t>
            </w:r>
          </w:p>
        </w:tc>
        <w:tc>
          <w:tcPr>
            <w:tcW w:w="1285" w:type="dxa"/>
            <w:gridSpan w:val="4"/>
            <w:tcBorders>
              <w:top w:val="single" w:sz="4" w:space="0" w:color="auto"/>
              <w:left w:val="single" w:sz="4" w:space="0" w:color="auto"/>
              <w:bottom w:val="single" w:sz="4" w:space="0" w:color="auto"/>
              <w:right w:val="single" w:sz="4" w:space="0" w:color="auto"/>
            </w:tcBorders>
            <w:vAlign w:val="center"/>
          </w:tcPr>
          <w:p w:rsidR="005B4813" w:rsidRPr="00907BE6" w:rsidRDefault="005B4813" w:rsidP="00DA58C3">
            <w:pPr>
              <w:spacing w:after="0" w:line="240" w:lineRule="auto"/>
              <w:jc w:val="center"/>
              <w:rPr>
                <w:rFonts w:ascii="Times New Roman" w:hAnsi="Times New Roman"/>
                <w:szCs w:val="20"/>
                <w:lang w:val="uk-UA" w:eastAsia="ru-RU"/>
              </w:rPr>
            </w:pPr>
            <w:r w:rsidRPr="00907BE6">
              <w:rPr>
                <w:rFonts w:ascii="Times New Roman" w:hAnsi="Times New Roman"/>
                <w:szCs w:val="20"/>
                <w:lang w:val="uk-UA" w:eastAsia="ru-RU"/>
              </w:rPr>
              <w:t>10 000,0</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5B4813" w:rsidRPr="00907BE6" w:rsidRDefault="005B4813" w:rsidP="00DA58C3">
            <w:pPr>
              <w:spacing w:after="0" w:line="240" w:lineRule="auto"/>
              <w:jc w:val="center"/>
              <w:rPr>
                <w:rFonts w:ascii="Times New Roman" w:hAnsi="Times New Roman"/>
                <w:szCs w:val="20"/>
                <w:lang w:val="uk-UA" w:eastAsia="ru-RU"/>
              </w:rPr>
            </w:pPr>
            <w:r w:rsidRPr="00907BE6">
              <w:rPr>
                <w:rFonts w:ascii="Times New Roman" w:hAnsi="Times New Roman"/>
                <w:szCs w:val="20"/>
                <w:lang w:val="uk-UA" w:eastAsia="ru-RU"/>
              </w:rPr>
              <w:t>11 040,0</w:t>
            </w:r>
          </w:p>
        </w:tc>
        <w:tc>
          <w:tcPr>
            <w:tcW w:w="1139" w:type="dxa"/>
            <w:gridSpan w:val="4"/>
            <w:tcBorders>
              <w:top w:val="single" w:sz="4" w:space="0" w:color="auto"/>
              <w:left w:val="single" w:sz="4" w:space="0" w:color="auto"/>
              <w:bottom w:val="single" w:sz="4" w:space="0" w:color="auto"/>
              <w:right w:val="single" w:sz="4" w:space="0" w:color="auto"/>
            </w:tcBorders>
            <w:vAlign w:val="center"/>
          </w:tcPr>
          <w:p w:rsidR="005B4813" w:rsidRPr="00907BE6" w:rsidRDefault="005B4813" w:rsidP="00DA58C3">
            <w:pPr>
              <w:spacing w:after="0" w:line="240" w:lineRule="auto"/>
              <w:jc w:val="center"/>
              <w:rPr>
                <w:rFonts w:ascii="Times New Roman" w:hAnsi="Times New Roman"/>
                <w:szCs w:val="20"/>
                <w:lang w:val="uk-UA" w:eastAsia="ru-RU"/>
              </w:rPr>
            </w:pPr>
            <w:r w:rsidRPr="00907BE6">
              <w:rPr>
                <w:rFonts w:ascii="Times New Roman" w:hAnsi="Times New Roman"/>
                <w:szCs w:val="20"/>
                <w:lang w:val="uk-UA" w:eastAsia="ru-RU"/>
              </w:rPr>
              <w:t>11 691,4</w:t>
            </w:r>
          </w:p>
        </w:tc>
        <w:tc>
          <w:tcPr>
            <w:tcW w:w="1677" w:type="dxa"/>
            <w:gridSpan w:val="2"/>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both"/>
              <w:rPr>
                <w:rFonts w:ascii="Times New Roman" w:hAnsi="Times New Roman"/>
                <w:szCs w:val="20"/>
                <w:lang w:val="uk-UA" w:eastAsia="ru-RU"/>
              </w:rPr>
            </w:pPr>
            <w:r w:rsidRPr="00907BE6">
              <w:rPr>
                <w:rFonts w:ascii="Times New Roman" w:hAnsi="Times New Roman"/>
                <w:szCs w:val="20"/>
                <w:lang w:val="uk-UA" w:eastAsia="ru-RU"/>
              </w:rPr>
              <w:t>Створення умов для організації якісного харчування; навчання дітей; компютеризації навчального процесу</w:t>
            </w:r>
          </w:p>
        </w:tc>
      </w:tr>
      <w:tr w:rsidR="005B4813" w:rsidRPr="00907BE6" w:rsidTr="00D621DD">
        <w:trPr>
          <w:trHeight w:val="435"/>
        </w:trPr>
        <w:tc>
          <w:tcPr>
            <w:tcW w:w="10213" w:type="dxa"/>
            <w:gridSpan w:val="15"/>
            <w:tcBorders>
              <w:top w:val="single" w:sz="4" w:space="0" w:color="auto"/>
              <w:left w:val="single" w:sz="4" w:space="0" w:color="auto"/>
              <w:bottom w:val="single" w:sz="4" w:space="0" w:color="auto"/>
              <w:right w:val="single" w:sz="4" w:space="0" w:color="000000"/>
            </w:tcBorders>
            <w:vAlign w:val="center"/>
          </w:tcPr>
          <w:p w:rsidR="005B4813" w:rsidRPr="00907BE6" w:rsidRDefault="005B4813" w:rsidP="00FF5DE9">
            <w:pPr>
              <w:spacing w:after="0" w:line="240" w:lineRule="auto"/>
              <w:jc w:val="right"/>
              <w:rPr>
                <w:rFonts w:ascii="Times New Roman" w:hAnsi="Times New Roman"/>
                <w:b/>
                <w:bCs/>
                <w:sz w:val="20"/>
                <w:szCs w:val="20"/>
                <w:lang w:eastAsia="ru-RU"/>
              </w:rPr>
            </w:pPr>
            <w:r w:rsidRPr="00907BE6">
              <w:rPr>
                <w:rFonts w:ascii="Times New Roman" w:hAnsi="Times New Roman"/>
                <w:b/>
                <w:bCs/>
                <w:sz w:val="20"/>
                <w:szCs w:val="20"/>
                <w:lang w:eastAsia="ru-RU"/>
              </w:rPr>
              <w:t>Всього на придбання обладнання:</w:t>
            </w:r>
          </w:p>
        </w:tc>
        <w:tc>
          <w:tcPr>
            <w:tcW w:w="1276"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314 360,0</w:t>
            </w:r>
          </w:p>
        </w:tc>
        <w:tc>
          <w:tcPr>
            <w:tcW w:w="1139"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347 053,4</w:t>
            </w:r>
          </w:p>
        </w:tc>
        <w:tc>
          <w:tcPr>
            <w:tcW w:w="1134"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367 529,6</w:t>
            </w:r>
          </w:p>
        </w:tc>
        <w:tc>
          <w:tcPr>
            <w:tcW w:w="1682" w:type="dxa"/>
            <w:gridSpan w:val="2"/>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w:t>
            </w:r>
          </w:p>
        </w:tc>
      </w:tr>
      <w:tr w:rsidR="005B4813" w:rsidRPr="00907BE6" w:rsidTr="00D621DD">
        <w:trPr>
          <w:trHeight w:val="570"/>
        </w:trPr>
        <w:tc>
          <w:tcPr>
            <w:tcW w:w="554" w:type="dxa"/>
            <w:tcBorders>
              <w:top w:val="nil"/>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i/>
                <w:iCs/>
                <w:sz w:val="20"/>
                <w:szCs w:val="20"/>
                <w:lang w:eastAsia="ru-RU"/>
              </w:rPr>
            </w:pPr>
            <w:r w:rsidRPr="00907BE6">
              <w:rPr>
                <w:rFonts w:ascii="Times New Roman" w:hAnsi="Times New Roman"/>
                <w:b/>
                <w:bCs/>
                <w:i/>
                <w:iCs/>
                <w:sz w:val="20"/>
                <w:szCs w:val="20"/>
                <w:lang w:eastAsia="ru-RU"/>
              </w:rPr>
              <w:t>VI</w:t>
            </w:r>
          </w:p>
        </w:tc>
        <w:tc>
          <w:tcPr>
            <w:tcW w:w="14890" w:type="dxa"/>
            <w:gridSpan w:val="26"/>
            <w:tcBorders>
              <w:top w:val="single" w:sz="4" w:space="0" w:color="auto"/>
              <w:left w:val="nil"/>
              <w:bottom w:val="single" w:sz="4" w:space="0" w:color="auto"/>
              <w:right w:val="single" w:sz="4" w:space="0" w:color="000000"/>
            </w:tcBorders>
          </w:tcPr>
          <w:p w:rsidR="005B4813" w:rsidRPr="00907BE6" w:rsidRDefault="005B4813" w:rsidP="00FF5DE9">
            <w:pPr>
              <w:spacing w:after="0" w:line="240" w:lineRule="auto"/>
              <w:rPr>
                <w:rFonts w:ascii="Times New Roman" w:hAnsi="Times New Roman"/>
                <w:b/>
                <w:bCs/>
                <w:i/>
                <w:iCs/>
                <w:sz w:val="20"/>
                <w:szCs w:val="20"/>
                <w:lang w:eastAsia="ru-RU"/>
              </w:rPr>
            </w:pPr>
            <w:r w:rsidRPr="00907BE6">
              <w:rPr>
                <w:rFonts w:ascii="Times New Roman" w:hAnsi="Times New Roman"/>
                <w:b/>
                <w:bCs/>
                <w:i/>
                <w:iCs/>
                <w:sz w:val="20"/>
                <w:szCs w:val="20"/>
                <w:lang w:eastAsia="ru-RU"/>
              </w:rPr>
              <w:t>Організація та забезпечення підвозу</w:t>
            </w:r>
          </w:p>
        </w:tc>
      </w:tr>
      <w:tr w:rsidR="005B4813" w:rsidRPr="00907BE6" w:rsidTr="00D621DD">
        <w:trPr>
          <w:trHeight w:val="2400"/>
        </w:trPr>
        <w:tc>
          <w:tcPr>
            <w:tcW w:w="554" w:type="dxa"/>
            <w:tcBorders>
              <w:top w:val="nil"/>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1</w:t>
            </w:r>
          </w:p>
        </w:tc>
        <w:tc>
          <w:tcPr>
            <w:tcW w:w="2142" w:type="dxa"/>
            <w:gridSpan w:val="3"/>
            <w:tcBorders>
              <w:top w:val="nil"/>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комфортних умов учнів (вчителів), вихованців закладів та установ підпорядкованих Управлінню освіти молоді</w:t>
            </w:r>
            <w:r w:rsidRPr="00907BE6">
              <w:rPr>
                <w:rFonts w:ascii="Times New Roman" w:hAnsi="Times New Roman"/>
                <w:sz w:val="20"/>
                <w:szCs w:val="20"/>
                <w:lang w:val="uk-UA" w:eastAsia="ru-RU"/>
              </w:rPr>
              <w:t>,</w:t>
            </w:r>
            <w:r w:rsidRPr="00907BE6">
              <w:rPr>
                <w:rFonts w:ascii="Times New Roman" w:hAnsi="Times New Roman"/>
                <w:sz w:val="20"/>
                <w:szCs w:val="20"/>
                <w:lang w:eastAsia="ru-RU"/>
              </w:rPr>
              <w:t xml:space="preserve"> та спорту  </w:t>
            </w:r>
          </w:p>
        </w:tc>
        <w:tc>
          <w:tcPr>
            <w:tcW w:w="3117" w:type="dxa"/>
            <w:tcBorders>
              <w:top w:val="nil"/>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Придбання послуг з перевезення учнів (вчителів), вихованців закладів та установ підпорядкованих Управлінню ос віти молоді та спорту до місця навчання роботи), на міські, обласні, всеукраїнські конкурси, турніри. олімпіди, змагання тощо</w:t>
            </w:r>
          </w:p>
        </w:tc>
        <w:tc>
          <w:tcPr>
            <w:tcW w:w="1281"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tcBorders>
              <w:top w:val="nil"/>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nil"/>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1150,0</w:t>
            </w:r>
          </w:p>
        </w:tc>
        <w:tc>
          <w:tcPr>
            <w:tcW w:w="1139"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1269,6</w:t>
            </w:r>
          </w:p>
        </w:tc>
        <w:tc>
          <w:tcPr>
            <w:tcW w:w="1134"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1344,5</w:t>
            </w:r>
          </w:p>
        </w:tc>
        <w:tc>
          <w:tcPr>
            <w:tcW w:w="1682" w:type="dxa"/>
            <w:gridSpan w:val="2"/>
            <w:tcBorders>
              <w:top w:val="nil"/>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умов для переміщення дітей</w:t>
            </w:r>
          </w:p>
        </w:tc>
      </w:tr>
      <w:tr w:rsidR="005B4813" w:rsidRPr="00907BE6" w:rsidTr="00D621DD">
        <w:trPr>
          <w:trHeight w:val="795"/>
        </w:trPr>
        <w:tc>
          <w:tcPr>
            <w:tcW w:w="554" w:type="dxa"/>
            <w:tcBorders>
              <w:top w:val="nil"/>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w:t>
            </w:r>
          </w:p>
        </w:tc>
        <w:tc>
          <w:tcPr>
            <w:tcW w:w="2142" w:type="dxa"/>
            <w:gridSpan w:val="3"/>
            <w:tcBorders>
              <w:top w:val="nil"/>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Придбання паливно-мастильних матеріалів </w:t>
            </w:r>
          </w:p>
        </w:tc>
        <w:tc>
          <w:tcPr>
            <w:tcW w:w="3117" w:type="dxa"/>
            <w:tcBorders>
              <w:top w:val="nil"/>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Придбання паливно-мастильних матеріалів </w:t>
            </w:r>
          </w:p>
        </w:tc>
        <w:tc>
          <w:tcPr>
            <w:tcW w:w="1281"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tcBorders>
              <w:top w:val="nil"/>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nil"/>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color w:val="FF0000"/>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4500,0</w:t>
            </w:r>
          </w:p>
        </w:tc>
        <w:tc>
          <w:tcPr>
            <w:tcW w:w="1139"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4968,0</w:t>
            </w:r>
          </w:p>
        </w:tc>
        <w:tc>
          <w:tcPr>
            <w:tcW w:w="1134"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5261,1</w:t>
            </w:r>
          </w:p>
        </w:tc>
        <w:tc>
          <w:tcPr>
            <w:tcW w:w="1682" w:type="dxa"/>
            <w:gridSpan w:val="2"/>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Створення умов для переміщення дітей</w:t>
            </w:r>
          </w:p>
        </w:tc>
      </w:tr>
      <w:tr w:rsidR="005B4813" w:rsidRPr="00907BE6" w:rsidTr="00D621DD">
        <w:trPr>
          <w:trHeight w:val="1718"/>
        </w:trPr>
        <w:tc>
          <w:tcPr>
            <w:tcW w:w="554" w:type="dxa"/>
            <w:vMerge w:val="restart"/>
            <w:tcBorders>
              <w:top w:val="single" w:sz="4" w:space="0" w:color="auto"/>
              <w:left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3</w:t>
            </w:r>
          </w:p>
        </w:tc>
        <w:tc>
          <w:tcPr>
            <w:tcW w:w="2142" w:type="dxa"/>
            <w:gridSpan w:val="3"/>
            <w:vMerge w:val="restart"/>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Зміцнення матеріаль-технічної бази закладів загальної середньої освіти</w:t>
            </w:r>
          </w:p>
        </w:tc>
        <w:tc>
          <w:tcPr>
            <w:tcW w:w="3117" w:type="dxa"/>
            <w:vMerge w:val="restart"/>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Лозівської міської ради Харківської області, придбання запасних частиндляавтотранспорту, оплата проведення капітальних та поточних ремонтів автотранспорту</w:t>
            </w:r>
          </w:p>
        </w:tc>
        <w:tc>
          <w:tcPr>
            <w:tcW w:w="1281" w:type="dxa"/>
            <w:gridSpan w:val="3"/>
            <w:vMerge w:val="restart"/>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4500,0</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4968,0</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5261,1</w:t>
            </w:r>
          </w:p>
        </w:tc>
        <w:tc>
          <w:tcPr>
            <w:tcW w:w="1682" w:type="dxa"/>
            <w:gridSpan w:val="2"/>
            <w:vMerge w:val="restart"/>
            <w:tcBorders>
              <w:top w:val="single" w:sz="4" w:space="0" w:color="auto"/>
              <w:left w:val="single" w:sz="4" w:space="0" w:color="auto"/>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Створення умов для переміщення дітей до навчальних закладів</w:t>
            </w:r>
          </w:p>
        </w:tc>
      </w:tr>
      <w:tr w:rsidR="005B4813" w:rsidRPr="00907BE6" w:rsidTr="00D621DD">
        <w:trPr>
          <w:trHeight w:val="827"/>
        </w:trPr>
        <w:tc>
          <w:tcPr>
            <w:tcW w:w="554" w:type="dxa"/>
            <w:vMerge/>
            <w:tcBorders>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500,0</w:t>
            </w:r>
          </w:p>
        </w:tc>
        <w:tc>
          <w:tcPr>
            <w:tcW w:w="1139"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552,0</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584,6</w:t>
            </w:r>
          </w:p>
        </w:tc>
        <w:tc>
          <w:tcPr>
            <w:tcW w:w="1682" w:type="dxa"/>
            <w:gridSpan w:val="2"/>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r>
      <w:tr w:rsidR="005B4813" w:rsidRPr="00907BE6" w:rsidTr="00D621DD">
        <w:trPr>
          <w:trHeight w:val="556"/>
        </w:trPr>
        <w:tc>
          <w:tcPr>
            <w:tcW w:w="10213" w:type="dxa"/>
            <w:gridSpan w:val="15"/>
            <w:tcBorders>
              <w:top w:val="single" w:sz="4" w:space="0" w:color="auto"/>
              <w:left w:val="single" w:sz="4" w:space="0" w:color="auto"/>
              <w:bottom w:val="single" w:sz="4" w:space="0" w:color="auto"/>
              <w:right w:val="single" w:sz="4" w:space="0" w:color="000000"/>
            </w:tcBorders>
            <w:vAlign w:val="center"/>
          </w:tcPr>
          <w:p w:rsidR="005B4813" w:rsidRPr="00907BE6" w:rsidRDefault="005B4813" w:rsidP="00FF5DE9">
            <w:pPr>
              <w:spacing w:after="0" w:line="240" w:lineRule="auto"/>
              <w:jc w:val="right"/>
              <w:rPr>
                <w:rFonts w:ascii="Times New Roman" w:hAnsi="Times New Roman"/>
                <w:b/>
                <w:bCs/>
                <w:sz w:val="20"/>
                <w:szCs w:val="20"/>
                <w:lang w:eastAsia="ru-RU"/>
              </w:rPr>
            </w:pPr>
            <w:r w:rsidRPr="00907BE6">
              <w:rPr>
                <w:rFonts w:ascii="Times New Roman" w:hAnsi="Times New Roman"/>
                <w:b/>
                <w:bCs/>
                <w:sz w:val="20"/>
                <w:szCs w:val="20"/>
                <w:lang w:eastAsia="ru-RU"/>
              </w:rPr>
              <w:t>Всього на придбання обладнання довгострокового користування:</w:t>
            </w:r>
          </w:p>
        </w:tc>
        <w:tc>
          <w:tcPr>
            <w:tcW w:w="1276"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10650,0</w:t>
            </w:r>
          </w:p>
        </w:tc>
        <w:tc>
          <w:tcPr>
            <w:tcW w:w="1139"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11757,6</w:t>
            </w:r>
          </w:p>
        </w:tc>
        <w:tc>
          <w:tcPr>
            <w:tcW w:w="1134"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12451,3</w:t>
            </w:r>
          </w:p>
        </w:tc>
        <w:tc>
          <w:tcPr>
            <w:tcW w:w="1682" w:type="dxa"/>
            <w:gridSpan w:val="2"/>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color w:val="FF0000"/>
                <w:sz w:val="20"/>
                <w:szCs w:val="20"/>
                <w:lang w:val="uk-UA" w:eastAsia="ru-RU"/>
              </w:rPr>
            </w:pPr>
          </w:p>
          <w:p w:rsidR="005B4813" w:rsidRPr="00907BE6" w:rsidRDefault="005B4813" w:rsidP="00FF5DE9">
            <w:pPr>
              <w:spacing w:after="0" w:line="240" w:lineRule="auto"/>
              <w:jc w:val="center"/>
              <w:rPr>
                <w:rFonts w:ascii="Times New Roman" w:hAnsi="Times New Roman"/>
                <w:color w:val="FF0000"/>
                <w:sz w:val="20"/>
                <w:szCs w:val="20"/>
                <w:lang w:val="uk-UA" w:eastAsia="ru-RU"/>
              </w:rPr>
            </w:pPr>
          </w:p>
          <w:p w:rsidR="005B4813" w:rsidRPr="00907BE6" w:rsidRDefault="005B4813" w:rsidP="00FF5DE9">
            <w:pPr>
              <w:spacing w:after="0" w:line="240" w:lineRule="auto"/>
              <w:jc w:val="center"/>
              <w:rPr>
                <w:rFonts w:ascii="Times New Roman" w:hAnsi="Times New Roman"/>
                <w:color w:val="FF0000"/>
                <w:sz w:val="20"/>
                <w:szCs w:val="20"/>
                <w:lang w:val="uk-UA" w:eastAsia="ru-RU"/>
              </w:rPr>
            </w:pPr>
          </w:p>
          <w:p w:rsidR="005B4813" w:rsidRPr="00907BE6" w:rsidRDefault="005B4813" w:rsidP="00FF5DE9">
            <w:pPr>
              <w:spacing w:after="0" w:line="240" w:lineRule="auto"/>
              <w:jc w:val="center"/>
              <w:rPr>
                <w:rFonts w:ascii="Times New Roman" w:hAnsi="Times New Roman"/>
                <w:color w:val="FF0000"/>
                <w:sz w:val="20"/>
                <w:szCs w:val="20"/>
                <w:lang w:val="uk-UA" w:eastAsia="ru-RU"/>
              </w:rPr>
            </w:pPr>
          </w:p>
          <w:p w:rsidR="005B4813" w:rsidRPr="00907BE6" w:rsidRDefault="005B4813" w:rsidP="00FF5DE9">
            <w:pPr>
              <w:spacing w:after="0" w:line="240" w:lineRule="auto"/>
              <w:jc w:val="center"/>
              <w:rPr>
                <w:rFonts w:ascii="Times New Roman" w:hAnsi="Times New Roman"/>
                <w:color w:val="FF0000"/>
                <w:sz w:val="20"/>
                <w:szCs w:val="20"/>
                <w:lang w:val="uk-UA" w:eastAsia="ru-RU"/>
              </w:rPr>
            </w:pPr>
          </w:p>
          <w:p w:rsidR="005B4813" w:rsidRPr="00907BE6" w:rsidRDefault="005B4813" w:rsidP="00FF5DE9">
            <w:pPr>
              <w:spacing w:after="0" w:line="240" w:lineRule="auto"/>
              <w:jc w:val="center"/>
              <w:rPr>
                <w:rFonts w:ascii="Times New Roman" w:hAnsi="Times New Roman"/>
                <w:color w:val="FF0000"/>
                <w:sz w:val="20"/>
                <w:szCs w:val="20"/>
                <w:lang w:eastAsia="ru-RU"/>
              </w:rPr>
            </w:pPr>
            <w:r w:rsidRPr="00907BE6">
              <w:rPr>
                <w:rFonts w:ascii="Times New Roman" w:hAnsi="Times New Roman"/>
                <w:color w:val="FF0000"/>
                <w:sz w:val="20"/>
                <w:szCs w:val="20"/>
                <w:lang w:eastAsia="ru-RU"/>
              </w:rPr>
              <w:t> </w:t>
            </w:r>
          </w:p>
        </w:tc>
      </w:tr>
      <w:tr w:rsidR="005B4813" w:rsidRPr="00907BE6" w:rsidTr="00D621DD">
        <w:trPr>
          <w:trHeight w:val="540"/>
        </w:trPr>
        <w:tc>
          <w:tcPr>
            <w:tcW w:w="554" w:type="dxa"/>
            <w:tcBorders>
              <w:top w:val="single" w:sz="4" w:space="0" w:color="auto"/>
              <w:left w:val="single" w:sz="4" w:space="0" w:color="auto"/>
              <w:bottom w:val="single" w:sz="4" w:space="0" w:color="auto"/>
              <w:right w:val="single" w:sz="4" w:space="0" w:color="auto"/>
            </w:tcBorders>
            <w:vAlign w:val="center"/>
          </w:tcPr>
          <w:p w:rsidR="005B4813" w:rsidRPr="00907BE6" w:rsidRDefault="005B4813" w:rsidP="005B71FC">
            <w:pPr>
              <w:spacing w:after="0" w:line="240" w:lineRule="auto"/>
              <w:rPr>
                <w:rFonts w:ascii="Times New Roman" w:hAnsi="Times New Roman"/>
                <w:b/>
                <w:bCs/>
                <w:i/>
                <w:iCs/>
                <w:sz w:val="20"/>
                <w:szCs w:val="20"/>
                <w:lang w:eastAsia="ru-RU"/>
              </w:rPr>
            </w:pPr>
            <w:r w:rsidRPr="00907BE6">
              <w:rPr>
                <w:rFonts w:ascii="Times New Roman" w:hAnsi="Times New Roman"/>
                <w:b/>
                <w:bCs/>
                <w:i/>
                <w:iCs/>
                <w:sz w:val="20"/>
                <w:szCs w:val="20"/>
                <w:lang w:eastAsia="ru-RU"/>
              </w:rPr>
              <w:t>VІI</w:t>
            </w:r>
          </w:p>
        </w:tc>
        <w:tc>
          <w:tcPr>
            <w:tcW w:w="14890" w:type="dxa"/>
            <w:gridSpan w:val="26"/>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rPr>
                <w:rFonts w:ascii="Times New Roman" w:hAnsi="Times New Roman"/>
                <w:b/>
                <w:bCs/>
                <w:i/>
                <w:iCs/>
                <w:sz w:val="20"/>
                <w:szCs w:val="20"/>
                <w:lang w:eastAsia="ru-RU"/>
              </w:rPr>
            </w:pPr>
            <w:r w:rsidRPr="00907BE6">
              <w:rPr>
                <w:rFonts w:ascii="Times New Roman" w:hAnsi="Times New Roman"/>
                <w:b/>
                <w:bCs/>
                <w:i/>
                <w:iCs/>
                <w:sz w:val="20"/>
                <w:szCs w:val="20"/>
                <w:lang w:eastAsia="ru-RU"/>
              </w:rPr>
              <w:t>Забезпечення закладів освіти у сфері цивільного захисту, техногенної та пожежної безпеки</w:t>
            </w:r>
          </w:p>
        </w:tc>
      </w:tr>
      <w:tr w:rsidR="005B4813" w:rsidRPr="00907BE6" w:rsidTr="00D621DD">
        <w:trPr>
          <w:trHeight w:val="1875"/>
        </w:trPr>
        <w:tc>
          <w:tcPr>
            <w:tcW w:w="554" w:type="dxa"/>
            <w:vMerge w:val="restart"/>
            <w:tcBorders>
              <w:top w:val="nil"/>
              <w:left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1</w:t>
            </w:r>
          </w:p>
        </w:tc>
        <w:tc>
          <w:tcPr>
            <w:tcW w:w="2142" w:type="dxa"/>
            <w:gridSpan w:val="3"/>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Забезпечення закладів системою пожежної сигналізації (СПС)</w:t>
            </w:r>
          </w:p>
        </w:tc>
        <w:tc>
          <w:tcPr>
            <w:tcW w:w="3117" w:type="dxa"/>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Розробка робочих про</w:t>
            </w:r>
            <w:r w:rsidRPr="00907BE6">
              <w:rPr>
                <w:rFonts w:ascii="Times New Roman" w:hAnsi="Times New Roman"/>
                <w:sz w:val="20"/>
                <w:szCs w:val="20"/>
                <w:lang w:val="uk-UA" w:eastAsia="ru-RU"/>
              </w:rPr>
              <w:t>є</w:t>
            </w:r>
            <w:r w:rsidRPr="00907BE6">
              <w:rPr>
                <w:rFonts w:ascii="Times New Roman" w:hAnsi="Times New Roman"/>
                <w:sz w:val="20"/>
                <w:szCs w:val="20"/>
                <w:lang w:eastAsia="ru-RU"/>
              </w:rPr>
              <w:t>ктів та установка систем пожежної сигналізації закладів загальної середньої освіти (ЗЗСО),</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 xml:space="preserve">закладів дошкільної освіти (ЗДО), </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закладів позашкільної освіти (ЗПО)</w:t>
            </w:r>
          </w:p>
        </w:tc>
        <w:tc>
          <w:tcPr>
            <w:tcW w:w="1281" w:type="dxa"/>
            <w:gridSpan w:val="3"/>
            <w:vMerge w:val="restart"/>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32162,0</w:t>
            </w:r>
          </w:p>
        </w:tc>
        <w:tc>
          <w:tcPr>
            <w:tcW w:w="1139"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35506,8</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37601,8</w:t>
            </w:r>
          </w:p>
        </w:tc>
        <w:tc>
          <w:tcPr>
            <w:tcW w:w="1682" w:type="dxa"/>
            <w:gridSpan w:val="2"/>
            <w:vMerge w:val="restart"/>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5B4813" w:rsidRPr="00907BE6" w:rsidTr="00D621DD">
        <w:trPr>
          <w:trHeight w:val="725"/>
        </w:trPr>
        <w:tc>
          <w:tcPr>
            <w:tcW w:w="554" w:type="dxa"/>
            <w:vMerge/>
            <w:tcBorders>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2142"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3117" w:type="dxa"/>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vMerge/>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gridSpan w:val="3"/>
            <w:vMerge/>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1400,0</w:t>
            </w:r>
          </w:p>
        </w:tc>
        <w:tc>
          <w:tcPr>
            <w:tcW w:w="1139"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1545,6</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1636,8</w:t>
            </w:r>
          </w:p>
        </w:tc>
        <w:tc>
          <w:tcPr>
            <w:tcW w:w="1682" w:type="dxa"/>
            <w:gridSpan w:val="2"/>
            <w:vMerge/>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r>
      <w:tr w:rsidR="005B4813" w:rsidRPr="00907BE6" w:rsidTr="00D621DD">
        <w:trPr>
          <w:trHeight w:val="1650"/>
        </w:trPr>
        <w:tc>
          <w:tcPr>
            <w:tcW w:w="554" w:type="dxa"/>
            <w:vMerge w:val="restart"/>
            <w:tcBorders>
              <w:top w:val="single" w:sz="4" w:space="0" w:color="auto"/>
              <w:left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2</w:t>
            </w:r>
          </w:p>
        </w:tc>
        <w:tc>
          <w:tcPr>
            <w:tcW w:w="2142" w:type="dxa"/>
            <w:gridSpan w:val="3"/>
            <w:vMerge w:val="restart"/>
            <w:tcBorders>
              <w:top w:val="single" w:sz="4" w:space="0" w:color="auto"/>
              <w:left w:val="nil"/>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Обладнання закладів системою блискавкозахисту </w:t>
            </w:r>
          </w:p>
        </w:tc>
        <w:tc>
          <w:tcPr>
            <w:tcW w:w="3117" w:type="dxa"/>
            <w:vMerge w:val="restart"/>
            <w:tcBorders>
              <w:top w:val="single" w:sz="4" w:space="0" w:color="auto"/>
              <w:left w:val="nil"/>
              <w:right w:val="single" w:sz="4" w:space="0" w:color="auto"/>
            </w:tcBorders>
          </w:tcPr>
          <w:p w:rsidR="005B4813" w:rsidRPr="00907BE6" w:rsidRDefault="005B4813"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Розробка робочих про</w:t>
            </w:r>
            <w:r w:rsidRPr="00907BE6">
              <w:rPr>
                <w:rFonts w:ascii="Times New Roman" w:hAnsi="Times New Roman"/>
                <w:sz w:val="20"/>
                <w:szCs w:val="20"/>
                <w:lang w:val="uk-UA" w:eastAsia="ru-RU"/>
              </w:rPr>
              <w:t>є</w:t>
            </w:r>
            <w:r w:rsidRPr="00907BE6">
              <w:rPr>
                <w:rFonts w:ascii="Times New Roman" w:hAnsi="Times New Roman"/>
                <w:sz w:val="20"/>
                <w:szCs w:val="20"/>
                <w:lang w:eastAsia="ru-RU"/>
              </w:rPr>
              <w:t>ктів та установка систем блискавкозахисту закладів загальної середньої освіти (ЗЗСО),</w:t>
            </w:r>
            <w:r w:rsidRPr="00907BE6">
              <w:rPr>
                <w:rFonts w:ascii="Times New Roman" w:hAnsi="Times New Roman"/>
                <w:sz w:val="20"/>
                <w:szCs w:val="20"/>
                <w:lang w:val="uk-UA" w:eastAsia="ru-RU"/>
              </w:rPr>
              <w:t xml:space="preserve"> </w:t>
            </w:r>
            <w:r w:rsidRPr="00907BE6">
              <w:rPr>
                <w:rFonts w:ascii="Times New Roman" w:hAnsi="Times New Roman"/>
                <w:sz w:val="20"/>
                <w:szCs w:val="20"/>
                <w:lang w:eastAsia="ru-RU"/>
              </w:rPr>
              <w:t>закладів дошкільної освіти (ЗДО), закладів позашкільної освіти (ЗПО)</w:t>
            </w:r>
          </w:p>
        </w:tc>
        <w:tc>
          <w:tcPr>
            <w:tcW w:w="1281" w:type="dxa"/>
            <w:gridSpan w:val="3"/>
            <w:vMerge w:val="restart"/>
            <w:tcBorders>
              <w:top w:val="single" w:sz="4" w:space="0" w:color="auto"/>
              <w:left w:val="nil"/>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8120,0</w:t>
            </w:r>
          </w:p>
        </w:tc>
        <w:tc>
          <w:tcPr>
            <w:tcW w:w="1139"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rPr>
                <w:rFonts w:ascii="Times New Roman" w:hAnsi="Times New Roman"/>
                <w:sz w:val="20"/>
                <w:szCs w:val="20"/>
                <w:lang w:val="uk-UA" w:eastAsia="ru-RU"/>
              </w:rPr>
            </w:pPr>
            <w:r w:rsidRPr="00907BE6">
              <w:rPr>
                <w:rFonts w:ascii="Times New Roman" w:hAnsi="Times New Roman"/>
                <w:sz w:val="20"/>
                <w:szCs w:val="20"/>
                <w:lang w:val="uk-UA" w:eastAsia="ru-RU"/>
              </w:rPr>
              <w:t>8964,5</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9493,4</w:t>
            </w:r>
          </w:p>
        </w:tc>
        <w:tc>
          <w:tcPr>
            <w:tcW w:w="1682" w:type="dxa"/>
            <w:gridSpan w:val="2"/>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5B4813" w:rsidRPr="00907BE6" w:rsidTr="00D621DD">
        <w:trPr>
          <w:trHeight w:val="3046"/>
        </w:trPr>
        <w:tc>
          <w:tcPr>
            <w:tcW w:w="554" w:type="dxa"/>
            <w:vMerge/>
            <w:tcBorders>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2142" w:type="dxa"/>
            <w:gridSpan w:val="3"/>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3117" w:type="dxa"/>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380,0</w:t>
            </w:r>
          </w:p>
        </w:tc>
        <w:tc>
          <w:tcPr>
            <w:tcW w:w="1139"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rPr>
                <w:rFonts w:ascii="Times New Roman" w:hAnsi="Times New Roman"/>
                <w:sz w:val="20"/>
                <w:szCs w:val="20"/>
                <w:lang w:val="uk-UA" w:eastAsia="ru-RU"/>
              </w:rPr>
            </w:pPr>
            <w:r w:rsidRPr="00907BE6">
              <w:rPr>
                <w:rFonts w:ascii="Times New Roman" w:hAnsi="Times New Roman"/>
                <w:sz w:val="20"/>
                <w:szCs w:val="20"/>
                <w:lang w:val="uk-UA" w:eastAsia="ru-RU"/>
              </w:rPr>
              <w:t>419,5</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444,3</w:t>
            </w:r>
          </w:p>
        </w:tc>
        <w:tc>
          <w:tcPr>
            <w:tcW w:w="1682" w:type="dxa"/>
            <w:gridSpan w:val="2"/>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r>
      <w:tr w:rsidR="005B4813" w:rsidRPr="00907BE6" w:rsidTr="00D621DD">
        <w:trPr>
          <w:trHeight w:val="3512"/>
        </w:trPr>
        <w:tc>
          <w:tcPr>
            <w:tcW w:w="554" w:type="dxa"/>
            <w:vMerge w:val="restart"/>
            <w:tcBorders>
              <w:top w:val="single" w:sz="4" w:space="0" w:color="auto"/>
              <w:left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3</w:t>
            </w:r>
          </w:p>
        </w:tc>
        <w:tc>
          <w:tcPr>
            <w:tcW w:w="2142" w:type="dxa"/>
            <w:gridSpan w:val="3"/>
            <w:vMerge w:val="restart"/>
            <w:tcBorders>
              <w:top w:val="single" w:sz="4" w:space="0" w:color="auto"/>
              <w:left w:val="nil"/>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 xml:space="preserve">Проведення обробки вогнетривким розчином горищних приміщень </w:t>
            </w:r>
          </w:p>
        </w:tc>
        <w:tc>
          <w:tcPr>
            <w:tcW w:w="3117" w:type="dxa"/>
            <w:vMerge w:val="restart"/>
            <w:tcBorders>
              <w:top w:val="single" w:sz="4" w:space="0" w:color="auto"/>
              <w:left w:val="nil"/>
              <w:right w:val="single" w:sz="4" w:space="0" w:color="auto"/>
            </w:tcBorders>
          </w:tcPr>
          <w:p w:rsidR="005B4813" w:rsidRPr="00907BE6" w:rsidRDefault="005B4813"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281" w:type="dxa"/>
            <w:gridSpan w:val="3"/>
            <w:vMerge w:val="restart"/>
            <w:tcBorders>
              <w:top w:val="single" w:sz="4" w:space="0" w:color="auto"/>
              <w:left w:val="nil"/>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eastAsia="ru-RU"/>
              </w:rPr>
              <w:t>202</w:t>
            </w:r>
            <w:r w:rsidRPr="00907BE6">
              <w:rPr>
                <w:rFonts w:ascii="Times New Roman" w:hAnsi="Times New Roman"/>
                <w:sz w:val="20"/>
                <w:szCs w:val="20"/>
                <w:lang w:val="uk-UA" w:eastAsia="ru-RU"/>
              </w:rPr>
              <w:t>5</w:t>
            </w:r>
            <w:r w:rsidRPr="00907BE6">
              <w:rPr>
                <w:rFonts w:ascii="Times New Roman" w:hAnsi="Times New Roman"/>
                <w:sz w:val="20"/>
                <w:szCs w:val="20"/>
                <w:lang w:eastAsia="ru-RU"/>
              </w:rPr>
              <w:t>-202</w:t>
            </w:r>
            <w:r w:rsidRPr="00907BE6">
              <w:rPr>
                <w:rFonts w:ascii="Times New Roman" w:hAnsi="Times New Roman"/>
                <w:sz w:val="20"/>
                <w:szCs w:val="20"/>
                <w:lang w:val="uk-UA" w:eastAsia="ru-RU"/>
              </w:rPr>
              <w:t>7</w:t>
            </w:r>
          </w:p>
        </w:tc>
        <w:tc>
          <w:tcPr>
            <w:tcW w:w="1418" w:type="dxa"/>
            <w:gridSpan w:val="3"/>
            <w:vMerge w:val="restart"/>
            <w:tcBorders>
              <w:top w:val="single" w:sz="4" w:space="0" w:color="auto"/>
              <w:left w:val="nil"/>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xml:space="preserve">Управління освіти, молоді та спорту </w:t>
            </w:r>
          </w:p>
        </w:tc>
        <w:tc>
          <w:tcPr>
            <w:tcW w:w="1701" w:type="dxa"/>
            <w:gridSpan w:val="4"/>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color w:val="FF0000"/>
                <w:sz w:val="20"/>
                <w:szCs w:val="20"/>
                <w:lang w:eastAsia="ru-RU"/>
              </w:rPr>
            </w:pPr>
            <w:r w:rsidRPr="00907BE6">
              <w:rPr>
                <w:rFonts w:ascii="Times New Roman" w:hAnsi="Times New Roman"/>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1364,8</w:t>
            </w:r>
          </w:p>
        </w:tc>
        <w:tc>
          <w:tcPr>
            <w:tcW w:w="1139"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1506,7</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1595,6</w:t>
            </w:r>
          </w:p>
        </w:tc>
        <w:tc>
          <w:tcPr>
            <w:tcW w:w="1682" w:type="dxa"/>
            <w:gridSpan w:val="2"/>
            <w:vMerge w:val="restart"/>
            <w:tcBorders>
              <w:top w:val="single" w:sz="4" w:space="0" w:color="auto"/>
              <w:left w:val="nil"/>
              <w:right w:val="single" w:sz="4" w:space="0" w:color="auto"/>
            </w:tcBorders>
          </w:tcPr>
          <w:p w:rsidR="005B4813" w:rsidRPr="00907BE6" w:rsidRDefault="005B4813" w:rsidP="00FF5DE9">
            <w:pPr>
              <w:spacing w:after="0" w:line="240" w:lineRule="auto"/>
              <w:jc w:val="both"/>
              <w:rPr>
                <w:rFonts w:ascii="Times New Roman" w:hAnsi="Times New Roman"/>
                <w:color w:val="FF0000"/>
                <w:sz w:val="20"/>
                <w:szCs w:val="20"/>
                <w:lang w:val="uk-UA" w:eastAsia="ru-RU"/>
              </w:rPr>
            </w:pPr>
            <w:r w:rsidRPr="00907BE6">
              <w:rPr>
                <w:rFonts w:ascii="Times New Roman" w:hAnsi="Times New Roman"/>
                <w:sz w:val="20"/>
                <w:szCs w:val="20"/>
                <w:lang w:eastAsia="ru-RU"/>
              </w:rPr>
              <w:t>Дотримання вимог чинного законодавства у сфері цивільного захисту та пожежної безпеки.  Створення безпечних умов в закладах.</w:t>
            </w:r>
          </w:p>
        </w:tc>
      </w:tr>
      <w:tr w:rsidR="005B4813" w:rsidRPr="00907BE6" w:rsidTr="00D621DD">
        <w:trPr>
          <w:trHeight w:val="70"/>
        </w:trPr>
        <w:tc>
          <w:tcPr>
            <w:tcW w:w="554" w:type="dxa"/>
            <w:vMerge/>
            <w:tcBorders>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2142" w:type="dxa"/>
            <w:gridSpan w:val="3"/>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3117" w:type="dxa"/>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281" w:type="dxa"/>
            <w:gridSpan w:val="3"/>
            <w:vMerge/>
            <w:tcBorders>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p>
        </w:tc>
        <w:tc>
          <w:tcPr>
            <w:tcW w:w="1418" w:type="dxa"/>
            <w:gridSpan w:val="3"/>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c>
          <w:tcPr>
            <w:tcW w:w="1701" w:type="dxa"/>
            <w:gridSpan w:val="4"/>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both"/>
              <w:rPr>
                <w:rFonts w:ascii="Times New Roman" w:hAnsi="Times New Roman"/>
                <w:sz w:val="20"/>
                <w:szCs w:val="20"/>
                <w:lang w:eastAsia="ru-RU"/>
              </w:rPr>
            </w:pPr>
            <w:r w:rsidRPr="00907BE6">
              <w:rPr>
                <w:rFonts w:ascii="Times New Roman" w:hAnsi="Times New Roman"/>
                <w:sz w:val="20"/>
                <w:szCs w:val="20"/>
                <w:lang w:eastAsia="ru-RU"/>
              </w:rPr>
              <w:t>Бюджет Лозівської міської ТГ</w:t>
            </w:r>
          </w:p>
        </w:tc>
        <w:tc>
          <w:tcPr>
            <w:tcW w:w="1276"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160,2</w:t>
            </w:r>
          </w:p>
        </w:tc>
        <w:tc>
          <w:tcPr>
            <w:tcW w:w="1139"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176,9</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val="uk-UA" w:eastAsia="ru-RU"/>
              </w:rPr>
            </w:pPr>
            <w:r w:rsidRPr="00907BE6">
              <w:rPr>
                <w:rFonts w:ascii="Times New Roman" w:hAnsi="Times New Roman"/>
                <w:sz w:val="20"/>
                <w:szCs w:val="20"/>
                <w:lang w:val="uk-UA" w:eastAsia="ru-RU"/>
              </w:rPr>
              <w:t>187,3</w:t>
            </w:r>
          </w:p>
        </w:tc>
        <w:tc>
          <w:tcPr>
            <w:tcW w:w="1682" w:type="dxa"/>
            <w:gridSpan w:val="2"/>
            <w:vMerge/>
            <w:tcBorders>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sz w:val="20"/>
                <w:szCs w:val="20"/>
                <w:lang w:eastAsia="ru-RU"/>
              </w:rPr>
            </w:pPr>
          </w:p>
        </w:tc>
      </w:tr>
      <w:tr w:rsidR="005B4813" w:rsidRPr="00907BE6" w:rsidTr="00D621DD">
        <w:trPr>
          <w:trHeight w:val="330"/>
        </w:trPr>
        <w:tc>
          <w:tcPr>
            <w:tcW w:w="10213" w:type="dxa"/>
            <w:gridSpan w:val="15"/>
            <w:tcBorders>
              <w:top w:val="single" w:sz="4" w:space="0" w:color="auto"/>
              <w:left w:val="single" w:sz="4" w:space="0" w:color="auto"/>
              <w:bottom w:val="single" w:sz="4" w:space="0" w:color="auto"/>
              <w:right w:val="single" w:sz="4" w:space="0" w:color="000000"/>
            </w:tcBorders>
            <w:vAlign w:val="center"/>
          </w:tcPr>
          <w:p w:rsidR="005B4813" w:rsidRPr="00907BE6" w:rsidRDefault="005B4813" w:rsidP="00FF5DE9">
            <w:pPr>
              <w:spacing w:after="0" w:line="240" w:lineRule="auto"/>
              <w:jc w:val="right"/>
              <w:rPr>
                <w:rFonts w:ascii="Times New Roman" w:hAnsi="Times New Roman"/>
                <w:b/>
                <w:bCs/>
                <w:sz w:val="20"/>
                <w:szCs w:val="20"/>
                <w:lang w:eastAsia="ru-RU"/>
              </w:rPr>
            </w:pPr>
            <w:r w:rsidRPr="00907BE6">
              <w:rPr>
                <w:rFonts w:ascii="Times New Roman" w:hAnsi="Times New Roman"/>
                <w:b/>
                <w:bCs/>
                <w:sz w:val="20"/>
                <w:szCs w:val="20"/>
                <w:lang w:eastAsia="ru-RU"/>
              </w:rPr>
              <w:t>Всього на придбання обладнання довгострокового користування:</w:t>
            </w:r>
          </w:p>
        </w:tc>
        <w:tc>
          <w:tcPr>
            <w:tcW w:w="1276"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43587,0</w:t>
            </w:r>
          </w:p>
        </w:tc>
        <w:tc>
          <w:tcPr>
            <w:tcW w:w="1139" w:type="dxa"/>
            <w:gridSpan w:val="3"/>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48120,0</w:t>
            </w:r>
          </w:p>
        </w:tc>
        <w:tc>
          <w:tcPr>
            <w:tcW w:w="1134" w:type="dxa"/>
            <w:gridSpan w:val="4"/>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50959,2</w:t>
            </w:r>
          </w:p>
        </w:tc>
        <w:tc>
          <w:tcPr>
            <w:tcW w:w="1682" w:type="dxa"/>
            <w:gridSpan w:val="2"/>
            <w:tcBorders>
              <w:top w:val="nil"/>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sz w:val="20"/>
                <w:szCs w:val="20"/>
                <w:lang w:eastAsia="ru-RU"/>
              </w:rPr>
            </w:pPr>
            <w:r w:rsidRPr="00907BE6">
              <w:rPr>
                <w:rFonts w:ascii="Times New Roman" w:hAnsi="Times New Roman"/>
                <w:sz w:val="20"/>
                <w:szCs w:val="20"/>
                <w:lang w:eastAsia="ru-RU"/>
              </w:rPr>
              <w:t> </w:t>
            </w:r>
          </w:p>
        </w:tc>
      </w:tr>
      <w:tr w:rsidR="005B4813" w:rsidRPr="00907BE6" w:rsidTr="00D621DD">
        <w:trPr>
          <w:trHeight w:val="630"/>
        </w:trPr>
        <w:tc>
          <w:tcPr>
            <w:tcW w:w="6386" w:type="dxa"/>
            <w:gridSpan w:val="7"/>
            <w:vMerge w:val="restart"/>
            <w:tcBorders>
              <w:top w:val="single" w:sz="4" w:space="0" w:color="auto"/>
              <w:left w:val="single" w:sz="4" w:space="0" w:color="auto"/>
              <w:bottom w:val="single" w:sz="4" w:space="0" w:color="auto"/>
              <w:right w:val="single" w:sz="4" w:space="0" w:color="auto"/>
            </w:tcBorders>
            <w:noWrap/>
            <w:vAlign w:val="center"/>
          </w:tcPr>
          <w:p w:rsidR="005B4813" w:rsidRPr="00907BE6" w:rsidRDefault="005B4813" w:rsidP="00FF5DE9">
            <w:pPr>
              <w:spacing w:after="0" w:line="240" w:lineRule="auto"/>
              <w:rPr>
                <w:rFonts w:ascii="Times New Roman" w:hAnsi="Times New Roman"/>
                <w:b/>
                <w:bCs/>
                <w:sz w:val="20"/>
                <w:szCs w:val="20"/>
                <w:lang w:eastAsia="ru-RU"/>
              </w:rPr>
            </w:pPr>
            <w:r w:rsidRPr="00907BE6">
              <w:rPr>
                <w:rFonts w:ascii="Times New Roman" w:hAnsi="Times New Roman"/>
                <w:b/>
                <w:bCs/>
                <w:sz w:val="20"/>
                <w:szCs w:val="20"/>
                <w:lang w:eastAsia="ru-RU"/>
              </w:rPr>
              <w:t>Орієнтовні обсяги фінансування за напрямками</w:t>
            </w:r>
          </w:p>
        </w:tc>
        <w:tc>
          <w:tcPr>
            <w:tcW w:w="3827" w:type="dxa"/>
            <w:gridSpan w:val="8"/>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eastAsia="ru-RU"/>
              </w:rPr>
            </w:pPr>
            <w:r w:rsidRPr="00907BE6">
              <w:rPr>
                <w:rFonts w:ascii="Times New Roman" w:hAnsi="Times New Roman"/>
                <w:b/>
                <w:bCs/>
                <w:sz w:val="20"/>
                <w:szCs w:val="20"/>
                <w:lang w:eastAsia="ru-RU"/>
              </w:rPr>
              <w:t>Бюджет Лозівської міської ТГ</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45390,2</w:t>
            </w:r>
          </w:p>
        </w:tc>
        <w:tc>
          <w:tcPr>
            <w:tcW w:w="1139" w:type="dxa"/>
            <w:gridSpan w:val="3"/>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50110,8</w:t>
            </w:r>
          </w:p>
        </w:tc>
        <w:tc>
          <w:tcPr>
            <w:tcW w:w="1134" w:type="dxa"/>
            <w:gridSpan w:val="4"/>
            <w:tcBorders>
              <w:top w:val="single" w:sz="4" w:space="0" w:color="auto"/>
              <w:left w:val="single" w:sz="4" w:space="0" w:color="auto"/>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53067,4</w:t>
            </w:r>
          </w:p>
        </w:tc>
        <w:tc>
          <w:tcPr>
            <w:tcW w:w="1682" w:type="dxa"/>
            <w:gridSpan w:val="2"/>
            <w:tcBorders>
              <w:top w:val="single" w:sz="4" w:space="0" w:color="auto"/>
              <w:left w:val="single" w:sz="4" w:space="0" w:color="auto"/>
              <w:bottom w:val="single" w:sz="4" w:space="0" w:color="auto"/>
              <w:right w:val="single" w:sz="4" w:space="0" w:color="auto"/>
            </w:tcBorders>
            <w:noWrap/>
          </w:tcPr>
          <w:p w:rsidR="005B4813" w:rsidRPr="00907BE6" w:rsidRDefault="005B4813" w:rsidP="00FF5DE9">
            <w:pPr>
              <w:spacing w:after="0" w:line="240" w:lineRule="auto"/>
              <w:rPr>
                <w:rFonts w:ascii="Times New Roman" w:hAnsi="Times New Roman"/>
                <w:sz w:val="20"/>
                <w:szCs w:val="20"/>
                <w:lang w:eastAsia="ru-RU"/>
              </w:rPr>
            </w:pPr>
            <w:r w:rsidRPr="00907BE6">
              <w:rPr>
                <w:rFonts w:ascii="Times New Roman" w:hAnsi="Times New Roman"/>
                <w:sz w:val="20"/>
                <w:szCs w:val="20"/>
                <w:lang w:eastAsia="ru-RU"/>
              </w:rPr>
              <w:t> </w:t>
            </w:r>
          </w:p>
        </w:tc>
      </w:tr>
      <w:tr w:rsidR="005B4813" w:rsidRPr="00907BE6" w:rsidTr="00D621DD">
        <w:trPr>
          <w:trHeight w:val="771"/>
        </w:trPr>
        <w:tc>
          <w:tcPr>
            <w:tcW w:w="6386" w:type="dxa"/>
            <w:gridSpan w:val="7"/>
            <w:vMerge/>
            <w:tcBorders>
              <w:top w:val="single" w:sz="4" w:space="0" w:color="auto"/>
              <w:left w:val="single" w:sz="4" w:space="0" w:color="auto"/>
              <w:bottom w:val="single" w:sz="4" w:space="0" w:color="auto"/>
              <w:right w:val="single" w:sz="4" w:space="0" w:color="000000"/>
            </w:tcBorders>
            <w:vAlign w:val="center"/>
          </w:tcPr>
          <w:p w:rsidR="005B4813" w:rsidRPr="00907BE6" w:rsidRDefault="005B4813" w:rsidP="00FF5DE9">
            <w:pPr>
              <w:spacing w:after="0" w:line="240" w:lineRule="auto"/>
              <w:rPr>
                <w:rFonts w:ascii="Times New Roman" w:hAnsi="Times New Roman"/>
                <w:b/>
                <w:bCs/>
                <w:sz w:val="20"/>
                <w:szCs w:val="20"/>
                <w:lang w:eastAsia="ru-RU"/>
              </w:rPr>
            </w:pPr>
          </w:p>
        </w:tc>
        <w:tc>
          <w:tcPr>
            <w:tcW w:w="3827" w:type="dxa"/>
            <w:gridSpan w:val="8"/>
            <w:tcBorders>
              <w:top w:val="single" w:sz="4" w:space="0" w:color="auto"/>
              <w:left w:val="nil"/>
              <w:bottom w:val="single" w:sz="4" w:space="0" w:color="auto"/>
              <w:right w:val="single" w:sz="4" w:space="0" w:color="auto"/>
            </w:tcBorders>
          </w:tcPr>
          <w:p w:rsidR="005B4813" w:rsidRPr="00907BE6" w:rsidRDefault="005B4813" w:rsidP="00FF5DE9">
            <w:pPr>
              <w:spacing w:after="0" w:line="240" w:lineRule="auto"/>
              <w:jc w:val="center"/>
              <w:rPr>
                <w:rFonts w:ascii="Times New Roman" w:hAnsi="Times New Roman"/>
                <w:b/>
                <w:bCs/>
                <w:sz w:val="20"/>
                <w:szCs w:val="20"/>
                <w:lang w:eastAsia="ru-RU"/>
              </w:rPr>
            </w:pPr>
            <w:r w:rsidRPr="00907BE6">
              <w:rPr>
                <w:rFonts w:ascii="Times New Roman" w:hAnsi="Times New Roman"/>
                <w:b/>
                <w:bCs/>
                <w:sz w:val="20"/>
                <w:szCs w:val="20"/>
                <w:lang w:eastAsia="ru-RU"/>
              </w:rPr>
              <w:t>кошти державного, обласного бюджетів</w:t>
            </w:r>
          </w:p>
        </w:tc>
        <w:tc>
          <w:tcPr>
            <w:tcW w:w="1276"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3778456,8</w:t>
            </w:r>
          </w:p>
        </w:tc>
        <w:tc>
          <w:tcPr>
            <w:tcW w:w="1139" w:type="dxa"/>
            <w:gridSpan w:val="3"/>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4171416,2</w:t>
            </w:r>
          </w:p>
        </w:tc>
        <w:tc>
          <w:tcPr>
            <w:tcW w:w="1134" w:type="dxa"/>
            <w:gridSpan w:val="4"/>
            <w:tcBorders>
              <w:top w:val="single" w:sz="4" w:space="0" w:color="auto"/>
              <w:left w:val="nil"/>
              <w:bottom w:val="single" w:sz="4" w:space="0" w:color="auto"/>
              <w:right w:val="single" w:sz="4" w:space="0" w:color="auto"/>
            </w:tcBorders>
            <w:vAlign w:val="center"/>
          </w:tcPr>
          <w:p w:rsidR="005B4813" w:rsidRPr="00907BE6" w:rsidRDefault="005B4813" w:rsidP="00FF5DE9">
            <w:pPr>
              <w:spacing w:after="0" w:line="240" w:lineRule="auto"/>
              <w:jc w:val="center"/>
              <w:rPr>
                <w:rFonts w:ascii="Times New Roman" w:hAnsi="Times New Roman"/>
                <w:b/>
                <w:bCs/>
                <w:sz w:val="20"/>
                <w:szCs w:val="20"/>
                <w:lang w:val="uk-UA" w:eastAsia="ru-RU"/>
              </w:rPr>
            </w:pPr>
            <w:r w:rsidRPr="00907BE6">
              <w:rPr>
                <w:rFonts w:ascii="Times New Roman" w:hAnsi="Times New Roman"/>
                <w:b/>
                <w:bCs/>
                <w:sz w:val="20"/>
                <w:szCs w:val="20"/>
                <w:lang w:val="uk-UA" w:eastAsia="ru-RU"/>
              </w:rPr>
              <w:t>4417529,8</w:t>
            </w:r>
          </w:p>
        </w:tc>
        <w:tc>
          <w:tcPr>
            <w:tcW w:w="1682" w:type="dxa"/>
            <w:gridSpan w:val="2"/>
            <w:tcBorders>
              <w:top w:val="single" w:sz="4" w:space="0" w:color="auto"/>
              <w:left w:val="nil"/>
              <w:bottom w:val="single" w:sz="4" w:space="0" w:color="auto"/>
              <w:right w:val="single" w:sz="4" w:space="0" w:color="auto"/>
            </w:tcBorders>
            <w:noWrap/>
          </w:tcPr>
          <w:p w:rsidR="005B4813" w:rsidRPr="00907BE6" w:rsidRDefault="005B4813" w:rsidP="00FF5DE9">
            <w:pPr>
              <w:spacing w:after="0" w:line="240" w:lineRule="auto"/>
              <w:rPr>
                <w:rFonts w:ascii="Times New Roman" w:hAnsi="Times New Roman"/>
                <w:sz w:val="20"/>
                <w:szCs w:val="20"/>
                <w:lang w:eastAsia="ru-RU"/>
              </w:rPr>
            </w:pPr>
            <w:r w:rsidRPr="00907BE6">
              <w:rPr>
                <w:rFonts w:ascii="Times New Roman" w:hAnsi="Times New Roman"/>
                <w:sz w:val="20"/>
                <w:szCs w:val="20"/>
                <w:lang w:eastAsia="ru-RU"/>
              </w:rPr>
              <w:t> </w:t>
            </w:r>
          </w:p>
        </w:tc>
      </w:tr>
    </w:tbl>
    <w:p w:rsidR="005B4813" w:rsidRDefault="005B4813" w:rsidP="00FF5DE9">
      <w:pPr>
        <w:spacing w:after="0" w:line="240" w:lineRule="auto"/>
        <w:ind w:left="284"/>
        <w:rPr>
          <w:rFonts w:ascii="Times New Roman" w:hAnsi="Times New Roman"/>
          <w:b/>
          <w:color w:val="FF0000"/>
          <w:sz w:val="28"/>
          <w:szCs w:val="24"/>
          <w:lang w:val="uk-UA"/>
        </w:rPr>
      </w:pPr>
    </w:p>
    <w:p w:rsidR="005B4813" w:rsidRDefault="005B4813" w:rsidP="00FF5DE9">
      <w:pPr>
        <w:spacing w:after="0" w:line="240" w:lineRule="auto"/>
        <w:ind w:left="284"/>
        <w:rPr>
          <w:rFonts w:ascii="Times New Roman" w:hAnsi="Times New Roman"/>
          <w:b/>
          <w:sz w:val="28"/>
          <w:szCs w:val="24"/>
          <w:lang w:val="uk-UA"/>
        </w:rPr>
      </w:pPr>
    </w:p>
    <w:p w:rsidR="005B4813" w:rsidRDefault="005B4813" w:rsidP="00FF5DE9">
      <w:pPr>
        <w:spacing w:after="0" w:line="240" w:lineRule="auto"/>
        <w:ind w:left="284"/>
        <w:rPr>
          <w:rFonts w:ascii="Times New Roman" w:hAnsi="Times New Roman"/>
          <w:b/>
          <w:sz w:val="28"/>
          <w:szCs w:val="24"/>
          <w:lang w:val="uk-UA"/>
        </w:rPr>
      </w:pPr>
    </w:p>
    <w:p w:rsidR="005B4813" w:rsidRPr="00A26AE8" w:rsidRDefault="005B4813" w:rsidP="00FF5DE9">
      <w:pPr>
        <w:spacing w:after="0" w:line="240" w:lineRule="auto"/>
        <w:ind w:left="284"/>
        <w:rPr>
          <w:rFonts w:ascii="Times New Roman" w:hAnsi="Times New Roman"/>
          <w:b/>
          <w:sz w:val="28"/>
          <w:szCs w:val="24"/>
          <w:lang w:val="uk-UA"/>
        </w:rPr>
      </w:pPr>
      <w:r w:rsidRPr="00A26AE8">
        <w:rPr>
          <w:rFonts w:ascii="Times New Roman" w:hAnsi="Times New Roman"/>
          <w:b/>
          <w:sz w:val="28"/>
          <w:szCs w:val="24"/>
          <w:lang w:val="uk-UA"/>
        </w:rPr>
        <w:t xml:space="preserve">Секретар міської ради </w:t>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r>
      <w:r w:rsidRPr="00A26AE8">
        <w:rPr>
          <w:rFonts w:ascii="Times New Roman" w:hAnsi="Times New Roman"/>
          <w:b/>
          <w:sz w:val="28"/>
          <w:szCs w:val="24"/>
          <w:lang w:val="uk-UA"/>
        </w:rPr>
        <w:tab/>
        <w:t>Юрій КУШНІР</w:t>
      </w:r>
    </w:p>
    <w:p w:rsidR="005B4813" w:rsidRPr="00A26AE8" w:rsidRDefault="005B4813" w:rsidP="00FF5DE9">
      <w:pPr>
        <w:spacing w:after="0" w:line="240" w:lineRule="auto"/>
        <w:ind w:left="284"/>
        <w:rPr>
          <w:rFonts w:ascii="Times New Roman" w:hAnsi="Times New Roman"/>
          <w:sz w:val="24"/>
          <w:szCs w:val="24"/>
          <w:lang w:val="uk-UA"/>
        </w:rPr>
      </w:pPr>
    </w:p>
    <w:p w:rsidR="005B4813" w:rsidRPr="00A26AE8" w:rsidRDefault="005B4813" w:rsidP="00FF5DE9">
      <w:pPr>
        <w:spacing w:after="0" w:line="240" w:lineRule="auto"/>
        <w:ind w:left="284"/>
        <w:rPr>
          <w:rFonts w:ascii="Times New Roman" w:hAnsi="Times New Roman"/>
          <w:sz w:val="24"/>
          <w:szCs w:val="24"/>
          <w:lang w:val="uk-UA"/>
        </w:rPr>
      </w:pPr>
      <w:r>
        <w:rPr>
          <w:rFonts w:ascii="Times New Roman" w:hAnsi="Times New Roman"/>
          <w:sz w:val="24"/>
          <w:szCs w:val="24"/>
          <w:lang w:val="uk-UA"/>
        </w:rPr>
        <w:t>Вікторія Урванцева</w:t>
      </w:r>
    </w:p>
    <w:p w:rsidR="005B4813" w:rsidRDefault="005B4813" w:rsidP="00FF5DE9">
      <w:pPr>
        <w:spacing w:after="0" w:line="240" w:lineRule="auto"/>
        <w:jc w:val="center"/>
        <w:rPr>
          <w:rFonts w:ascii="Times New Roman" w:hAnsi="Times New Roman"/>
          <w:b/>
          <w:sz w:val="28"/>
          <w:lang w:val="uk-UA"/>
        </w:rPr>
      </w:pPr>
    </w:p>
    <w:p w:rsidR="005B4813" w:rsidRDefault="005B4813" w:rsidP="00291982">
      <w:pPr>
        <w:spacing w:after="0" w:line="240" w:lineRule="auto"/>
        <w:ind w:left="284"/>
        <w:jc w:val="both"/>
        <w:rPr>
          <w:rFonts w:ascii="Times New Roman" w:hAnsi="Times New Roman"/>
          <w:b/>
          <w:sz w:val="28"/>
          <w:szCs w:val="24"/>
          <w:lang w:val="uk-UA"/>
        </w:rPr>
      </w:pPr>
    </w:p>
    <w:sectPr w:rsidR="005B4813" w:rsidSect="00291982">
      <w:footerReference w:type="default" r:id="rId6"/>
      <w:pgSz w:w="16838" w:h="11906" w:orient="landscape"/>
      <w:pgMar w:top="284"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813" w:rsidRDefault="005B4813" w:rsidP="0047105A">
      <w:pPr>
        <w:spacing w:after="0" w:line="240" w:lineRule="auto"/>
      </w:pPr>
      <w:r>
        <w:separator/>
      </w:r>
    </w:p>
  </w:endnote>
  <w:endnote w:type="continuationSeparator" w:id="0">
    <w:p w:rsidR="005B4813" w:rsidRDefault="005B4813" w:rsidP="004710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813" w:rsidRDefault="005B4813">
    <w:pPr>
      <w:pStyle w:val="Footer"/>
      <w:jc w:val="right"/>
    </w:pPr>
    <w:fldSimple w:instr=" PAGE   \* MERGEFORMAT ">
      <w:r>
        <w:rPr>
          <w:noProof/>
        </w:rPr>
        <w:t>2</w:t>
      </w:r>
    </w:fldSimple>
  </w:p>
  <w:p w:rsidR="005B4813" w:rsidRDefault="005B48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813" w:rsidRDefault="005B4813" w:rsidP="0047105A">
      <w:pPr>
        <w:spacing w:after="0" w:line="240" w:lineRule="auto"/>
      </w:pPr>
      <w:r>
        <w:separator/>
      </w:r>
    </w:p>
  </w:footnote>
  <w:footnote w:type="continuationSeparator" w:id="0">
    <w:p w:rsidR="005B4813" w:rsidRDefault="005B4813" w:rsidP="004710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1982"/>
    <w:rsid w:val="00015C4B"/>
    <w:rsid w:val="00170273"/>
    <w:rsid w:val="00260515"/>
    <w:rsid w:val="00291982"/>
    <w:rsid w:val="00316CDB"/>
    <w:rsid w:val="00382E75"/>
    <w:rsid w:val="003F5A5F"/>
    <w:rsid w:val="0041257A"/>
    <w:rsid w:val="0047105A"/>
    <w:rsid w:val="00495B90"/>
    <w:rsid w:val="005219B0"/>
    <w:rsid w:val="005B4813"/>
    <w:rsid w:val="005B71FC"/>
    <w:rsid w:val="006459B8"/>
    <w:rsid w:val="00691896"/>
    <w:rsid w:val="0071034B"/>
    <w:rsid w:val="00730ED5"/>
    <w:rsid w:val="007D52B4"/>
    <w:rsid w:val="00803E3E"/>
    <w:rsid w:val="00833F93"/>
    <w:rsid w:val="00907BE6"/>
    <w:rsid w:val="009464CF"/>
    <w:rsid w:val="00952C47"/>
    <w:rsid w:val="0095709F"/>
    <w:rsid w:val="009B61D4"/>
    <w:rsid w:val="009C42BD"/>
    <w:rsid w:val="00A26AE8"/>
    <w:rsid w:val="00A34715"/>
    <w:rsid w:val="00A836D1"/>
    <w:rsid w:val="00A94E61"/>
    <w:rsid w:val="00AA39DB"/>
    <w:rsid w:val="00AD0F20"/>
    <w:rsid w:val="00B00373"/>
    <w:rsid w:val="00B0040F"/>
    <w:rsid w:val="00B16C5E"/>
    <w:rsid w:val="00B80A8B"/>
    <w:rsid w:val="00B83348"/>
    <w:rsid w:val="00C800F9"/>
    <w:rsid w:val="00CA2679"/>
    <w:rsid w:val="00CD2CF4"/>
    <w:rsid w:val="00D007D4"/>
    <w:rsid w:val="00D556CB"/>
    <w:rsid w:val="00D621DD"/>
    <w:rsid w:val="00DA58C3"/>
    <w:rsid w:val="00DA7E57"/>
    <w:rsid w:val="00EA5263"/>
    <w:rsid w:val="00F80EEE"/>
    <w:rsid w:val="00FC5114"/>
    <w:rsid w:val="00FD1F8A"/>
    <w:rsid w:val="00FF5DE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982"/>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9198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47105A"/>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47105A"/>
    <w:rPr>
      <w:rFonts w:cs="Times New Roman"/>
    </w:rPr>
  </w:style>
  <w:style w:type="paragraph" w:styleId="Footer">
    <w:name w:val="footer"/>
    <w:basedOn w:val="Normal"/>
    <w:link w:val="FooterChar"/>
    <w:uiPriority w:val="99"/>
    <w:rsid w:val="0047105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7105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155</TotalTime>
  <Pages>9</Pages>
  <Words>9141</Words>
  <Characters>5211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9</cp:revision>
  <cp:lastPrinted>2025-03-11T09:45:00Z</cp:lastPrinted>
  <dcterms:created xsi:type="dcterms:W3CDTF">2025-03-04T12:30:00Z</dcterms:created>
  <dcterms:modified xsi:type="dcterms:W3CDTF">2025-03-19T12:57:00Z</dcterms:modified>
</cp:coreProperties>
</file>