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4DA" w:rsidRPr="006555E7" w:rsidRDefault="006555E7" w:rsidP="00835103">
      <w:pPr>
        <w:spacing w:after="0" w:line="240" w:lineRule="auto"/>
        <w:jc w:val="right"/>
        <w:rPr>
          <w:rFonts w:ascii="Times New Roman" w:hAnsi="Times New Roman" w:cs="Times New Roman"/>
          <w:b/>
          <w:bCs/>
          <w:sz w:val="28"/>
          <w:szCs w:val="28"/>
        </w:rPr>
      </w:pPr>
      <w:r>
        <w:rPr>
          <w:rFonts w:ascii="Times New Roman" w:hAnsi="Times New Roman" w:cs="Times New Roman"/>
          <w:b/>
          <w:bCs/>
          <w:sz w:val="28"/>
          <w:szCs w:val="28"/>
          <w:lang w:val="en-US"/>
        </w:rPr>
        <w:t>Проект</w:t>
      </w: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lang w:eastAsia="ru-RU"/>
        </w:rPr>
      </w:pPr>
      <w:r w:rsidRPr="00F14F18">
        <w:rPr>
          <w:rFonts w:ascii="Times New Roman" w:hAnsi="Times New Roman" w:cs="Times New Roman"/>
          <w:b/>
          <w:bCs/>
          <w:sz w:val="28"/>
          <w:szCs w:val="28"/>
          <w:lang w:eastAsia="ru-RU"/>
        </w:rPr>
        <w:t>Угода про передачу коштів позики</w:t>
      </w:r>
    </w:p>
    <w:p w:rsidR="009D01F4" w:rsidRPr="00F14F18" w:rsidRDefault="009D01F4"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outlineLvl w:val="0"/>
        <w:rPr>
          <w:rFonts w:ascii="Times New Roman" w:hAnsi="Times New Roman" w:cs="Times New Roman"/>
          <w:b/>
          <w:bCs/>
          <w:sz w:val="28"/>
          <w:szCs w:val="28"/>
        </w:rPr>
      </w:pPr>
      <w:r w:rsidRPr="00F14F18">
        <w:rPr>
          <w:rFonts w:ascii="Times New Roman" w:hAnsi="Times New Roman" w:cs="Times New Roman"/>
          <w:b/>
          <w:bCs/>
          <w:sz w:val="28"/>
          <w:szCs w:val="28"/>
        </w:rPr>
        <w:t>№ __________________</w:t>
      </w:r>
    </w:p>
    <w:p w:rsidR="00C404DA" w:rsidRPr="00F14F18" w:rsidRDefault="00C404DA" w:rsidP="00835103">
      <w:pPr>
        <w:spacing w:after="0" w:line="240" w:lineRule="auto"/>
        <w:jc w:val="center"/>
        <w:outlineLvl w:val="0"/>
        <w:rPr>
          <w:rFonts w:ascii="Times New Roman" w:hAnsi="Times New Roman" w:cs="Times New Roman"/>
          <w:b/>
          <w:bCs/>
          <w:sz w:val="28"/>
          <w:szCs w:val="28"/>
        </w:rPr>
      </w:pPr>
    </w:p>
    <w:p w:rsidR="00C404DA" w:rsidRPr="00F14F18" w:rsidRDefault="00C404DA" w:rsidP="00B43864">
      <w:pPr>
        <w:spacing w:after="0" w:line="240" w:lineRule="auto"/>
        <w:jc w:val="center"/>
        <w:outlineLvl w:val="0"/>
        <w:rPr>
          <w:rFonts w:ascii="Times New Roman" w:hAnsi="Times New Roman" w:cs="Times New Roman"/>
          <w:b/>
          <w:bCs/>
          <w:sz w:val="28"/>
          <w:szCs w:val="28"/>
        </w:rPr>
      </w:pPr>
      <w:r w:rsidRPr="00F14F18">
        <w:rPr>
          <w:rFonts w:ascii="Times New Roman" w:hAnsi="Times New Roman" w:cs="Times New Roman"/>
          <w:b/>
          <w:bCs/>
          <w:sz w:val="28"/>
          <w:szCs w:val="28"/>
        </w:rPr>
        <w:t xml:space="preserve">від  «____» ______________ </w:t>
      </w:r>
      <w:r w:rsidR="006F662E" w:rsidRPr="00F14F18">
        <w:rPr>
          <w:rFonts w:ascii="Times New Roman" w:hAnsi="Times New Roman" w:cs="Times New Roman"/>
          <w:b/>
          <w:bCs/>
          <w:sz w:val="28"/>
          <w:szCs w:val="28"/>
        </w:rPr>
        <w:t>201</w:t>
      </w:r>
      <w:r w:rsidR="00306735">
        <w:rPr>
          <w:rFonts w:ascii="Times New Roman" w:hAnsi="Times New Roman" w:cs="Times New Roman"/>
          <w:b/>
          <w:bCs/>
          <w:sz w:val="28"/>
          <w:szCs w:val="28"/>
        </w:rPr>
        <w:t>9</w:t>
      </w:r>
      <w:r w:rsidRPr="00F14F18">
        <w:rPr>
          <w:rFonts w:ascii="Times New Roman" w:hAnsi="Times New Roman" w:cs="Times New Roman"/>
          <w:b/>
          <w:bCs/>
          <w:sz w:val="28"/>
          <w:szCs w:val="28"/>
        </w:rPr>
        <w:t xml:space="preserve">року </w:t>
      </w: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між</w:t>
      </w:r>
    </w:p>
    <w:p w:rsidR="00C404DA" w:rsidRPr="00F14F18" w:rsidRDefault="00C404DA" w:rsidP="00835103">
      <w:pPr>
        <w:spacing w:after="0" w:line="240" w:lineRule="auto"/>
        <w:jc w:val="center"/>
        <w:outlineLvl w:val="0"/>
        <w:rPr>
          <w:rFonts w:ascii="Times New Roman" w:hAnsi="Times New Roman" w:cs="Times New Roman"/>
          <w:b/>
          <w:bCs/>
          <w:sz w:val="28"/>
          <w:szCs w:val="28"/>
        </w:rPr>
      </w:pPr>
      <w:r w:rsidRPr="00F14F18">
        <w:rPr>
          <w:rFonts w:ascii="Times New Roman" w:hAnsi="Times New Roman" w:cs="Times New Roman"/>
          <w:b/>
          <w:bCs/>
          <w:sz w:val="28"/>
          <w:szCs w:val="28"/>
        </w:rPr>
        <w:t xml:space="preserve">Міністерством фінансів України, </w:t>
      </w:r>
    </w:p>
    <w:p w:rsidR="00C404DA" w:rsidRPr="00F14F18" w:rsidRDefault="00C404DA" w:rsidP="00835103">
      <w:pPr>
        <w:spacing w:after="0" w:line="240" w:lineRule="auto"/>
        <w:jc w:val="center"/>
        <w:outlineLvl w:val="0"/>
        <w:rPr>
          <w:rFonts w:ascii="Times New Roman" w:hAnsi="Times New Roman" w:cs="Times New Roman"/>
          <w:b/>
          <w:bCs/>
          <w:sz w:val="28"/>
          <w:szCs w:val="28"/>
        </w:rPr>
      </w:pPr>
    </w:p>
    <w:p w:rsidR="00C404DA" w:rsidRPr="00F14F18" w:rsidRDefault="00C404DA" w:rsidP="00835103">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Міністерством регіонального розвитку, будівництва та житлово-комунального господарства України,</w:t>
      </w:r>
    </w:p>
    <w:p w:rsidR="00C404DA" w:rsidRPr="00F14F18" w:rsidRDefault="00C404DA" w:rsidP="00835103">
      <w:pPr>
        <w:spacing w:after="0" w:line="240" w:lineRule="auto"/>
        <w:jc w:val="center"/>
        <w:rPr>
          <w:rFonts w:ascii="Times New Roman" w:hAnsi="Times New Roman" w:cs="Times New Roman"/>
          <w:b/>
          <w:bCs/>
          <w:sz w:val="28"/>
          <w:szCs w:val="28"/>
        </w:rPr>
      </w:pPr>
    </w:p>
    <w:p w:rsidR="00C404DA" w:rsidRPr="00F14F18" w:rsidRDefault="00321503" w:rsidP="00220EF5">
      <w:pPr>
        <w:spacing w:after="0" w:line="240" w:lineRule="auto"/>
        <w:jc w:val="center"/>
        <w:rPr>
          <w:rFonts w:ascii="Times New Roman" w:hAnsi="Times New Roman" w:cs="Times New Roman"/>
          <w:b/>
          <w:bCs/>
          <w:sz w:val="28"/>
          <w:szCs w:val="28"/>
        </w:rPr>
      </w:pPr>
      <w:r>
        <w:rPr>
          <w:rFonts w:ascii="Times New Roman" w:hAnsi="Times New Roman" w:cs="Times New Roman"/>
          <w:b/>
          <w:bCs/>
          <w:sz w:val="28"/>
          <w:szCs w:val="28"/>
        </w:rPr>
        <w:t>Лозівською</w:t>
      </w:r>
      <w:r w:rsidR="00786268" w:rsidRPr="00F14F18">
        <w:rPr>
          <w:rFonts w:ascii="Times New Roman" w:hAnsi="Times New Roman" w:cs="Times New Roman"/>
          <w:b/>
          <w:bCs/>
          <w:sz w:val="28"/>
          <w:szCs w:val="28"/>
        </w:rPr>
        <w:t xml:space="preserve"> міською радою</w:t>
      </w:r>
      <w:r>
        <w:rPr>
          <w:rFonts w:ascii="Times New Roman" w:hAnsi="Times New Roman" w:cs="Times New Roman"/>
          <w:b/>
          <w:bCs/>
          <w:sz w:val="28"/>
          <w:szCs w:val="28"/>
        </w:rPr>
        <w:t xml:space="preserve"> Харківської області</w:t>
      </w:r>
    </w:p>
    <w:p w:rsidR="002312C0" w:rsidRPr="00F14F18" w:rsidRDefault="002312C0" w:rsidP="00220EF5">
      <w:pPr>
        <w:spacing w:after="0" w:line="240" w:lineRule="auto"/>
        <w:jc w:val="center"/>
        <w:rPr>
          <w:rFonts w:ascii="Times New Roman" w:hAnsi="Times New Roman" w:cs="Times New Roman"/>
          <w:b/>
          <w:bCs/>
          <w:sz w:val="28"/>
          <w:szCs w:val="28"/>
        </w:rPr>
      </w:pPr>
    </w:p>
    <w:p w:rsidR="00C404DA" w:rsidRPr="00F14F18" w:rsidRDefault="00C404DA" w:rsidP="00220EF5">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та</w:t>
      </w:r>
    </w:p>
    <w:p w:rsidR="00C404DA" w:rsidRPr="00F14F18" w:rsidRDefault="00C404DA" w:rsidP="00220EF5">
      <w:pPr>
        <w:spacing w:after="0" w:line="240" w:lineRule="auto"/>
        <w:jc w:val="center"/>
        <w:rPr>
          <w:rFonts w:ascii="Times New Roman" w:hAnsi="Times New Roman" w:cs="Times New Roman"/>
          <w:sz w:val="28"/>
          <w:szCs w:val="28"/>
        </w:rPr>
      </w:pPr>
    </w:p>
    <w:p w:rsidR="00C404DA" w:rsidRPr="00F14F18" w:rsidRDefault="006F662E" w:rsidP="00220EF5">
      <w:pPr>
        <w:spacing w:after="0" w:line="240" w:lineRule="auto"/>
        <w:jc w:val="center"/>
        <w:rPr>
          <w:rFonts w:ascii="Times New Roman" w:hAnsi="Times New Roman" w:cs="Times New Roman"/>
          <w:sz w:val="28"/>
          <w:szCs w:val="28"/>
        </w:rPr>
      </w:pPr>
      <w:r w:rsidRPr="00F14F18">
        <w:rPr>
          <w:rFonts w:ascii="Times New Roman" w:hAnsi="Times New Roman" w:cs="Times New Roman"/>
          <w:b/>
          <w:bCs/>
          <w:sz w:val="28"/>
          <w:szCs w:val="28"/>
        </w:rPr>
        <w:t xml:space="preserve">Комунальним підприємством </w:t>
      </w:r>
      <w:r w:rsidR="006B4E2D">
        <w:rPr>
          <w:rFonts w:ascii="Times New Roman" w:hAnsi="Times New Roman" w:cs="Times New Roman"/>
          <w:b/>
          <w:bCs/>
          <w:sz w:val="28"/>
          <w:szCs w:val="28"/>
        </w:rPr>
        <w:t>,,Т</w:t>
      </w:r>
      <w:r w:rsidR="00321503">
        <w:rPr>
          <w:rFonts w:ascii="Times New Roman" w:hAnsi="Times New Roman" w:cs="Times New Roman"/>
          <w:b/>
          <w:bCs/>
          <w:sz w:val="28"/>
          <w:szCs w:val="28"/>
        </w:rPr>
        <w:t>еплоенерго</w:t>
      </w:r>
      <w:r w:rsidR="006B4E2D" w:rsidRPr="006B4E2D">
        <w:rPr>
          <w:rFonts w:ascii="Times New Roman" w:hAnsi="Times New Roman" w:cs="Times New Roman"/>
          <w:b/>
          <w:bCs/>
          <w:sz w:val="28"/>
          <w:szCs w:val="28"/>
        </w:rPr>
        <w:t>”</w:t>
      </w:r>
      <w:r w:rsidR="00321503">
        <w:rPr>
          <w:rFonts w:ascii="Times New Roman" w:hAnsi="Times New Roman" w:cs="Times New Roman"/>
          <w:b/>
          <w:bCs/>
          <w:sz w:val="28"/>
          <w:szCs w:val="28"/>
        </w:rPr>
        <w:t xml:space="preserve"> Лозівської міської ради Харківської області</w:t>
      </w:r>
    </w:p>
    <w:p w:rsidR="00C404DA" w:rsidRPr="00F14F18" w:rsidRDefault="00C404DA" w:rsidP="00220EF5">
      <w:pPr>
        <w:spacing w:after="0" w:line="240" w:lineRule="auto"/>
        <w:jc w:val="center"/>
        <w:rPr>
          <w:rFonts w:ascii="Times New Roman" w:hAnsi="Times New Roman" w:cs="Times New Roman"/>
          <w:b/>
          <w:bCs/>
          <w:sz w:val="28"/>
          <w:szCs w:val="28"/>
        </w:rPr>
      </w:pPr>
    </w:p>
    <w:p w:rsidR="00C404DA" w:rsidRPr="00F14F18" w:rsidRDefault="00C404DA" w:rsidP="00220EF5">
      <w:pPr>
        <w:spacing w:after="0" w:line="240" w:lineRule="auto"/>
        <w:jc w:val="center"/>
        <w:rPr>
          <w:rFonts w:ascii="Times New Roman" w:hAnsi="Times New Roman" w:cs="Times New Roman"/>
          <w:b/>
          <w:bCs/>
          <w:sz w:val="28"/>
          <w:szCs w:val="28"/>
        </w:rPr>
      </w:pPr>
    </w:p>
    <w:p w:rsidR="00C404DA" w:rsidRPr="00F14F18" w:rsidRDefault="00C404DA" w:rsidP="00835103">
      <w:pPr>
        <w:spacing w:after="0" w:line="240" w:lineRule="auto"/>
        <w:jc w:val="center"/>
        <w:outlineLvl w:val="0"/>
        <w:rPr>
          <w:rFonts w:ascii="Times New Roman" w:hAnsi="Times New Roman" w:cs="Times New Roman"/>
          <w:sz w:val="28"/>
          <w:szCs w:val="28"/>
        </w:rPr>
      </w:pPr>
    </w:p>
    <w:p w:rsidR="00C404DA" w:rsidRPr="00F14F18" w:rsidRDefault="00C404DA" w:rsidP="00220EF5">
      <w:pPr>
        <w:spacing w:after="0" w:line="240" w:lineRule="auto"/>
        <w:jc w:val="center"/>
        <w:rPr>
          <w:rFonts w:ascii="Times New Roman" w:hAnsi="Times New Roman" w:cs="Times New Roman"/>
          <w:sz w:val="28"/>
          <w:szCs w:val="28"/>
        </w:rPr>
      </w:pPr>
    </w:p>
    <w:p w:rsidR="00C404DA" w:rsidRPr="00F14F18" w:rsidRDefault="00C404DA">
      <w:pPr>
        <w:rPr>
          <w:rFonts w:ascii="Times New Roman" w:hAnsi="Times New Roman" w:cs="Times New Roman"/>
          <w:b/>
          <w:bCs/>
          <w:sz w:val="28"/>
          <w:szCs w:val="28"/>
        </w:rPr>
      </w:pPr>
      <w:r w:rsidRPr="00F14F18">
        <w:rPr>
          <w:rFonts w:ascii="Times New Roman" w:hAnsi="Times New Roman" w:cs="Times New Roman"/>
          <w:b/>
          <w:bCs/>
          <w:sz w:val="28"/>
          <w:szCs w:val="28"/>
        </w:rPr>
        <w:br w:type="page"/>
      </w:r>
    </w:p>
    <w:p w:rsidR="00C404DA" w:rsidRPr="00F14F18" w:rsidRDefault="00C404DA" w:rsidP="00220EF5">
      <w:pPr>
        <w:spacing w:after="0" w:line="240" w:lineRule="auto"/>
        <w:jc w:val="center"/>
        <w:outlineLvl w:val="0"/>
        <w:rPr>
          <w:rFonts w:ascii="Times New Roman" w:hAnsi="Times New Roman" w:cs="Times New Roman"/>
          <w:b/>
          <w:bCs/>
          <w:sz w:val="28"/>
          <w:szCs w:val="28"/>
        </w:rPr>
      </w:pPr>
      <w:r w:rsidRPr="00F14F18">
        <w:rPr>
          <w:rFonts w:ascii="Times New Roman" w:hAnsi="Times New Roman" w:cs="Times New Roman"/>
          <w:b/>
          <w:bCs/>
          <w:sz w:val="28"/>
          <w:szCs w:val="28"/>
        </w:rPr>
        <w:lastRenderedPageBreak/>
        <w:t>Преамбула</w:t>
      </w:r>
    </w:p>
    <w:p w:rsidR="00F14F18" w:rsidRPr="00F14F18" w:rsidRDefault="00F14F18" w:rsidP="00F14F1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Міністер</w:t>
      </w:r>
      <w:r w:rsidR="00933989">
        <w:rPr>
          <w:rFonts w:ascii="Times New Roman" w:hAnsi="Times New Roman" w:cs="Times New Roman"/>
          <w:sz w:val="28"/>
          <w:szCs w:val="28"/>
        </w:rPr>
        <w:t xml:space="preserve">ство фінансів України, в особі </w:t>
      </w:r>
      <w:r w:rsidRPr="00F14F18">
        <w:rPr>
          <w:rFonts w:ascii="Times New Roman" w:hAnsi="Times New Roman" w:cs="Times New Roman"/>
          <w:sz w:val="28"/>
          <w:szCs w:val="28"/>
        </w:rPr>
        <w:t xml:space="preserve">заступника Міністра фінансів України </w:t>
      </w:r>
      <w:r w:rsidR="00254F12">
        <w:rPr>
          <w:rFonts w:ascii="Times New Roman" w:hAnsi="Times New Roman" w:cs="Times New Roman"/>
          <w:sz w:val="28"/>
          <w:szCs w:val="28"/>
        </w:rPr>
        <w:t xml:space="preserve">з питань європейської інтеграції </w:t>
      </w:r>
      <w:r w:rsidRPr="00F14F18">
        <w:rPr>
          <w:rFonts w:ascii="Times New Roman" w:hAnsi="Times New Roman" w:cs="Times New Roman"/>
          <w:sz w:val="28"/>
          <w:szCs w:val="28"/>
        </w:rPr>
        <w:t xml:space="preserve">Гелетія Юрія Ігоровича, який діє на підставі наказу Міністерства фінансів України від 15.03.2018 № 366 «Про надання права підпису та затвердження документів з управління державним боргом та гарантованим державою боргом, співробітництва з іноземними державами, банками, міжнародними фінансовими організаціями, іншими фінансовими установами та Європейським Союзом, управління корпоративними правами держави у статутних капіталах банків» (зі змінами), (далі - Мінфін), </w:t>
      </w:r>
    </w:p>
    <w:p w:rsidR="00C404DA" w:rsidRPr="00F14F18" w:rsidRDefault="00C404DA" w:rsidP="0083382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Міністерство регіонального розвитку, будівництва та житлово-комунального господарства України, в особі заступника Міністра </w:t>
      </w:r>
      <w:r w:rsidR="006F662E" w:rsidRPr="00F14F18">
        <w:rPr>
          <w:rFonts w:ascii="Times New Roman" w:hAnsi="Times New Roman" w:cs="Times New Roman"/>
          <w:sz w:val="28"/>
          <w:szCs w:val="28"/>
        </w:rPr>
        <w:t>Кругляка Едуарда Борисовича</w:t>
      </w:r>
      <w:r w:rsidRPr="00F14F18">
        <w:rPr>
          <w:rFonts w:ascii="Times New Roman" w:hAnsi="Times New Roman" w:cs="Times New Roman"/>
          <w:sz w:val="28"/>
          <w:szCs w:val="28"/>
        </w:rPr>
        <w:t xml:space="preserve">, який діє на підставі наказу </w:t>
      </w:r>
      <w:hyperlink r:id="rId8" w:anchor="n8" w:tgtFrame="_blank" w:history="1">
        <w:r w:rsidR="00531E97" w:rsidRPr="00F14F18">
          <w:rPr>
            <w:rFonts w:ascii="Times New Roman" w:hAnsi="Times New Roman" w:cs="Times New Roman"/>
            <w:sz w:val="28"/>
            <w:szCs w:val="28"/>
          </w:rPr>
          <w:t xml:space="preserve">Міністерства </w:t>
        </w:r>
        <w:r w:rsidRPr="00F14F18">
          <w:rPr>
            <w:rFonts w:ascii="Times New Roman" w:hAnsi="Times New Roman" w:cs="Times New Roman"/>
            <w:sz w:val="28"/>
            <w:szCs w:val="28"/>
          </w:rPr>
          <w:t>регіонального розвитку, будівництва та житлово-комунального господарства України</w:t>
        </w:r>
      </w:hyperlink>
      <w:r w:rsidRPr="00F14F18">
        <w:rPr>
          <w:rFonts w:ascii="Times New Roman" w:hAnsi="Times New Roman" w:cs="Times New Roman"/>
          <w:sz w:val="28"/>
          <w:szCs w:val="28"/>
        </w:rPr>
        <w:t>від 11.11.2014 № 305</w:t>
      </w:r>
      <w:r w:rsidR="00CD6EDD" w:rsidRPr="00F14F18">
        <w:rPr>
          <w:rFonts w:ascii="Times New Roman" w:hAnsi="Times New Roman" w:cs="Times New Roman"/>
          <w:sz w:val="28"/>
          <w:szCs w:val="28"/>
        </w:rPr>
        <w:t xml:space="preserve"> «</w:t>
      </w:r>
      <w:r w:rsidR="00CD6EDD" w:rsidRPr="00F14F18">
        <w:rPr>
          <w:rFonts w:ascii="Times New Roman" w:hAnsi="Times New Roman" w:cs="Times New Roman"/>
          <w:bCs/>
          <w:iCs/>
          <w:color w:val="000000" w:themeColor="text1"/>
          <w:sz w:val="28"/>
          <w:szCs w:val="28"/>
        </w:rPr>
        <w:t>Про вдосконалення організації роботи із підготовки та реалізації проектів, що підтримуються міжнародними фінансовими організаціями</w:t>
      </w:r>
      <w:r w:rsidR="00CD6EDD" w:rsidRPr="00F14F18">
        <w:rPr>
          <w:rFonts w:ascii="Times New Roman" w:hAnsi="Times New Roman" w:cs="Times New Roman"/>
          <w:sz w:val="28"/>
          <w:szCs w:val="28"/>
        </w:rPr>
        <w:t>»</w:t>
      </w:r>
      <w:r w:rsidR="008A7C20" w:rsidRPr="00F14F18">
        <w:rPr>
          <w:rFonts w:ascii="Times New Roman" w:hAnsi="Times New Roman" w:cs="Times New Roman"/>
          <w:sz w:val="28"/>
          <w:szCs w:val="28"/>
        </w:rPr>
        <w:t xml:space="preserve"> (із змінами)</w:t>
      </w:r>
      <w:r w:rsidRPr="00F14F18">
        <w:rPr>
          <w:rFonts w:ascii="Times New Roman" w:hAnsi="Times New Roman" w:cs="Times New Roman"/>
          <w:sz w:val="28"/>
          <w:szCs w:val="28"/>
        </w:rPr>
        <w:t>, (далі – Мінрегіон),</w:t>
      </w:r>
    </w:p>
    <w:p w:rsidR="00C404DA" w:rsidRPr="00254F12" w:rsidRDefault="006B4E2D" w:rsidP="00EC30ED">
      <w:pPr>
        <w:spacing w:after="0" w:line="240" w:lineRule="auto"/>
        <w:ind w:firstLine="567"/>
        <w:jc w:val="both"/>
        <w:rPr>
          <w:rFonts w:ascii="Times New Roman" w:hAnsi="Times New Roman" w:cs="Times New Roman"/>
          <w:sz w:val="28"/>
          <w:szCs w:val="28"/>
        </w:rPr>
      </w:pPr>
      <w:r>
        <w:rPr>
          <w:rFonts w:ascii="Times New Roman" w:hAnsi="Times New Roman" w:cs="Times New Roman"/>
          <w:bCs/>
          <w:sz w:val="28"/>
          <w:szCs w:val="28"/>
        </w:rPr>
        <w:t>Лозівська</w:t>
      </w:r>
      <w:r w:rsidR="00786268" w:rsidRPr="00254F12">
        <w:rPr>
          <w:rFonts w:ascii="Times New Roman" w:hAnsi="Times New Roman" w:cs="Times New Roman"/>
          <w:bCs/>
          <w:sz w:val="28"/>
          <w:szCs w:val="28"/>
        </w:rPr>
        <w:t xml:space="preserve"> місь</w:t>
      </w:r>
      <w:r w:rsidR="009E4317">
        <w:rPr>
          <w:rFonts w:ascii="Times New Roman" w:hAnsi="Times New Roman" w:cs="Times New Roman"/>
          <w:bCs/>
          <w:sz w:val="28"/>
          <w:szCs w:val="28"/>
        </w:rPr>
        <w:t>ка рада Харківської області,</w:t>
      </w:r>
      <w:r w:rsidR="00C404DA" w:rsidRPr="00254F12">
        <w:rPr>
          <w:rFonts w:ascii="Times New Roman" w:hAnsi="Times New Roman" w:cs="Times New Roman"/>
          <w:sz w:val="28"/>
          <w:szCs w:val="28"/>
        </w:rPr>
        <w:t xml:space="preserve">в особі </w:t>
      </w:r>
      <w:r w:rsidR="00786268" w:rsidRPr="00254F12">
        <w:rPr>
          <w:rFonts w:ascii="Times New Roman" w:hAnsi="Times New Roman" w:cs="Times New Roman"/>
          <w:sz w:val="28"/>
          <w:szCs w:val="28"/>
        </w:rPr>
        <w:t xml:space="preserve">міського голови </w:t>
      </w:r>
      <w:r>
        <w:rPr>
          <w:rFonts w:ascii="Times New Roman" w:hAnsi="Times New Roman" w:cs="Times New Roman"/>
          <w:sz w:val="28"/>
          <w:szCs w:val="28"/>
        </w:rPr>
        <w:t>Зеленського Сергія Володимировича</w:t>
      </w:r>
      <w:r w:rsidR="00C404DA" w:rsidRPr="00254F12">
        <w:rPr>
          <w:rFonts w:ascii="Times New Roman" w:hAnsi="Times New Roman" w:cs="Times New Roman"/>
          <w:sz w:val="28"/>
          <w:szCs w:val="28"/>
        </w:rPr>
        <w:t>, який діє на підставі</w:t>
      </w:r>
      <w:r w:rsidR="00E17E43" w:rsidRPr="00254F12">
        <w:rPr>
          <w:rFonts w:ascii="Times New Roman" w:hAnsi="Times New Roman" w:cs="Times New Roman"/>
          <w:sz w:val="28"/>
          <w:szCs w:val="28"/>
        </w:rPr>
        <w:t xml:space="preserve"> Закону України «Про місцеве самоврядування в Україні»,</w:t>
      </w:r>
      <w:r w:rsidR="00FF576E" w:rsidRPr="00254F12">
        <w:rPr>
          <w:rFonts w:ascii="Times New Roman" w:hAnsi="Times New Roman" w:cs="Times New Roman"/>
          <w:sz w:val="28"/>
          <w:szCs w:val="28"/>
        </w:rPr>
        <w:t>(далі – Міська рада),</w:t>
      </w:r>
    </w:p>
    <w:p w:rsidR="00786268" w:rsidRPr="00F14F18" w:rsidRDefault="006F662E" w:rsidP="00786268">
      <w:pPr>
        <w:spacing w:after="0" w:line="240" w:lineRule="auto"/>
        <w:ind w:firstLine="567"/>
        <w:jc w:val="both"/>
        <w:rPr>
          <w:rFonts w:ascii="Times New Roman" w:hAnsi="Times New Roman" w:cs="Times New Roman"/>
          <w:sz w:val="28"/>
          <w:szCs w:val="28"/>
        </w:rPr>
      </w:pPr>
      <w:r w:rsidRPr="00254F12">
        <w:rPr>
          <w:rFonts w:ascii="Times New Roman" w:hAnsi="Times New Roman" w:cs="Times New Roman"/>
          <w:sz w:val="28"/>
          <w:szCs w:val="28"/>
        </w:rPr>
        <w:t xml:space="preserve">Комунальне підприємство </w:t>
      </w:r>
      <w:r w:rsidR="006B4E2D">
        <w:rPr>
          <w:rFonts w:ascii="Times New Roman" w:hAnsi="Times New Roman" w:cs="Times New Roman"/>
          <w:sz w:val="28"/>
          <w:szCs w:val="28"/>
        </w:rPr>
        <w:t>«Теплоенерго» Лозівської міської ради</w:t>
      </w:r>
      <w:r w:rsidR="009E4317">
        <w:rPr>
          <w:rFonts w:ascii="Times New Roman" w:hAnsi="Times New Roman" w:cs="Times New Roman"/>
          <w:sz w:val="28"/>
          <w:szCs w:val="28"/>
        </w:rPr>
        <w:t xml:space="preserve"> Харківської області,</w:t>
      </w:r>
      <w:r w:rsidR="00C404DA" w:rsidRPr="00254F12">
        <w:rPr>
          <w:rFonts w:ascii="Times New Roman" w:hAnsi="Times New Roman" w:cs="Times New Roman"/>
          <w:sz w:val="28"/>
          <w:szCs w:val="28"/>
        </w:rPr>
        <w:t xml:space="preserve">в особі </w:t>
      </w:r>
      <w:r w:rsidR="00786268" w:rsidRPr="00254F12">
        <w:rPr>
          <w:rFonts w:ascii="Times New Roman" w:hAnsi="Times New Roman" w:cs="Times New Roman"/>
          <w:sz w:val="28"/>
          <w:szCs w:val="28"/>
        </w:rPr>
        <w:t xml:space="preserve">директора </w:t>
      </w:r>
      <w:r w:rsidR="009E4317">
        <w:rPr>
          <w:rFonts w:ascii="Times New Roman" w:hAnsi="Times New Roman" w:cs="Times New Roman"/>
          <w:sz w:val="28"/>
          <w:szCs w:val="28"/>
        </w:rPr>
        <w:t>Березуцького Володимира Івановича</w:t>
      </w:r>
      <w:r w:rsidR="00C404DA" w:rsidRPr="00254F12">
        <w:rPr>
          <w:rFonts w:ascii="Times New Roman" w:hAnsi="Times New Roman" w:cs="Times New Roman"/>
          <w:sz w:val="28"/>
          <w:szCs w:val="28"/>
        </w:rPr>
        <w:t>, який</w:t>
      </w:r>
      <w:r w:rsidR="00C404DA" w:rsidRPr="00F14F18">
        <w:rPr>
          <w:rFonts w:ascii="Times New Roman" w:hAnsi="Times New Roman" w:cs="Times New Roman"/>
          <w:sz w:val="28"/>
          <w:szCs w:val="28"/>
        </w:rPr>
        <w:t xml:space="preserve"> діє на підставі</w:t>
      </w:r>
      <w:r w:rsidR="00E17E43" w:rsidRPr="00F14F18">
        <w:rPr>
          <w:rFonts w:ascii="Times New Roman" w:hAnsi="Times New Roman" w:cs="Times New Roman"/>
          <w:sz w:val="28"/>
          <w:szCs w:val="28"/>
        </w:rPr>
        <w:t xml:space="preserve"> Статуту,</w:t>
      </w:r>
      <w:r w:rsidR="00FF576E" w:rsidRPr="00F14F18">
        <w:rPr>
          <w:rFonts w:ascii="Times New Roman" w:hAnsi="Times New Roman" w:cs="Times New Roman"/>
          <w:sz w:val="28"/>
          <w:szCs w:val="28"/>
        </w:rPr>
        <w:t>(далі – Кінцевий бенефіціар),</w:t>
      </w:r>
    </w:p>
    <w:p w:rsidR="00E161F0" w:rsidRPr="00F14F18" w:rsidRDefault="00E161F0" w:rsidP="00786268">
      <w:pPr>
        <w:spacing w:after="0" w:line="240" w:lineRule="auto"/>
        <w:ind w:firstLine="567"/>
        <w:jc w:val="both"/>
        <w:rPr>
          <w:rFonts w:ascii="Times New Roman" w:hAnsi="Times New Roman" w:cs="Times New Roman"/>
          <w:sz w:val="28"/>
          <w:szCs w:val="28"/>
        </w:rPr>
      </w:pPr>
    </w:p>
    <w:p w:rsidR="00C404DA" w:rsidRPr="00F14F18" w:rsidRDefault="00C404DA" w:rsidP="00CF680E">
      <w:pPr>
        <w:spacing w:after="0" w:line="240" w:lineRule="auto"/>
        <w:ind w:firstLine="708"/>
        <w:jc w:val="both"/>
        <w:rPr>
          <w:rFonts w:ascii="Times New Roman" w:hAnsi="Times New Roman" w:cs="Times New Roman"/>
          <w:sz w:val="28"/>
          <w:szCs w:val="28"/>
        </w:rPr>
      </w:pPr>
      <w:r w:rsidRPr="00F14F18">
        <w:rPr>
          <w:rFonts w:ascii="Times New Roman" w:hAnsi="Times New Roman" w:cs="Times New Roman"/>
          <w:sz w:val="28"/>
          <w:szCs w:val="28"/>
        </w:rPr>
        <w:t xml:space="preserve">які надалі разом іменуються Сторони, а кожна окремо – Сторона, </w:t>
      </w:r>
    </w:p>
    <w:p w:rsidR="00C404DA" w:rsidRPr="00F14F18" w:rsidRDefault="00C404DA" w:rsidP="00835103">
      <w:pPr>
        <w:spacing w:after="0" w:line="240" w:lineRule="auto"/>
        <w:jc w:val="both"/>
        <w:rPr>
          <w:rFonts w:ascii="Times New Roman" w:hAnsi="Times New Roman" w:cs="Times New Roman"/>
          <w:sz w:val="28"/>
          <w:szCs w:val="28"/>
        </w:rPr>
      </w:pPr>
    </w:p>
    <w:p w:rsidR="00C404DA" w:rsidRPr="00F14F18" w:rsidRDefault="00C404DA" w:rsidP="00CF680E">
      <w:pPr>
        <w:spacing w:after="0" w:line="240" w:lineRule="auto"/>
        <w:ind w:firstLine="708"/>
        <w:jc w:val="both"/>
        <w:outlineLvl w:val="0"/>
        <w:rPr>
          <w:rFonts w:ascii="Times New Roman" w:hAnsi="Times New Roman" w:cs="Times New Roman"/>
          <w:sz w:val="28"/>
          <w:szCs w:val="28"/>
        </w:rPr>
      </w:pPr>
      <w:r w:rsidRPr="00F14F18">
        <w:rPr>
          <w:rFonts w:ascii="Times New Roman" w:hAnsi="Times New Roman" w:cs="Times New Roman"/>
          <w:sz w:val="28"/>
          <w:szCs w:val="28"/>
        </w:rPr>
        <w:t>ОСКІЛЬКИ:</w:t>
      </w:r>
    </w:p>
    <w:p w:rsidR="00C404DA" w:rsidRPr="00F14F18" w:rsidRDefault="00C404DA" w:rsidP="006F662E">
      <w:pPr>
        <w:spacing w:after="0" w:line="240" w:lineRule="auto"/>
        <w:ind w:firstLine="708"/>
        <w:jc w:val="both"/>
        <w:outlineLvl w:val="0"/>
        <w:rPr>
          <w:rFonts w:ascii="Times New Roman" w:hAnsi="Times New Roman" w:cs="Times New Roman"/>
          <w:sz w:val="28"/>
          <w:szCs w:val="28"/>
        </w:rPr>
      </w:pPr>
    </w:p>
    <w:p w:rsidR="006F662E" w:rsidRPr="00F14F18" w:rsidRDefault="006F662E" w:rsidP="006F662E">
      <w:pPr>
        <w:shd w:val="clear" w:color="auto" w:fill="FFFFFF"/>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(А) згідно із Фінансовою угодою між Україною та Європейським інвестиційним банком (Проект «Програма розвитку муніципальної  інфраструктури України») від 23 липня 2015 </w:t>
      </w:r>
      <w:r w:rsidR="00E17E43" w:rsidRPr="00F14F18">
        <w:rPr>
          <w:rFonts w:ascii="Times New Roman" w:hAnsi="Times New Roman" w:cs="Times New Roman"/>
          <w:sz w:val="28"/>
          <w:szCs w:val="28"/>
        </w:rPr>
        <w:t xml:space="preserve">року FI № 81.425 Serapis № 2011 – </w:t>
      </w:r>
      <w:r w:rsidRPr="00F14F18">
        <w:rPr>
          <w:rFonts w:ascii="Times New Roman" w:hAnsi="Times New Roman" w:cs="Times New Roman"/>
          <w:sz w:val="28"/>
          <w:szCs w:val="28"/>
        </w:rPr>
        <w:t xml:space="preserve">0487 (далі – Фінансова угода) Європейський інвестиційний банк (далі - ЄІБ) погодився надати Україні кредит у сумі 400 000 000 євро (чотириста мільйонів євро) із власних ресурсів ЄІБ (далі - Позика) </w:t>
      </w:r>
      <w:r w:rsidR="00BA362E" w:rsidRPr="00F14F18">
        <w:rPr>
          <w:rFonts w:ascii="Times New Roman" w:hAnsi="Times New Roman" w:cs="Times New Roman"/>
          <w:sz w:val="28"/>
          <w:szCs w:val="28"/>
        </w:rPr>
        <w:t xml:space="preserve">та згідно із мандатом на кредитування іноземних країн на 2014-2020 рр. відповідно до рішення No.466/2014/EU Європейської Ради та Європейського парламенту («Мандат») </w:t>
      </w:r>
      <w:r w:rsidRPr="00F14F18">
        <w:rPr>
          <w:rFonts w:ascii="Times New Roman" w:hAnsi="Times New Roman" w:cs="Times New Roman"/>
          <w:sz w:val="28"/>
          <w:szCs w:val="28"/>
        </w:rPr>
        <w:t>з метою фінансування проекту «Програма розвитку муніципальної  інфраструктури України»;</w:t>
      </w:r>
    </w:p>
    <w:p w:rsidR="00BA362E" w:rsidRPr="00F14F18" w:rsidRDefault="00BA362E" w:rsidP="006F662E">
      <w:pPr>
        <w:shd w:val="clear" w:color="auto" w:fill="FFFFFF"/>
        <w:spacing w:after="0" w:line="240" w:lineRule="auto"/>
        <w:ind w:firstLine="567"/>
        <w:jc w:val="both"/>
        <w:rPr>
          <w:rFonts w:ascii="Times New Roman" w:hAnsi="Times New Roman" w:cs="Times New Roman"/>
          <w:sz w:val="28"/>
          <w:szCs w:val="28"/>
        </w:rPr>
      </w:pPr>
    </w:p>
    <w:p w:rsidR="006F662E" w:rsidRPr="00F14F18" w:rsidRDefault="006F662E" w:rsidP="006F662E">
      <w:pPr>
        <w:shd w:val="clear" w:color="auto" w:fill="FFFFFF"/>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(Б) згідно з пунктом 4 Преамбули Фінансової угоди загальна вартість </w:t>
      </w:r>
      <w:r w:rsidR="00BA362E" w:rsidRPr="00F14F18">
        <w:rPr>
          <w:rFonts w:ascii="Times New Roman" w:hAnsi="Times New Roman" w:cs="Times New Roman"/>
          <w:sz w:val="28"/>
          <w:szCs w:val="28"/>
        </w:rPr>
        <w:t>проекту «Програма розвитку муніципальної  інфраструктури України»</w:t>
      </w:r>
      <w:r w:rsidRPr="00F14F18">
        <w:rPr>
          <w:rFonts w:ascii="Times New Roman" w:hAnsi="Times New Roman" w:cs="Times New Roman"/>
          <w:sz w:val="28"/>
          <w:szCs w:val="28"/>
        </w:rPr>
        <w:t xml:space="preserve">, за оцінками ЄІБ, складає 800 000 000 євро (вісімсот мільйонів євро). </w:t>
      </w:r>
      <w:r w:rsidR="00BA362E" w:rsidRPr="00F14F18">
        <w:rPr>
          <w:rFonts w:ascii="Times New Roman" w:hAnsi="Times New Roman" w:cs="Times New Roman"/>
          <w:sz w:val="28"/>
          <w:szCs w:val="28"/>
        </w:rPr>
        <w:t xml:space="preserve">Проект «Програма розвитку муніципальної інфраструктури України» </w:t>
      </w:r>
      <w:r w:rsidRPr="00F14F18">
        <w:rPr>
          <w:rFonts w:ascii="Times New Roman" w:hAnsi="Times New Roman" w:cs="Times New Roman"/>
          <w:sz w:val="28"/>
          <w:szCs w:val="28"/>
        </w:rPr>
        <w:t xml:space="preserve">буде фінансуватися на 400 000 000 євро (чотириста мільйонів євро) з позики ЄІБ та на 400 000 000 євро (чотириста мільйонів євро) власним коштом Кінцевих </w:t>
      </w:r>
      <w:r w:rsidR="00C3588B" w:rsidRPr="00F14F18">
        <w:rPr>
          <w:rFonts w:ascii="Times New Roman" w:hAnsi="Times New Roman" w:cs="Times New Roman"/>
          <w:sz w:val="28"/>
          <w:szCs w:val="28"/>
        </w:rPr>
        <w:t>б</w:t>
      </w:r>
      <w:r w:rsidRPr="00F14F18">
        <w:rPr>
          <w:rFonts w:ascii="Times New Roman" w:hAnsi="Times New Roman" w:cs="Times New Roman"/>
          <w:sz w:val="28"/>
          <w:szCs w:val="28"/>
        </w:rPr>
        <w:t xml:space="preserve">енефіціарів, з Інвестиційних Грантів та паралельного фінансування з боку </w:t>
      </w:r>
      <w:r w:rsidRPr="00F14F18">
        <w:rPr>
          <w:rFonts w:ascii="Times New Roman" w:hAnsi="Times New Roman" w:cs="Times New Roman"/>
          <w:sz w:val="28"/>
          <w:szCs w:val="28"/>
        </w:rPr>
        <w:lastRenderedPageBreak/>
        <w:t>інших міжнародних фінансових організацій, включно з (без обмежень) Групою Світового банку, у кожному випадку – без звернення за допомогою до ЄІБ;</w:t>
      </w:r>
    </w:p>
    <w:p w:rsidR="006F662E" w:rsidRPr="00F14F18" w:rsidRDefault="006F662E" w:rsidP="006F662E">
      <w:pPr>
        <w:shd w:val="clear" w:color="auto" w:fill="FFFFFF"/>
        <w:spacing w:after="0" w:line="240" w:lineRule="auto"/>
        <w:ind w:firstLine="567"/>
        <w:jc w:val="both"/>
        <w:rPr>
          <w:rFonts w:ascii="Times New Roman" w:hAnsi="Times New Roman" w:cs="Times New Roman"/>
          <w:sz w:val="28"/>
          <w:szCs w:val="28"/>
        </w:rPr>
      </w:pPr>
    </w:p>
    <w:p w:rsidR="006F662E" w:rsidRPr="00F14F18" w:rsidRDefault="006F662E" w:rsidP="006F662E">
      <w:pPr>
        <w:pStyle w:val="AODocTxtL5"/>
        <w:numPr>
          <w:ilvl w:val="0"/>
          <w:numId w:val="0"/>
        </w:numPr>
        <w:spacing w:before="0" w:line="240" w:lineRule="auto"/>
        <w:ind w:firstLine="567"/>
        <w:rPr>
          <w:sz w:val="28"/>
          <w:szCs w:val="28"/>
          <w:lang w:val="uk-UA"/>
        </w:rPr>
      </w:pPr>
      <w:r w:rsidRPr="00F14F18">
        <w:rPr>
          <w:sz w:val="28"/>
          <w:szCs w:val="28"/>
          <w:lang w:val="uk-UA" w:eastAsia="uk-UA"/>
        </w:rPr>
        <w:t xml:space="preserve">(В) </w:t>
      </w:r>
      <w:r w:rsidR="007768B3" w:rsidRPr="00F14F18">
        <w:rPr>
          <w:sz w:val="28"/>
          <w:szCs w:val="28"/>
          <w:lang w:val="uk-UA" w:eastAsia="uk-UA"/>
        </w:rPr>
        <w:t>к</w:t>
      </w:r>
      <w:r w:rsidRPr="00F14F18">
        <w:rPr>
          <w:sz w:val="28"/>
          <w:szCs w:val="28"/>
          <w:lang w:val="uk-UA" w:eastAsia="uk-UA"/>
        </w:rPr>
        <w:t>редит</w:t>
      </w:r>
      <w:r w:rsidRPr="00F14F18">
        <w:rPr>
          <w:sz w:val="28"/>
          <w:szCs w:val="28"/>
          <w:lang w:val="uk-UA"/>
        </w:rPr>
        <w:t>надається для реалізації операцій (включаючи операції з побудови, реконструкції, модернізації та інші типи робіт) з реконструкції та оновлення або мінімізації погіршення стану Міської Інфраструктури в Україні, аби суттєво</w:t>
      </w:r>
      <w:r w:rsidR="00E17E43" w:rsidRPr="00F14F18">
        <w:rPr>
          <w:sz w:val="28"/>
          <w:szCs w:val="28"/>
          <w:lang w:val="uk-UA"/>
        </w:rPr>
        <w:t>го</w:t>
      </w:r>
      <w:r w:rsidR="008A7C20" w:rsidRPr="00F14F18">
        <w:rPr>
          <w:sz w:val="28"/>
          <w:szCs w:val="28"/>
          <w:lang w:val="uk-UA"/>
        </w:rPr>
        <w:t xml:space="preserve">поліпшення </w:t>
      </w:r>
      <w:r w:rsidRPr="00F14F18">
        <w:rPr>
          <w:sz w:val="28"/>
          <w:szCs w:val="28"/>
          <w:lang w:val="uk-UA"/>
        </w:rPr>
        <w:t>енергетичн</w:t>
      </w:r>
      <w:r w:rsidR="008A7C20" w:rsidRPr="00F14F18">
        <w:rPr>
          <w:sz w:val="28"/>
          <w:szCs w:val="28"/>
          <w:lang w:val="uk-UA"/>
        </w:rPr>
        <w:t>ої</w:t>
      </w:r>
      <w:r w:rsidRPr="00F14F18">
        <w:rPr>
          <w:sz w:val="28"/>
          <w:szCs w:val="28"/>
          <w:lang w:val="uk-UA"/>
        </w:rPr>
        <w:t xml:space="preserve"> ефективн</w:t>
      </w:r>
      <w:r w:rsidR="008A7C20" w:rsidRPr="00F14F18">
        <w:rPr>
          <w:sz w:val="28"/>
          <w:szCs w:val="28"/>
          <w:lang w:val="uk-UA"/>
        </w:rPr>
        <w:t>о</w:t>
      </w:r>
      <w:r w:rsidRPr="00F14F18">
        <w:rPr>
          <w:sz w:val="28"/>
          <w:szCs w:val="28"/>
          <w:lang w:val="uk-UA"/>
        </w:rPr>
        <w:t>ст</w:t>
      </w:r>
      <w:r w:rsidR="008A7C20" w:rsidRPr="00F14F18">
        <w:rPr>
          <w:sz w:val="28"/>
          <w:szCs w:val="28"/>
          <w:lang w:val="uk-UA"/>
        </w:rPr>
        <w:t>і</w:t>
      </w:r>
      <w:r w:rsidRPr="00F14F18">
        <w:rPr>
          <w:sz w:val="28"/>
          <w:szCs w:val="28"/>
          <w:lang w:val="uk-UA"/>
        </w:rPr>
        <w:t xml:space="preserve"> реконструйованих об’єктів та зробити внесок у забезпечення енергетичної безпеки України, скорочення втрат енергії та води, удосконалення послуг поводження з твердими побутовими відходами, централізованого теплопостачання, міського освітлення, водопостачання (включаючи гаряче та холодне водопостачання, а також подачу води для пиття та інших потреб) та каналізації, і загалом у поліпшення безпеки та якості послуг, що надаються (кожна операція надалі називається «Субпроект» і разом «Проект»), згідно із технічним описом, наведеному в Додатку A до Фінансової угоди (далі -Технічний опис). </w:t>
      </w:r>
    </w:p>
    <w:p w:rsidR="006F662E" w:rsidRPr="00F14F18" w:rsidRDefault="006F662E" w:rsidP="006F662E">
      <w:pPr>
        <w:pStyle w:val="AODocTxtL5"/>
        <w:numPr>
          <w:ilvl w:val="0"/>
          <w:numId w:val="0"/>
        </w:numPr>
        <w:spacing w:before="0" w:line="240" w:lineRule="auto"/>
        <w:ind w:firstLine="567"/>
        <w:rPr>
          <w:sz w:val="28"/>
          <w:szCs w:val="28"/>
          <w:lang w:val="uk-UA"/>
        </w:rPr>
      </w:pPr>
      <w:r w:rsidRPr="00F14F18">
        <w:rPr>
          <w:sz w:val="28"/>
          <w:szCs w:val="28"/>
          <w:lang w:val="uk-UA"/>
        </w:rPr>
        <w:t xml:space="preserve">Субпроекти </w:t>
      </w:r>
      <w:r w:rsidR="008A7C20" w:rsidRPr="00F14F18">
        <w:rPr>
          <w:sz w:val="28"/>
          <w:szCs w:val="28"/>
          <w:lang w:val="uk-UA"/>
        </w:rPr>
        <w:t>реалізовуватимуться на території України, крім тимчасово окупованої,</w:t>
      </w:r>
      <w:r w:rsidRPr="00F14F18">
        <w:rPr>
          <w:sz w:val="28"/>
          <w:szCs w:val="28"/>
          <w:lang w:val="uk-UA"/>
        </w:rPr>
        <w:t xml:space="preserve"> центральними органами влади, місцевими державними адміністраціями, органами місцевого самоврядування, а також державними та комунальними підприємствами (включаючи підприємства, які мають більшу частку державного чи комунального капіталу) (кожен із яких далі називатиметься «Кінцевий </w:t>
      </w:r>
      <w:r w:rsidR="00C3588B" w:rsidRPr="00F14F18">
        <w:rPr>
          <w:sz w:val="28"/>
          <w:szCs w:val="28"/>
          <w:lang w:val="uk-UA"/>
        </w:rPr>
        <w:t>б</w:t>
      </w:r>
      <w:r w:rsidRPr="00F14F18">
        <w:rPr>
          <w:sz w:val="28"/>
          <w:szCs w:val="28"/>
          <w:lang w:val="uk-UA"/>
        </w:rPr>
        <w:t xml:space="preserve">енефіціар» і разом «Кінцеві </w:t>
      </w:r>
      <w:r w:rsidR="00C3588B" w:rsidRPr="00F14F18">
        <w:rPr>
          <w:sz w:val="28"/>
          <w:szCs w:val="28"/>
          <w:lang w:val="uk-UA"/>
        </w:rPr>
        <w:t>б</w:t>
      </w:r>
      <w:r w:rsidRPr="00F14F18">
        <w:rPr>
          <w:sz w:val="28"/>
          <w:szCs w:val="28"/>
          <w:lang w:val="uk-UA"/>
        </w:rPr>
        <w:t>енефіціари»);</w:t>
      </w:r>
    </w:p>
    <w:p w:rsidR="006F662E" w:rsidRPr="00F14F18" w:rsidRDefault="006F662E" w:rsidP="006F662E">
      <w:pPr>
        <w:shd w:val="clear" w:color="auto" w:fill="FFFFFF"/>
        <w:spacing w:after="0" w:line="240" w:lineRule="auto"/>
        <w:ind w:firstLine="567"/>
        <w:jc w:val="both"/>
        <w:rPr>
          <w:rFonts w:ascii="Times New Roman" w:hAnsi="Times New Roman" w:cs="Times New Roman"/>
          <w:sz w:val="28"/>
          <w:szCs w:val="28"/>
        </w:rPr>
      </w:pPr>
    </w:p>
    <w:p w:rsidR="006F662E" w:rsidRPr="00F14F18" w:rsidRDefault="006F662E" w:rsidP="006F662E">
      <w:pPr>
        <w:shd w:val="clear" w:color="auto" w:fill="FFFFFF"/>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(Г) згідно з пунктом 6 Преамбули Фінансової угоди кошти Кредиту надаються Кінцевим </w:t>
      </w:r>
      <w:r w:rsidR="00C3588B" w:rsidRPr="00F14F18">
        <w:rPr>
          <w:rFonts w:ascii="Times New Roman" w:hAnsi="Times New Roman" w:cs="Times New Roman"/>
          <w:sz w:val="28"/>
          <w:szCs w:val="28"/>
        </w:rPr>
        <w:t>б</w:t>
      </w:r>
      <w:r w:rsidRPr="00F14F18">
        <w:rPr>
          <w:rFonts w:ascii="Times New Roman" w:hAnsi="Times New Roman" w:cs="Times New Roman"/>
          <w:sz w:val="28"/>
          <w:szCs w:val="28"/>
        </w:rPr>
        <w:t xml:space="preserve">енефіціарам відповідно до угод про передачу коштів позики («Угоди про передачу коштів позики») між </w:t>
      </w:r>
      <w:r w:rsidR="00C3588B" w:rsidRPr="00F14F18">
        <w:rPr>
          <w:rFonts w:ascii="Times New Roman" w:hAnsi="Times New Roman" w:cs="Times New Roman"/>
          <w:sz w:val="28"/>
          <w:szCs w:val="28"/>
        </w:rPr>
        <w:t>Мінфіном</w:t>
      </w:r>
      <w:r w:rsidRPr="00F14F18">
        <w:rPr>
          <w:rFonts w:ascii="Times New Roman" w:hAnsi="Times New Roman" w:cs="Times New Roman"/>
          <w:sz w:val="28"/>
          <w:szCs w:val="28"/>
        </w:rPr>
        <w:t xml:space="preserve">, </w:t>
      </w:r>
      <w:r w:rsidR="00C3588B" w:rsidRPr="00F14F18">
        <w:rPr>
          <w:rFonts w:ascii="Times New Roman" w:hAnsi="Times New Roman" w:cs="Times New Roman"/>
          <w:sz w:val="28"/>
          <w:szCs w:val="28"/>
        </w:rPr>
        <w:t>Мінрегіоном</w:t>
      </w:r>
      <w:r w:rsidRPr="00F14F18">
        <w:rPr>
          <w:rFonts w:ascii="Times New Roman" w:hAnsi="Times New Roman" w:cs="Times New Roman"/>
          <w:sz w:val="28"/>
          <w:szCs w:val="28"/>
        </w:rPr>
        <w:t xml:space="preserve">, НКРЕКП і Кінцевим </w:t>
      </w:r>
      <w:r w:rsidR="00C3588B" w:rsidRPr="00F14F18">
        <w:rPr>
          <w:rFonts w:ascii="Times New Roman" w:hAnsi="Times New Roman" w:cs="Times New Roman"/>
          <w:sz w:val="28"/>
          <w:szCs w:val="28"/>
        </w:rPr>
        <w:t>б</w:t>
      </w:r>
      <w:r w:rsidRPr="00F14F18">
        <w:rPr>
          <w:rFonts w:ascii="Times New Roman" w:hAnsi="Times New Roman" w:cs="Times New Roman"/>
          <w:sz w:val="28"/>
          <w:szCs w:val="28"/>
        </w:rPr>
        <w:t xml:space="preserve">енефіціаром через </w:t>
      </w:r>
      <w:r w:rsidR="00C3588B" w:rsidRPr="00F14F18">
        <w:rPr>
          <w:rFonts w:ascii="Times New Roman" w:hAnsi="Times New Roman" w:cs="Times New Roman"/>
          <w:sz w:val="28"/>
          <w:szCs w:val="28"/>
        </w:rPr>
        <w:t>Мінфін</w:t>
      </w:r>
      <w:r w:rsidRPr="00F14F18">
        <w:rPr>
          <w:rFonts w:ascii="Times New Roman" w:hAnsi="Times New Roman" w:cs="Times New Roman"/>
          <w:sz w:val="28"/>
          <w:szCs w:val="28"/>
        </w:rPr>
        <w:t xml:space="preserve"> у співпраці із </w:t>
      </w:r>
      <w:r w:rsidR="00C3588B" w:rsidRPr="00F14F18">
        <w:rPr>
          <w:rFonts w:ascii="Times New Roman" w:hAnsi="Times New Roman" w:cs="Times New Roman"/>
          <w:sz w:val="28"/>
          <w:szCs w:val="28"/>
        </w:rPr>
        <w:t>Мінрегіоном</w:t>
      </w:r>
      <w:r w:rsidRPr="00F14F18">
        <w:rPr>
          <w:rFonts w:ascii="Times New Roman" w:hAnsi="Times New Roman" w:cs="Times New Roman"/>
          <w:sz w:val="28"/>
          <w:szCs w:val="28"/>
        </w:rPr>
        <w:t xml:space="preserve"> чи </w:t>
      </w:r>
      <w:r w:rsidR="00C3588B" w:rsidRPr="00F14F18">
        <w:rPr>
          <w:rFonts w:ascii="Times New Roman" w:hAnsi="Times New Roman" w:cs="Times New Roman"/>
          <w:sz w:val="28"/>
          <w:szCs w:val="28"/>
        </w:rPr>
        <w:t>їх</w:t>
      </w:r>
      <w:r w:rsidRPr="00F14F18">
        <w:rPr>
          <w:rFonts w:ascii="Times New Roman" w:hAnsi="Times New Roman" w:cs="Times New Roman"/>
          <w:sz w:val="28"/>
          <w:szCs w:val="28"/>
        </w:rPr>
        <w:t xml:space="preserve"> законного правонаступника і, якщо необхідно, місцевих державних адміністрацій, та/або органів місцевого самоврядування;</w:t>
      </w:r>
    </w:p>
    <w:p w:rsidR="006F662E" w:rsidRPr="00F14F18" w:rsidRDefault="006F662E" w:rsidP="006F662E">
      <w:pPr>
        <w:shd w:val="clear" w:color="auto" w:fill="FFFFFF"/>
        <w:spacing w:after="0" w:line="240" w:lineRule="auto"/>
        <w:ind w:firstLine="567"/>
        <w:jc w:val="both"/>
        <w:rPr>
          <w:rFonts w:ascii="Times New Roman" w:hAnsi="Times New Roman" w:cs="Times New Roman"/>
          <w:i/>
          <w:sz w:val="28"/>
          <w:szCs w:val="28"/>
        </w:rPr>
      </w:pPr>
    </w:p>
    <w:p w:rsidR="00C404DA" w:rsidRPr="00F14F18" w:rsidRDefault="006F662E" w:rsidP="006F662E">
      <w:pPr>
        <w:spacing w:after="0" w:line="240" w:lineRule="auto"/>
        <w:ind w:firstLine="708"/>
        <w:jc w:val="both"/>
        <w:outlineLvl w:val="0"/>
        <w:rPr>
          <w:rFonts w:ascii="Times New Roman" w:hAnsi="Times New Roman" w:cs="Times New Roman"/>
          <w:sz w:val="28"/>
          <w:szCs w:val="28"/>
        </w:rPr>
      </w:pPr>
      <w:r w:rsidRPr="00F14F18">
        <w:rPr>
          <w:rFonts w:ascii="Times New Roman" w:hAnsi="Times New Roman" w:cs="Times New Roman"/>
          <w:sz w:val="28"/>
          <w:szCs w:val="28"/>
        </w:rPr>
        <w:t xml:space="preserve">(Д) згідно з пунктом 7 Преамбули Фінансової угоди Мінрегіон буде здійснювати загальний нагляд та буде відповідати за реалізацію Проекту, в тому числі за створення групи управління та підтримки програми (далі - ГУПП) </w:t>
      </w:r>
      <w:r w:rsidR="00C3588B" w:rsidRPr="00F14F18">
        <w:rPr>
          <w:rFonts w:ascii="Times New Roman" w:hAnsi="Times New Roman" w:cs="Times New Roman"/>
          <w:sz w:val="28"/>
          <w:szCs w:val="28"/>
        </w:rPr>
        <w:t>при  Мінрегіоні</w:t>
      </w:r>
      <w:r w:rsidRPr="00F14F18">
        <w:rPr>
          <w:rFonts w:ascii="Times New Roman" w:hAnsi="Times New Roman" w:cs="Times New Roman"/>
          <w:sz w:val="28"/>
          <w:szCs w:val="28"/>
        </w:rPr>
        <w:t xml:space="preserve">, та за створення груп реалізації проекту у складі кожного Кінцевого </w:t>
      </w:r>
      <w:r w:rsidR="00C3588B" w:rsidRPr="00F14F18">
        <w:rPr>
          <w:rFonts w:ascii="Times New Roman" w:hAnsi="Times New Roman" w:cs="Times New Roman"/>
          <w:sz w:val="28"/>
          <w:szCs w:val="28"/>
        </w:rPr>
        <w:t>б</w:t>
      </w:r>
      <w:r w:rsidRPr="00F14F18">
        <w:rPr>
          <w:rFonts w:ascii="Times New Roman" w:hAnsi="Times New Roman" w:cs="Times New Roman"/>
          <w:sz w:val="28"/>
          <w:szCs w:val="28"/>
        </w:rPr>
        <w:t>енефіціара</w:t>
      </w:r>
      <w:r w:rsidR="00C3588B" w:rsidRPr="00F14F18">
        <w:rPr>
          <w:rFonts w:ascii="Times New Roman" w:hAnsi="Times New Roman" w:cs="Times New Roman"/>
          <w:sz w:val="28"/>
          <w:szCs w:val="28"/>
        </w:rPr>
        <w:t xml:space="preserve"> (кожна з яких надалі іменується «ГРП»)</w:t>
      </w:r>
      <w:r w:rsidR="007768B3" w:rsidRPr="00F14F18">
        <w:rPr>
          <w:rFonts w:ascii="Times New Roman" w:hAnsi="Times New Roman" w:cs="Times New Roman"/>
          <w:sz w:val="28"/>
          <w:szCs w:val="28"/>
        </w:rPr>
        <w:t>;</w:t>
      </w:r>
    </w:p>
    <w:p w:rsidR="007768B3" w:rsidRPr="00F14F18" w:rsidRDefault="007768B3" w:rsidP="006F662E">
      <w:pPr>
        <w:spacing w:after="0" w:line="240" w:lineRule="auto"/>
        <w:ind w:firstLine="708"/>
        <w:jc w:val="both"/>
        <w:outlineLvl w:val="0"/>
        <w:rPr>
          <w:rFonts w:ascii="Times New Roman" w:hAnsi="Times New Roman" w:cs="Times New Roman"/>
          <w:sz w:val="28"/>
          <w:szCs w:val="28"/>
        </w:rPr>
      </w:pPr>
    </w:p>
    <w:p w:rsidR="00BC0977" w:rsidRPr="00F14F18" w:rsidRDefault="007768B3" w:rsidP="006F662E">
      <w:pPr>
        <w:spacing w:after="0" w:line="240" w:lineRule="auto"/>
        <w:ind w:firstLine="708"/>
        <w:jc w:val="both"/>
        <w:outlineLvl w:val="0"/>
        <w:rPr>
          <w:rFonts w:ascii="Times New Roman" w:hAnsi="Times New Roman" w:cs="Times New Roman"/>
          <w:sz w:val="28"/>
          <w:szCs w:val="28"/>
        </w:rPr>
      </w:pPr>
      <w:r w:rsidRPr="00F14F18">
        <w:rPr>
          <w:rFonts w:ascii="Times New Roman" w:hAnsi="Times New Roman" w:cs="Times New Roman"/>
          <w:sz w:val="28"/>
          <w:szCs w:val="28"/>
        </w:rPr>
        <w:t xml:space="preserve">(Е) </w:t>
      </w:r>
      <w:r w:rsidR="00E95C79" w:rsidRPr="00F14F18">
        <w:rPr>
          <w:rFonts w:ascii="Times New Roman" w:hAnsi="Times New Roman" w:cs="Times New Roman"/>
          <w:sz w:val="28"/>
          <w:szCs w:val="28"/>
        </w:rPr>
        <w:t>За</w:t>
      </w:r>
      <w:r w:rsidR="00BC0977" w:rsidRPr="00F14F18">
        <w:rPr>
          <w:rFonts w:ascii="Times New Roman" w:hAnsi="Times New Roman" w:cs="Times New Roman"/>
          <w:sz w:val="28"/>
          <w:szCs w:val="28"/>
        </w:rPr>
        <w:t xml:space="preserve"> результатами комплексної </w:t>
      </w:r>
      <w:r w:rsidR="00BC0977" w:rsidRPr="00254F12">
        <w:rPr>
          <w:rFonts w:ascii="Times New Roman" w:hAnsi="Times New Roman" w:cs="Times New Roman"/>
          <w:sz w:val="28"/>
          <w:szCs w:val="28"/>
        </w:rPr>
        <w:t>оцінки</w:t>
      </w:r>
      <w:r w:rsidR="00E95C79" w:rsidRPr="00254F12">
        <w:rPr>
          <w:rFonts w:ascii="Times New Roman" w:hAnsi="Times New Roman" w:cs="Times New Roman"/>
          <w:sz w:val="28"/>
          <w:szCs w:val="28"/>
        </w:rPr>
        <w:t xml:space="preserve"> ЄІБ листом </w:t>
      </w:r>
      <w:r w:rsidR="007A3E12" w:rsidRPr="00254F12">
        <w:rPr>
          <w:rFonts w:ascii="Times New Roman" w:hAnsi="Times New Roman" w:cs="Times New Roman"/>
          <w:sz w:val="28"/>
          <w:szCs w:val="28"/>
        </w:rPr>
        <w:t xml:space="preserve">від </w:t>
      </w:r>
      <w:r w:rsidR="007A3E12">
        <w:rPr>
          <w:rFonts w:ascii="Times New Roman" w:hAnsi="Times New Roman" w:cs="Times New Roman"/>
          <w:sz w:val="28"/>
          <w:szCs w:val="28"/>
        </w:rPr>
        <w:t>20.12.</w:t>
      </w:r>
      <w:r w:rsidR="007A3E12" w:rsidRPr="00023E48">
        <w:rPr>
          <w:rFonts w:ascii="Times New Roman" w:hAnsi="Times New Roman" w:cs="Times New Roman"/>
          <w:sz w:val="28"/>
          <w:szCs w:val="28"/>
        </w:rPr>
        <w:t>2019</w:t>
      </w:r>
      <w:r w:rsidR="007A3E12">
        <w:rPr>
          <w:rFonts w:ascii="Times New Roman" w:hAnsi="Times New Roman" w:cs="Times New Roman"/>
          <w:sz w:val="28"/>
          <w:szCs w:val="28"/>
        </w:rPr>
        <w:t>р.</w:t>
      </w:r>
      <w:r w:rsidR="007A3E12" w:rsidRPr="00254F12">
        <w:rPr>
          <w:rFonts w:ascii="Times New Roman" w:hAnsi="Times New Roman" w:cs="Times New Roman"/>
          <w:sz w:val="28"/>
          <w:szCs w:val="28"/>
        </w:rPr>
        <w:t xml:space="preserve"> №</w:t>
      </w:r>
      <w:r w:rsidR="007A3E12">
        <w:rPr>
          <w:rFonts w:ascii="Times New Roman" w:hAnsi="Times New Roman" w:cs="Times New Roman"/>
          <w:sz w:val="28"/>
          <w:szCs w:val="28"/>
          <w:lang w:val="en-US"/>
        </w:rPr>
        <w:t>OPS</w:t>
      </w:r>
      <w:r w:rsidR="007A3E12" w:rsidRPr="00023E48">
        <w:rPr>
          <w:rFonts w:ascii="Times New Roman" w:hAnsi="Times New Roman" w:cs="Times New Roman"/>
          <w:sz w:val="28"/>
          <w:szCs w:val="28"/>
        </w:rPr>
        <w:t>/</w:t>
      </w:r>
      <w:r w:rsidR="007A3E12">
        <w:rPr>
          <w:rFonts w:ascii="Times New Roman" w:hAnsi="Times New Roman" w:cs="Times New Roman"/>
          <w:sz w:val="28"/>
          <w:szCs w:val="28"/>
          <w:lang w:val="en-US"/>
        </w:rPr>
        <w:t>NC</w:t>
      </w:r>
      <w:r w:rsidR="007A3E12" w:rsidRPr="00023E48">
        <w:rPr>
          <w:rFonts w:ascii="Times New Roman" w:hAnsi="Times New Roman" w:cs="Times New Roman"/>
          <w:sz w:val="28"/>
          <w:szCs w:val="28"/>
        </w:rPr>
        <w:t>-2/</w:t>
      </w:r>
      <w:r w:rsidR="007A3E12">
        <w:rPr>
          <w:rFonts w:ascii="Times New Roman" w:hAnsi="Times New Roman" w:cs="Times New Roman"/>
          <w:sz w:val="28"/>
          <w:szCs w:val="28"/>
          <w:lang w:val="en-US"/>
        </w:rPr>
        <w:t>EAST</w:t>
      </w:r>
      <w:r w:rsidR="007A3E12" w:rsidRPr="00023E48">
        <w:rPr>
          <w:rFonts w:ascii="Times New Roman" w:hAnsi="Times New Roman" w:cs="Times New Roman"/>
          <w:sz w:val="28"/>
          <w:szCs w:val="28"/>
        </w:rPr>
        <w:t>/2011-0487/</w:t>
      </w:r>
      <w:r w:rsidR="007A3E12">
        <w:rPr>
          <w:rFonts w:ascii="Times New Roman" w:hAnsi="Times New Roman" w:cs="Times New Roman"/>
          <w:sz w:val="28"/>
          <w:szCs w:val="28"/>
          <w:lang w:val="en-US"/>
        </w:rPr>
        <w:t>OM</w:t>
      </w:r>
      <w:r w:rsidR="007A3E12" w:rsidRPr="00023E48">
        <w:rPr>
          <w:rFonts w:ascii="Times New Roman" w:hAnsi="Times New Roman" w:cs="Times New Roman"/>
          <w:sz w:val="28"/>
          <w:szCs w:val="28"/>
        </w:rPr>
        <w:t>/</w:t>
      </w:r>
      <w:r w:rsidR="007A3E12">
        <w:rPr>
          <w:rFonts w:ascii="Times New Roman" w:hAnsi="Times New Roman" w:cs="Times New Roman"/>
          <w:sz w:val="28"/>
          <w:szCs w:val="28"/>
          <w:lang w:val="en-US"/>
        </w:rPr>
        <w:t>PG</w:t>
      </w:r>
      <w:r w:rsidR="007A3E12" w:rsidRPr="00023E48">
        <w:rPr>
          <w:rFonts w:ascii="Times New Roman" w:hAnsi="Times New Roman" w:cs="Times New Roman"/>
          <w:sz w:val="28"/>
          <w:szCs w:val="28"/>
        </w:rPr>
        <w:t>/</w:t>
      </w:r>
      <w:r w:rsidR="007A3E12">
        <w:rPr>
          <w:rFonts w:ascii="Times New Roman" w:hAnsi="Times New Roman" w:cs="Times New Roman"/>
          <w:sz w:val="28"/>
          <w:szCs w:val="28"/>
          <w:lang w:val="en-US"/>
        </w:rPr>
        <w:t>sm</w:t>
      </w:r>
      <w:r w:rsidR="00BF0A43" w:rsidRPr="00254F12">
        <w:rPr>
          <w:rFonts w:ascii="Times New Roman" w:hAnsi="Times New Roman" w:cs="Times New Roman"/>
          <w:sz w:val="28"/>
          <w:szCs w:val="28"/>
        </w:rPr>
        <w:t>(Allocation letter</w:t>
      </w:r>
      <w:r w:rsidR="007F0138" w:rsidRPr="00254F12">
        <w:rPr>
          <w:rFonts w:ascii="Times New Roman" w:hAnsi="Times New Roman" w:cs="Times New Roman"/>
          <w:sz w:val="28"/>
          <w:szCs w:val="28"/>
        </w:rPr>
        <w:t xml:space="preserve"> № </w:t>
      </w:r>
      <w:r w:rsidR="008309D7" w:rsidRPr="00254F12">
        <w:rPr>
          <w:rFonts w:ascii="Times New Roman" w:hAnsi="Times New Roman" w:cs="Times New Roman"/>
          <w:sz w:val="28"/>
          <w:szCs w:val="28"/>
        </w:rPr>
        <w:t>3</w:t>
      </w:r>
      <w:r w:rsidR="00BF0A43" w:rsidRPr="00254F12">
        <w:rPr>
          <w:rFonts w:ascii="Times New Roman" w:hAnsi="Times New Roman" w:cs="Times New Roman"/>
          <w:sz w:val="28"/>
          <w:szCs w:val="28"/>
        </w:rPr>
        <w:t xml:space="preserve">) </w:t>
      </w:r>
      <w:r w:rsidR="00E95C79" w:rsidRPr="00254F12">
        <w:rPr>
          <w:rFonts w:ascii="Times New Roman" w:hAnsi="Times New Roman" w:cs="Times New Roman"/>
          <w:sz w:val="28"/>
          <w:szCs w:val="28"/>
        </w:rPr>
        <w:t xml:space="preserve">повідомив про виділення коштів </w:t>
      </w:r>
      <w:r w:rsidR="00BF0A43" w:rsidRPr="00254F12">
        <w:rPr>
          <w:rFonts w:ascii="Times New Roman" w:hAnsi="Times New Roman" w:cs="Times New Roman"/>
          <w:sz w:val="28"/>
          <w:szCs w:val="28"/>
        </w:rPr>
        <w:t xml:space="preserve">для </w:t>
      </w:r>
      <w:r w:rsidR="00E95C79" w:rsidRPr="00254F12">
        <w:rPr>
          <w:rFonts w:ascii="Times New Roman" w:hAnsi="Times New Roman" w:cs="Times New Roman"/>
          <w:sz w:val="28"/>
          <w:szCs w:val="28"/>
        </w:rPr>
        <w:t xml:space="preserve">фінансування </w:t>
      </w:r>
      <w:r w:rsidR="001177C8" w:rsidRPr="00254F12">
        <w:rPr>
          <w:rFonts w:ascii="Times New Roman" w:hAnsi="Times New Roman" w:cs="Times New Roman"/>
          <w:sz w:val="28"/>
          <w:szCs w:val="28"/>
        </w:rPr>
        <w:t>c</w:t>
      </w:r>
      <w:r w:rsidR="00E95C79" w:rsidRPr="00254F12">
        <w:rPr>
          <w:rFonts w:ascii="Times New Roman" w:hAnsi="Times New Roman" w:cs="Times New Roman"/>
          <w:sz w:val="28"/>
          <w:szCs w:val="28"/>
        </w:rPr>
        <w:t>убпроекту</w:t>
      </w:r>
      <w:r w:rsidR="007F0138" w:rsidRPr="00254F12">
        <w:rPr>
          <w:rFonts w:ascii="Times New Roman" w:hAnsi="Times New Roman" w:cs="Times New Roman"/>
          <w:sz w:val="28"/>
          <w:szCs w:val="28"/>
        </w:rPr>
        <w:t xml:space="preserve"> у с</w:t>
      </w:r>
      <w:r w:rsidR="00F403C4" w:rsidRPr="00254F12">
        <w:rPr>
          <w:rFonts w:ascii="Times New Roman" w:hAnsi="Times New Roman" w:cs="Times New Roman"/>
          <w:sz w:val="28"/>
          <w:szCs w:val="28"/>
        </w:rPr>
        <w:t xml:space="preserve">екторі </w:t>
      </w:r>
      <w:r w:rsidR="00306735" w:rsidRPr="00254F12">
        <w:rPr>
          <w:rFonts w:ascii="Times New Roman" w:hAnsi="Times New Roman" w:cs="Times New Roman"/>
          <w:sz w:val="28"/>
          <w:szCs w:val="28"/>
        </w:rPr>
        <w:t xml:space="preserve">Теплопостачанняв м. </w:t>
      </w:r>
      <w:r w:rsidR="009E4317">
        <w:rPr>
          <w:rFonts w:ascii="Times New Roman" w:hAnsi="Times New Roman" w:cs="Times New Roman"/>
          <w:sz w:val="28"/>
          <w:szCs w:val="28"/>
        </w:rPr>
        <w:t>Лозова Харківської області</w:t>
      </w:r>
      <w:r w:rsidR="00E95C79" w:rsidRPr="00254F12">
        <w:rPr>
          <w:rFonts w:ascii="Times New Roman" w:hAnsi="Times New Roman" w:cs="Times New Roman"/>
          <w:sz w:val="28"/>
          <w:szCs w:val="28"/>
        </w:rPr>
        <w:t>.</w:t>
      </w:r>
    </w:p>
    <w:p w:rsidR="00C404DA" w:rsidRPr="00F14F18" w:rsidRDefault="00C404DA" w:rsidP="00DB14EB">
      <w:pPr>
        <w:spacing w:after="0" w:line="240" w:lineRule="auto"/>
        <w:ind w:firstLine="508"/>
        <w:jc w:val="both"/>
        <w:textAlignment w:val="baseline"/>
        <w:rPr>
          <w:rFonts w:ascii="Times New Roman" w:hAnsi="Times New Roman" w:cs="Times New Roman"/>
          <w:i/>
          <w:iCs/>
          <w:sz w:val="28"/>
          <w:szCs w:val="28"/>
        </w:rPr>
      </w:pPr>
    </w:p>
    <w:p w:rsidR="00C404DA" w:rsidRPr="00F14F18" w:rsidRDefault="00C404DA" w:rsidP="00E31124">
      <w:pPr>
        <w:spacing w:after="0" w:line="240" w:lineRule="auto"/>
        <w:ind w:firstLine="708"/>
        <w:jc w:val="both"/>
        <w:rPr>
          <w:rFonts w:ascii="Times New Roman" w:hAnsi="Times New Roman" w:cs="Times New Roman"/>
          <w:sz w:val="28"/>
          <w:szCs w:val="28"/>
        </w:rPr>
      </w:pPr>
      <w:bookmarkStart w:id="0" w:name="n314"/>
      <w:bookmarkEnd w:id="0"/>
      <w:r w:rsidRPr="00F14F18">
        <w:rPr>
          <w:rFonts w:ascii="Times New Roman" w:hAnsi="Times New Roman" w:cs="Times New Roman"/>
          <w:sz w:val="28"/>
          <w:szCs w:val="28"/>
        </w:rPr>
        <w:t>ОТЖЕ, Сторони уклали цю Угоду про передачу коштів позики (далі - Угода) і погодилися про наступне:</w:t>
      </w:r>
    </w:p>
    <w:p w:rsidR="00F14F18" w:rsidRPr="00F14F18" w:rsidRDefault="00F14F18" w:rsidP="00E31124">
      <w:pPr>
        <w:spacing w:after="0" w:line="240" w:lineRule="auto"/>
        <w:ind w:firstLine="708"/>
        <w:jc w:val="both"/>
        <w:rPr>
          <w:rFonts w:ascii="Times New Roman" w:hAnsi="Times New Roman" w:cs="Times New Roman"/>
          <w:sz w:val="28"/>
          <w:szCs w:val="28"/>
        </w:rPr>
      </w:pPr>
    </w:p>
    <w:p w:rsidR="00F14F18" w:rsidRPr="00F14F18" w:rsidRDefault="00F14F18" w:rsidP="00E31124">
      <w:pPr>
        <w:spacing w:after="0" w:line="240" w:lineRule="auto"/>
        <w:ind w:firstLine="708"/>
        <w:jc w:val="both"/>
        <w:rPr>
          <w:rFonts w:ascii="Times New Roman" w:hAnsi="Times New Roman" w:cs="Times New Roman"/>
          <w:sz w:val="28"/>
          <w:szCs w:val="28"/>
        </w:rPr>
      </w:pPr>
    </w:p>
    <w:p w:rsidR="00F14F18" w:rsidRPr="00F14F18" w:rsidRDefault="00F14F18" w:rsidP="00E31124">
      <w:pPr>
        <w:spacing w:after="0" w:line="240" w:lineRule="auto"/>
        <w:ind w:firstLine="708"/>
        <w:jc w:val="both"/>
        <w:rPr>
          <w:rFonts w:ascii="Times New Roman" w:hAnsi="Times New Roman" w:cs="Times New Roman"/>
          <w:sz w:val="28"/>
          <w:szCs w:val="28"/>
        </w:rPr>
      </w:pPr>
    </w:p>
    <w:p w:rsidR="00BF53C1" w:rsidRPr="00F14F18" w:rsidRDefault="00BF53C1" w:rsidP="00BF53C1">
      <w:pPr>
        <w:spacing w:after="0" w:line="240" w:lineRule="auto"/>
        <w:jc w:val="center"/>
        <w:rPr>
          <w:rFonts w:ascii="Times New Roman" w:hAnsi="Times New Roman" w:cs="Times New Roman"/>
          <w:b/>
          <w:bCs/>
          <w:sz w:val="28"/>
          <w:szCs w:val="28"/>
        </w:rPr>
      </w:pPr>
    </w:p>
    <w:p w:rsidR="00BF53C1" w:rsidRPr="00F14F18" w:rsidRDefault="00BF53C1" w:rsidP="00BF53C1">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lastRenderedPageBreak/>
        <w:t>Стаття 1: Терміни</w:t>
      </w:r>
    </w:p>
    <w:p w:rsidR="00BF53C1" w:rsidRPr="00F14F18" w:rsidRDefault="00BF53C1" w:rsidP="00BF53C1">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1.1. У всіх випадках, якщо про інше прямо не вказано у цій Угоді, терміни, що використовуються в цій Угоді, матимуть такі ж значення, які викладені в Фінансовій угоді</w:t>
      </w:r>
      <w:r w:rsidR="00C3588B" w:rsidRPr="00F14F18">
        <w:rPr>
          <w:rFonts w:ascii="Times New Roman" w:hAnsi="Times New Roman" w:cs="Times New Roman"/>
          <w:sz w:val="28"/>
          <w:szCs w:val="28"/>
        </w:rPr>
        <w:t xml:space="preserve"> та</w:t>
      </w:r>
      <w:r w:rsidR="00C3588B" w:rsidRPr="00F14F18">
        <w:rPr>
          <w:rFonts w:ascii="Times New Roman" w:hAnsi="Times New Roman"/>
          <w:sz w:val="28"/>
          <w:szCs w:val="28"/>
        </w:rPr>
        <w:t xml:space="preserve"> Операційному посібнику Програми (далі - ОПП)</w:t>
      </w:r>
      <w:r w:rsidRPr="00F14F18">
        <w:rPr>
          <w:rFonts w:ascii="Times New Roman" w:hAnsi="Times New Roman" w:cs="Times New Roman"/>
          <w:sz w:val="28"/>
          <w:szCs w:val="28"/>
        </w:rPr>
        <w:t>.</w:t>
      </w:r>
    </w:p>
    <w:p w:rsidR="00C404DA" w:rsidRPr="00F14F18" w:rsidRDefault="00C404DA" w:rsidP="00835103">
      <w:pPr>
        <w:spacing w:after="0" w:line="240" w:lineRule="auto"/>
        <w:jc w:val="center"/>
        <w:rPr>
          <w:rFonts w:ascii="Times New Roman" w:hAnsi="Times New Roman" w:cs="Times New Roman"/>
          <w:b/>
          <w:bCs/>
          <w:sz w:val="28"/>
          <w:szCs w:val="28"/>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Стаття 2: Предмет Угоди</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2.1. Мінфін, у співпраці із Мінрегіоном, надає Кінцевому бенефіціару частину коштів Позики у розмірі </w:t>
      </w:r>
      <w:r w:rsidR="00853410" w:rsidRPr="00F14F18">
        <w:rPr>
          <w:rFonts w:ascii="Times New Roman" w:hAnsi="Times New Roman" w:cs="Times New Roman"/>
          <w:sz w:val="28"/>
          <w:szCs w:val="28"/>
        </w:rPr>
        <w:t xml:space="preserve">до </w:t>
      </w:r>
      <w:r w:rsidR="007A3E12">
        <w:rPr>
          <w:rFonts w:ascii="Times New Roman" w:hAnsi="Times New Roman" w:cs="Times New Roman"/>
          <w:sz w:val="28"/>
          <w:szCs w:val="28"/>
        </w:rPr>
        <w:t>13 900 000</w:t>
      </w:r>
      <w:r w:rsidR="00EC0D32" w:rsidRPr="00254F12">
        <w:rPr>
          <w:rFonts w:ascii="Times New Roman" w:hAnsi="Times New Roman" w:cs="Times New Roman"/>
          <w:sz w:val="28"/>
          <w:szCs w:val="28"/>
        </w:rPr>
        <w:t>(</w:t>
      </w:r>
      <w:r w:rsidR="007A3E12">
        <w:rPr>
          <w:rFonts w:ascii="Times New Roman" w:hAnsi="Times New Roman" w:cs="Times New Roman"/>
          <w:sz w:val="28"/>
          <w:szCs w:val="28"/>
        </w:rPr>
        <w:t>тринадцят</w:t>
      </w:r>
      <w:r w:rsidR="00FD1F22">
        <w:rPr>
          <w:rFonts w:ascii="Times New Roman" w:hAnsi="Times New Roman" w:cs="Times New Roman"/>
          <w:sz w:val="28"/>
          <w:szCs w:val="28"/>
        </w:rPr>
        <w:t>ь</w:t>
      </w:r>
      <w:r w:rsidR="007A3E12">
        <w:rPr>
          <w:rFonts w:ascii="Times New Roman" w:hAnsi="Times New Roman" w:cs="Times New Roman"/>
          <w:sz w:val="28"/>
          <w:szCs w:val="28"/>
        </w:rPr>
        <w:t xml:space="preserve"> мільйонів дев</w:t>
      </w:r>
      <w:r w:rsidR="007A3E12" w:rsidRPr="007A3E12">
        <w:rPr>
          <w:rFonts w:ascii="Times New Roman" w:hAnsi="Times New Roman" w:cs="Times New Roman"/>
          <w:sz w:val="28"/>
          <w:szCs w:val="28"/>
        </w:rPr>
        <w:t>’</w:t>
      </w:r>
      <w:r w:rsidR="007A3E12">
        <w:rPr>
          <w:rFonts w:ascii="Times New Roman" w:hAnsi="Times New Roman" w:cs="Times New Roman"/>
          <w:sz w:val="28"/>
          <w:szCs w:val="28"/>
        </w:rPr>
        <w:t>ятсот тисяч</w:t>
      </w:r>
      <w:r w:rsidR="00BC7C33" w:rsidRPr="00254F12">
        <w:rPr>
          <w:rFonts w:ascii="Times New Roman" w:hAnsi="Times New Roman" w:cs="Times New Roman"/>
          <w:sz w:val="28"/>
          <w:szCs w:val="28"/>
        </w:rPr>
        <w:t xml:space="preserve">) </w:t>
      </w:r>
      <w:r w:rsidRPr="00254F12">
        <w:rPr>
          <w:rFonts w:ascii="Times New Roman" w:hAnsi="Times New Roman" w:cs="Times New Roman"/>
          <w:sz w:val="28"/>
          <w:szCs w:val="28"/>
        </w:rPr>
        <w:t xml:space="preserve">Євро (далі – Частина коштів Позики) на умовах зворотності, строковості, платності та цільового використання для впровадження </w:t>
      </w:r>
      <w:r w:rsidR="00BC0977" w:rsidRPr="00254F12">
        <w:rPr>
          <w:rFonts w:ascii="Times New Roman" w:hAnsi="Times New Roman" w:cs="Times New Roman"/>
          <w:sz w:val="28"/>
          <w:szCs w:val="28"/>
        </w:rPr>
        <w:t>Субп</w:t>
      </w:r>
      <w:r w:rsidRPr="00254F12">
        <w:rPr>
          <w:rFonts w:ascii="Times New Roman" w:hAnsi="Times New Roman" w:cs="Times New Roman"/>
          <w:sz w:val="28"/>
          <w:szCs w:val="28"/>
        </w:rPr>
        <w:t>роекту</w:t>
      </w:r>
      <w:r w:rsidR="00BC7C33" w:rsidRPr="00A25F9D">
        <w:rPr>
          <w:rFonts w:ascii="Times New Roman" w:hAnsi="Times New Roman" w:cs="Times New Roman"/>
          <w:color w:val="000000" w:themeColor="text1"/>
          <w:sz w:val="28"/>
          <w:szCs w:val="28"/>
        </w:rPr>
        <w:t>«</w:t>
      </w:r>
      <w:r w:rsidR="00312435" w:rsidRPr="00A25F9D">
        <w:rPr>
          <w:rFonts w:ascii="Times New Roman" w:hAnsi="Times New Roman" w:cs="Times New Roman"/>
          <w:color w:val="000000" w:themeColor="text1"/>
          <w:sz w:val="28"/>
          <w:szCs w:val="28"/>
        </w:rPr>
        <w:t>№1_КНА_003 «Модернізація систем теплопостачання</w:t>
      </w:r>
      <w:r w:rsidR="00BC7C33" w:rsidRPr="00254F12">
        <w:rPr>
          <w:rFonts w:ascii="Times New Roman" w:hAnsi="Times New Roman" w:cs="Times New Roman"/>
          <w:sz w:val="28"/>
          <w:szCs w:val="28"/>
        </w:rPr>
        <w:t>» (далі – Субпроект</w:t>
      </w:r>
      <w:r w:rsidR="00BC7C33" w:rsidRPr="00F14F18">
        <w:rPr>
          <w:rFonts w:ascii="Times New Roman" w:hAnsi="Times New Roman" w:cs="Times New Roman"/>
          <w:sz w:val="28"/>
          <w:szCs w:val="28"/>
        </w:rPr>
        <w:t>)</w:t>
      </w:r>
      <w:r w:rsidRPr="00F14F18">
        <w:rPr>
          <w:rFonts w:ascii="Times New Roman" w:hAnsi="Times New Roman" w:cs="Times New Roman"/>
          <w:sz w:val="28"/>
          <w:szCs w:val="28"/>
        </w:rPr>
        <w:t xml:space="preserve">, а Кінцевий бенефіціар зобов`язується здійснювати діяльність, передбачену </w:t>
      </w:r>
      <w:r w:rsidR="00E95C79" w:rsidRPr="00F14F18">
        <w:rPr>
          <w:rFonts w:ascii="Times New Roman" w:hAnsi="Times New Roman" w:cs="Times New Roman"/>
          <w:sz w:val="28"/>
          <w:szCs w:val="28"/>
        </w:rPr>
        <w:t xml:space="preserve">цією Угодою, </w:t>
      </w:r>
      <w:r w:rsidRPr="00F14F18">
        <w:rPr>
          <w:rFonts w:ascii="Times New Roman" w:hAnsi="Times New Roman" w:cs="Times New Roman"/>
          <w:sz w:val="28"/>
          <w:szCs w:val="28"/>
        </w:rPr>
        <w:t xml:space="preserve">Фінансовою угодою, повернути </w:t>
      </w:r>
      <w:r w:rsidR="00BC0977" w:rsidRPr="00F14F18">
        <w:rPr>
          <w:rFonts w:ascii="Times New Roman" w:hAnsi="Times New Roman" w:cs="Times New Roman"/>
          <w:sz w:val="28"/>
          <w:szCs w:val="28"/>
        </w:rPr>
        <w:t>Ч</w:t>
      </w:r>
      <w:r w:rsidRPr="00F14F18">
        <w:rPr>
          <w:rFonts w:ascii="Times New Roman" w:hAnsi="Times New Roman" w:cs="Times New Roman"/>
          <w:sz w:val="28"/>
          <w:szCs w:val="28"/>
        </w:rPr>
        <w:t xml:space="preserve">астину коштів Позики, сплатити відсотки за користування </w:t>
      </w:r>
      <w:r w:rsidR="00BC0977" w:rsidRPr="00F14F18">
        <w:rPr>
          <w:rFonts w:ascii="Times New Roman" w:hAnsi="Times New Roman" w:cs="Times New Roman"/>
          <w:sz w:val="28"/>
          <w:szCs w:val="28"/>
        </w:rPr>
        <w:t xml:space="preserve">нею </w:t>
      </w:r>
      <w:r w:rsidRPr="00F14F18">
        <w:rPr>
          <w:rFonts w:ascii="Times New Roman" w:hAnsi="Times New Roman" w:cs="Times New Roman"/>
          <w:sz w:val="28"/>
          <w:szCs w:val="28"/>
        </w:rPr>
        <w:t xml:space="preserve">та інші платежі, </w:t>
      </w:r>
      <w:r w:rsidR="00853410" w:rsidRPr="00F14F18">
        <w:rPr>
          <w:rFonts w:ascii="Times New Roman" w:hAnsi="Times New Roman" w:cs="Times New Roman"/>
          <w:sz w:val="28"/>
          <w:szCs w:val="28"/>
        </w:rPr>
        <w:t xml:space="preserve"> передбачені </w:t>
      </w:r>
      <w:r w:rsidRPr="00F14F18">
        <w:rPr>
          <w:rFonts w:ascii="Times New Roman" w:hAnsi="Times New Roman" w:cs="Times New Roman"/>
          <w:sz w:val="28"/>
          <w:szCs w:val="28"/>
        </w:rPr>
        <w:t>положеннями цієї Угоди</w:t>
      </w:r>
      <w:r w:rsidR="00853410" w:rsidRPr="00F14F18">
        <w:rPr>
          <w:rFonts w:ascii="Times New Roman" w:hAnsi="Times New Roman" w:cs="Times New Roman"/>
          <w:sz w:val="28"/>
          <w:szCs w:val="28"/>
        </w:rPr>
        <w:t>.</w:t>
      </w:r>
    </w:p>
    <w:p w:rsidR="00DA7B6C" w:rsidRPr="00F14F18" w:rsidRDefault="00DA7B6C"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Розмір Частини коштів Позики може бути зменшений за </w:t>
      </w:r>
      <w:r w:rsidR="00BC7C33" w:rsidRPr="00F14F18">
        <w:rPr>
          <w:rFonts w:ascii="Times New Roman" w:hAnsi="Times New Roman" w:cs="Times New Roman"/>
          <w:sz w:val="28"/>
          <w:szCs w:val="28"/>
        </w:rPr>
        <w:t>результатами проведення</w:t>
      </w:r>
      <w:r w:rsidR="005D23B7" w:rsidRPr="00F14F18">
        <w:rPr>
          <w:rFonts w:ascii="Times New Roman" w:hAnsi="Times New Roman" w:cs="Times New Roman"/>
          <w:sz w:val="28"/>
          <w:szCs w:val="28"/>
        </w:rPr>
        <w:t xml:space="preserve"> тендерів</w:t>
      </w:r>
      <w:r w:rsidRPr="00F14F18">
        <w:rPr>
          <w:rFonts w:ascii="Times New Roman" w:hAnsi="Times New Roman" w:cs="Times New Roman"/>
          <w:sz w:val="28"/>
          <w:szCs w:val="28"/>
        </w:rPr>
        <w:t>.</w:t>
      </w:r>
    </w:p>
    <w:p w:rsidR="003C1E98" w:rsidRPr="00F14F18" w:rsidRDefault="003C1E98" w:rsidP="006D553B">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Кінцевий бенефіціар зобов’язується використовувати надані кошти на фінансування </w:t>
      </w:r>
      <w:r w:rsidR="00E95C79" w:rsidRPr="00F14F18">
        <w:rPr>
          <w:rFonts w:ascii="Times New Roman" w:hAnsi="Times New Roman" w:cs="Times New Roman"/>
          <w:sz w:val="28"/>
          <w:szCs w:val="28"/>
        </w:rPr>
        <w:t>і</w:t>
      </w:r>
      <w:r w:rsidR="00853410" w:rsidRPr="00F14F18">
        <w:rPr>
          <w:rFonts w:ascii="Times New Roman" w:hAnsi="Times New Roman" w:cs="Times New Roman"/>
          <w:sz w:val="28"/>
          <w:szCs w:val="28"/>
        </w:rPr>
        <w:t xml:space="preserve"> належну </w:t>
      </w:r>
      <w:r w:rsidR="00E95C79" w:rsidRPr="00F14F18">
        <w:rPr>
          <w:rFonts w:ascii="Times New Roman" w:hAnsi="Times New Roman" w:cs="Times New Roman"/>
          <w:sz w:val="28"/>
          <w:szCs w:val="28"/>
        </w:rPr>
        <w:t xml:space="preserve">реалізацію </w:t>
      </w:r>
      <w:r w:rsidR="006D553B" w:rsidRPr="00F14F18">
        <w:rPr>
          <w:rFonts w:ascii="Times New Roman" w:hAnsi="Times New Roman" w:cs="Times New Roman"/>
          <w:sz w:val="28"/>
          <w:szCs w:val="28"/>
        </w:rPr>
        <w:t>Субпроекту</w:t>
      </w:r>
      <w:r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2.2. Частина коштів позики надається Кінцевому бенефіціару з урахуванням вимог, умов та термінів (строків), що зазначені в Фінансовій угоді, а також вимог, умов та термінів (строків) погоджених Сторонами в цій Угоді.</w:t>
      </w:r>
    </w:p>
    <w:p w:rsidR="003C1E98" w:rsidRPr="00F14F18" w:rsidRDefault="00E95C79" w:rsidP="00F33B34">
      <w:pPr>
        <w:spacing w:after="0" w:line="240" w:lineRule="auto"/>
        <w:ind w:firstLine="567"/>
        <w:jc w:val="both"/>
        <w:rPr>
          <w:rFonts w:ascii="Times New Roman" w:hAnsi="Times New Roman" w:cs="Times New Roman"/>
          <w:bCs/>
          <w:color w:val="000000"/>
          <w:sz w:val="28"/>
          <w:szCs w:val="28"/>
          <w:shd w:val="clear" w:color="auto" w:fill="FFFFFF"/>
        </w:rPr>
      </w:pPr>
      <w:r w:rsidRPr="00F14F18">
        <w:rPr>
          <w:rFonts w:ascii="Times New Roman" w:hAnsi="Times New Roman" w:cs="Times New Roman"/>
          <w:sz w:val="28"/>
          <w:szCs w:val="28"/>
        </w:rPr>
        <w:t xml:space="preserve">2.3. Цю Угоду укладено </w:t>
      </w:r>
      <w:r w:rsidR="002D07E7" w:rsidRPr="00F14F18">
        <w:rPr>
          <w:rFonts w:ascii="Times New Roman" w:hAnsi="Times New Roman" w:cs="Times New Roman"/>
          <w:sz w:val="28"/>
          <w:szCs w:val="28"/>
        </w:rPr>
        <w:t>відповідно до Фінансов</w:t>
      </w:r>
      <w:r w:rsidRPr="00F14F18">
        <w:rPr>
          <w:rFonts w:ascii="Times New Roman" w:hAnsi="Times New Roman" w:cs="Times New Roman"/>
          <w:sz w:val="28"/>
          <w:szCs w:val="28"/>
        </w:rPr>
        <w:t>ої угоди, на виконання статті 1</w:t>
      </w:r>
      <w:r w:rsidR="006D6D0E" w:rsidRPr="006D6D0E">
        <w:rPr>
          <w:rFonts w:ascii="Times New Roman" w:hAnsi="Times New Roman" w:cs="Times New Roman"/>
          <w:sz w:val="28"/>
          <w:szCs w:val="28"/>
        </w:rPr>
        <w:t>6</w:t>
      </w:r>
      <w:r w:rsidRPr="00F14F18">
        <w:rPr>
          <w:rFonts w:ascii="Times New Roman" w:hAnsi="Times New Roman" w:cs="Times New Roman"/>
          <w:sz w:val="28"/>
          <w:szCs w:val="28"/>
        </w:rPr>
        <w:t xml:space="preserve"> Бюджетного кодексу України, відповідно до положень постанови Кабінету Міністрів України від 27.01.2016 №</w:t>
      </w:r>
      <w:r w:rsidR="008A7C20" w:rsidRPr="00F14F18">
        <w:rPr>
          <w:rFonts w:ascii="Times New Roman" w:hAnsi="Times New Roman" w:cs="Times New Roman"/>
          <w:sz w:val="28"/>
          <w:szCs w:val="28"/>
        </w:rPr>
        <w:t> </w:t>
      </w:r>
      <w:r w:rsidRPr="00F14F18">
        <w:rPr>
          <w:rFonts w:ascii="Times New Roman" w:hAnsi="Times New Roman" w:cs="Times New Roman"/>
          <w:sz w:val="28"/>
          <w:szCs w:val="28"/>
        </w:rPr>
        <w:t>70 «Про порядок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w:t>
      </w:r>
      <w:r w:rsidR="00BC7C33" w:rsidRPr="00F14F18">
        <w:rPr>
          <w:rFonts w:ascii="Times New Roman" w:hAnsi="Times New Roman" w:cs="Times New Roman"/>
          <w:sz w:val="28"/>
          <w:szCs w:val="28"/>
        </w:rPr>
        <w:t>(</w:t>
      </w:r>
      <w:r w:rsidR="00C51306" w:rsidRPr="00F14F18">
        <w:rPr>
          <w:rFonts w:ascii="Times New Roman" w:hAnsi="Times New Roman" w:cs="Times New Roman"/>
          <w:sz w:val="28"/>
          <w:szCs w:val="28"/>
        </w:rPr>
        <w:t>зі змінами</w:t>
      </w:r>
      <w:r w:rsidR="00BC7C33" w:rsidRPr="00F14F18">
        <w:rPr>
          <w:rFonts w:ascii="Times New Roman" w:hAnsi="Times New Roman" w:cs="Times New Roman"/>
          <w:sz w:val="28"/>
          <w:szCs w:val="28"/>
        </w:rPr>
        <w:t>)</w:t>
      </w:r>
      <w:r w:rsidRPr="00F14F18">
        <w:rPr>
          <w:rFonts w:ascii="Times New Roman" w:hAnsi="Times New Roman" w:cs="Times New Roman"/>
          <w:sz w:val="28"/>
          <w:szCs w:val="28"/>
        </w:rPr>
        <w:t xml:space="preserve"> та розпорядження Кабінету Міністрів України від 08</w:t>
      </w:r>
      <w:r w:rsidR="00C51306" w:rsidRPr="00F14F18">
        <w:rPr>
          <w:rFonts w:ascii="Times New Roman" w:hAnsi="Times New Roman" w:cs="Times New Roman"/>
          <w:sz w:val="28"/>
          <w:szCs w:val="28"/>
        </w:rPr>
        <w:t>.</w:t>
      </w:r>
      <w:r w:rsidRPr="00F14F18">
        <w:rPr>
          <w:rFonts w:ascii="Times New Roman" w:hAnsi="Times New Roman" w:cs="Times New Roman"/>
          <w:sz w:val="28"/>
          <w:szCs w:val="28"/>
        </w:rPr>
        <w:t>07.2015 №</w:t>
      </w:r>
      <w:r w:rsidR="008A7C20" w:rsidRPr="00F14F18">
        <w:rPr>
          <w:rFonts w:ascii="Times New Roman" w:hAnsi="Times New Roman" w:cs="Times New Roman"/>
          <w:sz w:val="28"/>
          <w:szCs w:val="28"/>
        </w:rPr>
        <w:t> </w:t>
      </w:r>
      <w:r w:rsidRPr="00F14F18">
        <w:rPr>
          <w:rFonts w:ascii="Times New Roman" w:hAnsi="Times New Roman" w:cs="Times New Roman"/>
          <w:sz w:val="28"/>
          <w:szCs w:val="28"/>
        </w:rPr>
        <w:t>744</w:t>
      </w:r>
      <w:r w:rsidR="00C51306" w:rsidRPr="00F14F18">
        <w:rPr>
          <w:rFonts w:ascii="Times New Roman" w:hAnsi="Times New Roman" w:cs="Times New Roman"/>
          <w:sz w:val="28"/>
          <w:szCs w:val="28"/>
        </w:rPr>
        <w:t>-р</w:t>
      </w:r>
      <w:r w:rsidRPr="00F14F18">
        <w:rPr>
          <w:rFonts w:ascii="Times New Roman" w:hAnsi="Times New Roman" w:cs="Times New Roman"/>
          <w:sz w:val="28"/>
          <w:szCs w:val="28"/>
        </w:rPr>
        <w:t xml:space="preserve"> «</w:t>
      </w:r>
      <w:r w:rsidRPr="00F14F18">
        <w:rPr>
          <w:rFonts w:ascii="Times New Roman" w:hAnsi="Times New Roman" w:cs="Times New Roman"/>
          <w:bCs/>
          <w:color w:val="000000"/>
          <w:sz w:val="28"/>
          <w:szCs w:val="28"/>
          <w:shd w:val="clear" w:color="auto" w:fill="FFFFFF"/>
        </w:rPr>
        <w:t>Про залучення позики від Європейського інвестиційного банку для реалізації проекту «Програма розвитку муніципальної інфраструктури України».</w:t>
      </w:r>
    </w:p>
    <w:p w:rsidR="009B0CA6" w:rsidRPr="00F14F18" w:rsidRDefault="009B0CA6" w:rsidP="00F33B34">
      <w:pPr>
        <w:spacing w:after="0" w:line="240" w:lineRule="auto"/>
        <w:ind w:firstLine="567"/>
        <w:jc w:val="both"/>
        <w:rPr>
          <w:rFonts w:ascii="Times New Roman" w:hAnsi="Times New Roman" w:cs="Times New Roman"/>
          <w:sz w:val="28"/>
          <w:szCs w:val="28"/>
        </w:rPr>
      </w:pPr>
    </w:p>
    <w:p w:rsidR="003C1E98" w:rsidRPr="00F14F18" w:rsidRDefault="003C1E98" w:rsidP="003C1E98">
      <w:pPr>
        <w:spacing w:after="0" w:line="240" w:lineRule="auto"/>
        <w:ind w:firstLine="567"/>
        <w:jc w:val="center"/>
        <w:rPr>
          <w:rFonts w:ascii="Times New Roman" w:hAnsi="Times New Roman" w:cs="Times New Roman"/>
          <w:b/>
          <w:sz w:val="28"/>
          <w:szCs w:val="28"/>
        </w:rPr>
      </w:pPr>
      <w:r w:rsidRPr="00F14F18">
        <w:rPr>
          <w:rFonts w:ascii="Times New Roman" w:hAnsi="Times New Roman" w:cs="Times New Roman"/>
          <w:b/>
          <w:sz w:val="28"/>
          <w:szCs w:val="28"/>
        </w:rPr>
        <w:t xml:space="preserve">Стаття 3: Договірне списання та </w:t>
      </w:r>
    </w:p>
    <w:p w:rsidR="003C1E98" w:rsidRPr="00F14F18" w:rsidRDefault="003C1E98" w:rsidP="003C1E98">
      <w:pPr>
        <w:spacing w:after="0" w:line="240" w:lineRule="auto"/>
        <w:ind w:firstLine="567"/>
        <w:jc w:val="center"/>
        <w:rPr>
          <w:rFonts w:ascii="Times New Roman" w:hAnsi="Times New Roman" w:cs="Times New Roman"/>
          <w:b/>
          <w:sz w:val="28"/>
          <w:szCs w:val="28"/>
        </w:rPr>
      </w:pPr>
      <w:r w:rsidRPr="00F14F18">
        <w:rPr>
          <w:rFonts w:ascii="Times New Roman" w:hAnsi="Times New Roman" w:cs="Times New Roman"/>
          <w:b/>
          <w:sz w:val="28"/>
          <w:szCs w:val="28"/>
        </w:rPr>
        <w:t xml:space="preserve">забезпечення повернення </w:t>
      </w:r>
      <w:r w:rsidR="00853410" w:rsidRPr="00F14F18">
        <w:rPr>
          <w:rFonts w:ascii="Times New Roman" w:hAnsi="Times New Roman" w:cs="Times New Roman"/>
          <w:b/>
          <w:sz w:val="28"/>
          <w:szCs w:val="28"/>
        </w:rPr>
        <w:t xml:space="preserve">Частини </w:t>
      </w:r>
      <w:r w:rsidRPr="00F14F18">
        <w:rPr>
          <w:rFonts w:ascii="Times New Roman" w:hAnsi="Times New Roman" w:cs="Times New Roman"/>
          <w:b/>
          <w:sz w:val="28"/>
          <w:szCs w:val="28"/>
        </w:rPr>
        <w:t xml:space="preserve">коштів </w:t>
      </w:r>
      <w:r w:rsidR="008D0C85" w:rsidRPr="00F14F18">
        <w:rPr>
          <w:rFonts w:ascii="Times New Roman" w:hAnsi="Times New Roman" w:cs="Times New Roman"/>
          <w:b/>
          <w:sz w:val="28"/>
          <w:szCs w:val="28"/>
        </w:rPr>
        <w:t>П</w:t>
      </w:r>
      <w:r w:rsidRPr="00F14F18">
        <w:rPr>
          <w:rFonts w:ascii="Times New Roman" w:hAnsi="Times New Roman" w:cs="Times New Roman"/>
          <w:b/>
          <w:sz w:val="28"/>
          <w:szCs w:val="28"/>
        </w:rPr>
        <w:t>озики</w:t>
      </w:r>
    </w:p>
    <w:p w:rsidR="003C1E98" w:rsidRPr="00F14F18" w:rsidRDefault="003C1E98" w:rsidP="003C1E98">
      <w:pPr>
        <w:spacing w:after="0" w:line="240" w:lineRule="auto"/>
        <w:ind w:firstLine="567"/>
        <w:jc w:val="both"/>
        <w:rPr>
          <w:rFonts w:ascii="Times New Roman" w:hAnsi="Times New Roman" w:cs="Times New Roman"/>
          <w:color w:val="000000" w:themeColor="text1"/>
          <w:sz w:val="28"/>
          <w:szCs w:val="28"/>
        </w:rPr>
      </w:pPr>
      <w:r w:rsidRPr="00F14F18">
        <w:rPr>
          <w:rFonts w:ascii="Times New Roman" w:hAnsi="Times New Roman" w:cs="Times New Roman"/>
          <w:color w:val="000000" w:themeColor="text1"/>
          <w:sz w:val="28"/>
          <w:szCs w:val="28"/>
        </w:rPr>
        <w:t xml:space="preserve">3.1. У разі, якщо протягом дії цієї Угоди Кінцевий бенефіціар матиме будь-які поточні/депозитні рахунки у банківських установах, Мінфін у випадку невиконання або неналежного виконання Кінцевим бенефіціаром своїх обов’язків за цією Угодою, що полягають у сплаті будь-яких грошових сум на користь Мінфіну, матиме на підставі цієї Угоди право договірного (за платіжною вимогою Мінфіну) списання коштів із таких рахунків у розмірі невиконаних зобов’язань Кінцевого бенефіціара перед Мінфіном за цією Угодою. </w:t>
      </w:r>
    </w:p>
    <w:p w:rsidR="003C1E98" w:rsidRPr="00F14F18" w:rsidRDefault="003C1E98" w:rsidP="003C1E98">
      <w:pPr>
        <w:spacing w:after="0" w:line="240" w:lineRule="auto"/>
        <w:ind w:firstLine="567"/>
        <w:jc w:val="both"/>
        <w:rPr>
          <w:rFonts w:ascii="Times New Roman" w:hAnsi="Times New Roman" w:cs="Times New Roman"/>
          <w:color w:val="000000" w:themeColor="text1"/>
          <w:sz w:val="28"/>
          <w:szCs w:val="28"/>
        </w:rPr>
      </w:pPr>
      <w:r w:rsidRPr="00F14F18">
        <w:rPr>
          <w:rFonts w:ascii="Times New Roman" w:hAnsi="Times New Roman" w:cs="Times New Roman"/>
          <w:color w:val="000000" w:themeColor="text1"/>
          <w:sz w:val="28"/>
          <w:szCs w:val="28"/>
        </w:rPr>
        <w:t>3.2. Для забезпечення реалізації такого права Кінцевий бенефіціар при відкритті поточних\депозитних рахунків у банківських установах зобов’язується:</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color w:val="000000" w:themeColor="text1"/>
          <w:sz w:val="28"/>
          <w:szCs w:val="28"/>
        </w:rPr>
        <w:lastRenderedPageBreak/>
        <w:t>3.2.1. Надавати таким установам шляхом внесення відповідних положень до договорів з ними оформлені відповідно до вимог ст</w:t>
      </w:r>
      <w:r w:rsidR="008A7C20" w:rsidRPr="00F14F18">
        <w:rPr>
          <w:rFonts w:ascii="Times New Roman" w:hAnsi="Times New Roman" w:cs="Times New Roman"/>
          <w:color w:val="000000" w:themeColor="text1"/>
          <w:sz w:val="28"/>
          <w:szCs w:val="28"/>
        </w:rPr>
        <w:t>атті</w:t>
      </w:r>
      <w:r w:rsidRPr="00F14F18">
        <w:rPr>
          <w:rFonts w:ascii="Times New Roman" w:hAnsi="Times New Roman" w:cs="Times New Roman"/>
          <w:color w:val="000000" w:themeColor="text1"/>
          <w:sz w:val="28"/>
          <w:szCs w:val="28"/>
        </w:rPr>
        <w:t xml:space="preserve"> 26 Закону України «Про платіжні системи та переказ коштів в Україні» та нормативних актів Національного банку України</w:t>
      </w:r>
      <w:r w:rsidRPr="00F14F18">
        <w:rPr>
          <w:rFonts w:ascii="Times New Roman" w:hAnsi="Times New Roman" w:cs="Times New Roman"/>
          <w:sz w:val="28"/>
          <w:szCs w:val="28"/>
        </w:rPr>
        <w:t xml:space="preserve"> доручення на списання коштів на користь держави у сумах, передбачених цією Угодою, на підставі платіжних вимог Мінфіну у випадках, передбачених пунктом 3.1. цієї Угоди.</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3.2.2. Надавати Мінфіну підтвердження банківських установ про наявність доручень, зазначених у п</w:t>
      </w:r>
      <w:r w:rsidR="008A7C20" w:rsidRPr="00F14F18">
        <w:rPr>
          <w:rFonts w:ascii="Times New Roman" w:hAnsi="Times New Roman" w:cs="Times New Roman"/>
          <w:sz w:val="28"/>
          <w:szCs w:val="28"/>
        </w:rPr>
        <w:t>ункті</w:t>
      </w:r>
      <w:r w:rsidRPr="00F14F18">
        <w:rPr>
          <w:rFonts w:ascii="Times New Roman" w:hAnsi="Times New Roman" w:cs="Times New Roman"/>
          <w:sz w:val="28"/>
          <w:szCs w:val="28"/>
        </w:rPr>
        <w:t xml:space="preserve"> 3.2.1. цієї Угоди та нотаріально завірені копії договорів з банками, у яких відкриваються зазначені поточні/депозитні рахунки Кінцевого бенефіціара, які передбачатимуть право Мінфіну на договірне списання коштів, та повідомляти реквізити всіх зазначених рахунків.</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3.3. Цією Угодою Кінцевий бенефіціар надає згоду на списання за платіжною вимогою Мінфіну із поточних/депозитних рахунків Кінцевого бенефіціара коштів на користь держави у випадках та в порядку, встановлених цією Угодою.</w:t>
      </w:r>
    </w:p>
    <w:p w:rsidR="008D0C85"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3.4. Виконання зобов’язань Кінцевого бенефіціара </w:t>
      </w:r>
      <w:r w:rsidR="00853410" w:rsidRPr="00F14F18">
        <w:rPr>
          <w:rFonts w:ascii="Times New Roman" w:hAnsi="Times New Roman" w:cs="Times New Roman"/>
          <w:sz w:val="28"/>
          <w:szCs w:val="28"/>
        </w:rPr>
        <w:t xml:space="preserve"> за цією Угодою</w:t>
      </w:r>
      <w:r w:rsidR="004F6549" w:rsidRPr="00F14F18">
        <w:rPr>
          <w:rFonts w:ascii="Times New Roman" w:hAnsi="Times New Roman" w:cs="Times New Roman"/>
          <w:sz w:val="28"/>
          <w:szCs w:val="28"/>
        </w:rPr>
        <w:t>буде забезпечуватись</w:t>
      </w:r>
      <w:r w:rsidR="008D0C85" w:rsidRPr="00F14F18">
        <w:rPr>
          <w:rFonts w:ascii="Times New Roman" w:hAnsi="Times New Roman" w:cs="Times New Roman"/>
          <w:sz w:val="28"/>
          <w:szCs w:val="28"/>
        </w:rPr>
        <w:t>:</w:t>
      </w:r>
    </w:p>
    <w:p w:rsidR="00853410"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правом договірного списання у сумі невиконаних зобов’язань на користь Держави та на вимогу Мінфіну з рахунків Кінцевого бенефіціара</w:t>
      </w:r>
      <w:r w:rsidR="00167CF2" w:rsidRPr="00F14F18">
        <w:rPr>
          <w:rFonts w:ascii="Times New Roman" w:hAnsi="Times New Roman" w:cs="Times New Roman"/>
          <w:sz w:val="28"/>
          <w:szCs w:val="28"/>
        </w:rPr>
        <w:t xml:space="preserve"> (надається до подання Запиту на вибірку </w:t>
      </w:r>
      <w:r w:rsidR="00167CF2" w:rsidRPr="00F14F18">
        <w:rPr>
          <w:rFonts w:ascii="Times New Roman" w:hAnsi="Times New Roman" w:cs="Times New Roman"/>
          <w:sz w:val="28"/>
          <w:szCs w:val="28"/>
          <w:lang w:eastAsia="ru-RU"/>
        </w:rPr>
        <w:t>Частини коштів Позики</w:t>
      </w:r>
      <w:r w:rsidR="00167CF2" w:rsidRPr="00F14F18">
        <w:rPr>
          <w:rFonts w:ascii="Times New Roman" w:hAnsi="Times New Roman" w:cs="Times New Roman"/>
          <w:sz w:val="28"/>
          <w:szCs w:val="28"/>
        </w:rPr>
        <w:t>)</w:t>
      </w:r>
      <w:r w:rsidR="00853410" w:rsidRPr="00F14F18">
        <w:rPr>
          <w:rFonts w:ascii="Times New Roman" w:hAnsi="Times New Roman" w:cs="Times New Roman"/>
          <w:sz w:val="28"/>
          <w:szCs w:val="28"/>
        </w:rPr>
        <w:t xml:space="preserve">; </w:t>
      </w:r>
    </w:p>
    <w:p w:rsidR="006D6D0E" w:rsidRPr="006D6D0E" w:rsidRDefault="006D6D0E" w:rsidP="003C1E98">
      <w:pPr>
        <w:spacing w:after="0" w:line="240" w:lineRule="auto"/>
        <w:ind w:firstLine="567"/>
        <w:jc w:val="both"/>
        <w:rPr>
          <w:rFonts w:ascii="Times New Roman" w:hAnsi="Times New Roman" w:cs="Times New Roman"/>
          <w:sz w:val="28"/>
          <w:szCs w:val="28"/>
        </w:rPr>
      </w:pPr>
      <w:r w:rsidRPr="00FD1F22">
        <w:rPr>
          <w:rFonts w:ascii="Times New Roman" w:hAnsi="Times New Roman" w:cs="Times New Roman"/>
          <w:sz w:val="28"/>
          <w:szCs w:val="28"/>
        </w:rPr>
        <w:t>встановленням Міською радою тарифу на послуги, що надає Кінцевий бенефіціар, на рівні, необхідному для погашення та обслуговування Кінцевим бенефіціаром Частини коштів Позики та покриття інших операційних витрат;</w:t>
      </w:r>
    </w:p>
    <w:p w:rsidR="00933989" w:rsidRDefault="008D0C85"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місцевою гарантією для забезпечення виконання боргових зобов’язань за запозиченням, залученим Кінцевим бенефіціаром для реалізації </w:t>
      </w:r>
      <w:r w:rsidR="00BC0977" w:rsidRPr="00F14F18">
        <w:rPr>
          <w:rFonts w:ascii="Times New Roman" w:hAnsi="Times New Roman" w:cs="Times New Roman"/>
          <w:sz w:val="28"/>
          <w:szCs w:val="28"/>
        </w:rPr>
        <w:t>Субп</w:t>
      </w:r>
      <w:r w:rsidRPr="00F14F18">
        <w:rPr>
          <w:rFonts w:ascii="Times New Roman" w:hAnsi="Times New Roman" w:cs="Times New Roman"/>
          <w:sz w:val="28"/>
          <w:szCs w:val="28"/>
        </w:rPr>
        <w:t>роекту</w:t>
      </w:r>
      <w:r w:rsidR="00167CF2" w:rsidRPr="00F14F18">
        <w:rPr>
          <w:rFonts w:ascii="Times New Roman" w:hAnsi="Times New Roman" w:cs="Times New Roman"/>
          <w:sz w:val="28"/>
          <w:szCs w:val="28"/>
        </w:rPr>
        <w:t xml:space="preserve"> (надається до подання Запиту на вибірку </w:t>
      </w:r>
      <w:r w:rsidR="00167CF2" w:rsidRPr="00F14F18">
        <w:rPr>
          <w:rFonts w:ascii="Times New Roman" w:hAnsi="Times New Roman" w:cs="Times New Roman"/>
          <w:sz w:val="28"/>
          <w:szCs w:val="28"/>
          <w:lang w:eastAsia="ru-RU"/>
        </w:rPr>
        <w:t>Частини коштів Позики</w:t>
      </w:r>
      <w:r w:rsidR="00167CF2" w:rsidRPr="00F14F18">
        <w:rPr>
          <w:rFonts w:ascii="Times New Roman" w:hAnsi="Times New Roman" w:cs="Times New Roman"/>
          <w:sz w:val="28"/>
          <w:szCs w:val="28"/>
        </w:rPr>
        <w:t>)</w:t>
      </w:r>
      <w:r w:rsidR="006D6D0E">
        <w:rPr>
          <w:rFonts w:ascii="Times New Roman" w:hAnsi="Times New Roman" w:cs="Times New Roman"/>
          <w:sz w:val="28"/>
          <w:szCs w:val="28"/>
        </w:rPr>
        <w:t>.</w:t>
      </w:r>
    </w:p>
    <w:p w:rsidR="003C1E98" w:rsidRPr="00F14F18" w:rsidRDefault="008D0C85"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Місцева гарантія надається у розмірі всіх зобов’язань Кінцевого бенефіціара відповідно до цієї Угоди.</w:t>
      </w:r>
      <w:r w:rsidR="00853410" w:rsidRPr="00F14F18">
        <w:rPr>
          <w:rFonts w:ascii="Times New Roman" w:hAnsi="Times New Roman" w:cs="Times New Roman"/>
          <w:sz w:val="28"/>
          <w:szCs w:val="28"/>
        </w:rPr>
        <w:t xml:space="preserve"> Міська рада зобов’язана забезпечити чинність місцевої гарантії протягом всього терміну дії цієї Угоди.</w:t>
      </w:r>
    </w:p>
    <w:p w:rsidR="00264B02" w:rsidRPr="00F14F18" w:rsidRDefault="00853410"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Виконання Міською радою та Кінцевим бенефіціаром вимог цього пункту Угоди включає обов’язок Міської ради і Кінцевого бенефіціара </w:t>
      </w:r>
      <w:r w:rsidR="00264B02" w:rsidRPr="00F14F18">
        <w:rPr>
          <w:rFonts w:ascii="Times New Roman" w:hAnsi="Times New Roman" w:cs="Times New Roman"/>
          <w:sz w:val="28"/>
          <w:szCs w:val="28"/>
        </w:rPr>
        <w:t xml:space="preserve">вносити за погодженням з Мінфіном необхідні зміни до своїх актів, укладати всі необхідні договори з </w:t>
      </w:r>
      <w:r w:rsidR="003939CE" w:rsidRPr="00F14F18">
        <w:rPr>
          <w:rFonts w:ascii="Times New Roman" w:hAnsi="Times New Roman" w:cs="Times New Roman"/>
          <w:sz w:val="28"/>
          <w:szCs w:val="28"/>
        </w:rPr>
        <w:t xml:space="preserve">Мінфіном </w:t>
      </w:r>
      <w:r w:rsidR="00264B02" w:rsidRPr="00F14F18">
        <w:rPr>
          <w:rFonts w:ascii="Times New Roman" w:hAnsi="Times New Roman" w:cs="Times New Roman"/>
          <w:sz w:val="28"/>
          <w:szCs w:val="28"/>
        </w:rPr>
        <w:t>або іншими особами та сплачувати відповідні суми за такими договорами.</w:t>
      </w:r>
    </w:p>
    <w:p w:rsidR="00B4291C" w:rsidRPr="00F14F18" w:rsidRDefault="00264B02"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Кінцевий бенефіціар несе всі витрати, податки, збори, </w:t>
      </w:r>
      <w:r w:rsidR="003939CE" w:rsidRPr="00F14F18">
        <w:rPr>
          <w:rFonts w:ascii="Times New Roman" w:hAnsi="Times New Roman" w:cs="Times New Roman"/>
          <w:sz w:val="28"/>
          <w:szCs w:val="28"/>
        </w:rPr>
        <w:t>пов’язані</w:t>
      </w:r>
      <w:r w:rsidRPr="00F14F18">
        <w:rPr>
          <w:rFonts w:ascii="Times New Roman" w:hAnsi="Times New Roman" w:cs="Times New Roman"/>
          <w:sz w:val="28"/>
          <w:szCs w:val="28"/>
        </w:rPr>
        <w:t xml:space="preserve"> з наданням та оформленням, реєстраці</w:t>
      </w:r>
      <w:r w:rsidR="003939CE" w:rsidRPr="00F14F18">
        <w:rPr>
          <w:rFonts w:ascii="Times New Roman" w:hAnsi="Times New Roman" w:cs="Times New Roman"/>
          <w:sz w:val="28"/>
          <w:szCs w:val="28"/>
        </w:rPr>
        <w:t>є</w:t>
      </w:r>
      <w:r w:rsidRPr="00F14F18">
        <w:rPr>
          <w:rFonts w:ascii="Times New Roman" w:hAnsi="Times New Roman" w:cs="Times New Roman"/>
          <w:sz w:val="28"/>
          <w:szCs w:val="28"/>
        </w:rPr>
        <w:t xml:space="preserve">ю забезпечення виконання зобов’язань за цією Угодою. </w:t>
      </w:r>
    </w:p>
    <w:p w:rsidR="008D0C85" w:rsidRPr="00F14F18" w:rsidRDefault="008D0C85" w:rsidP="003C1E98">
      <w:pPr>
        <w:spacing w:after="0" w:line="240" w:lineRule="auto"/>
        <w:ind w:firstLine="567"/>
        <w:jc w:val="both"/>
        <w:rPr>
          <w:rFonts w:ascii="Times New Roman" w:hAnsi="Times New Roman" w:cs="Times New Roman"/>
          <w:sz w:val="28"/>
          <w:szCs w:val="28"/>
        </w:rPr>
      </w:pPr>
    </w:p>
    <w:p w:rsidR="003C1E98" w:rsidRPr="00F14F18" w:rsidRDefault="003C1E98" w:rsidP="003C1E98">
      <w:pPr>
        <w:spacing w:after="0" w:line="240" w:lineRule="auto"/>
        <w:ind w:firstLine="567"/>
        <w:jc w:val="center"/>
        <w:rPr>
          <w:rFonts w:ascii="Times New Roman" w:hAnsi="Times New Roman" w:cs="Times New Roman"/>
          <w:b/>
          <w:sz w:val="28"/>
          <w:szCs w:val="28"/>
        </w:rPr>
      </w:pPr>
      <w:r w:rsidRPr="00F14F18">
        <w:rPr>
          <w:rFonts w:ascii="Times New Roman" w:hAnsi="Times New Roman" w:cs="Times New Roman"/>
          <w:b/>
          <w:sz w:val="28"/>
          <w:szCs w:val="28"/>
        </w:rPr>
        <w:t xml:space="preserve">Стаття 4: Строк та цілі, на які надається </w:t>
      </w:r>
      <w:r w:rsidR="006D5E8D" w:rsidRPr="00F14F18">
        <w:rPr>
          <w:rFonts w:ascii="Times New Roman" w:hAnsi="Times New Roman" w:cs="Times New Roman"/>
          <w:b/>
          <w:sz w:val="28"/>
          <w:szCs w:val="28"/>
        </w:rPr>
        <w:t xml:space="preserve">Частина </w:t>
      </w:r>
      <w:r w:rsidRPr="00F14F18">
        <w:rPr>
          <w:rFonts w:ascii="Times New Roman" w:hAnsi="Times New Roman" w:cs="Times New Roman"/>
          <w:b/>
          <w:sz w:val="28"/>
          <w:szCs w:val="28"/>
        </w:rPr>
        <w:t>коштів Позики</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4.1. Частина коштів </w:t>
      </w:r>
      <w:r w:rsidR="00453B8F" w:rsidRPr="00F14F18">
        <w:rPr>
          <w:rFonts w:ascii="Times New Roman" w:hAnsi="Times New Roman" w:cs="Times New Roman"/>
          <w:sz w:val="28"/>
          <w:szCs w:val="28"/>
        </w:rPr>
        <w:t xml:space="preserve">Позики </w:t>
      </w:r>
      <w:r w:rsidRPr="00F14F18">
        <w:rPr>
          <w:rFonts w:ascii="Times New Roman" w:hAnsi="Times New Roman" w:cs="Times New Roman"/>
          <w:sz w:val="28"/>
          <w:szCs w:val="28"/>
        </w:rPr>
        <w:t xml:space="preserve">надається </w:t>
      </w:r>
      <w:r w:rsidR="00BC0977" w:rsidRPr="00F14F18">
        <w:rPr>
          <w:rFonts w:ascii="Times New Roman" w:hAnsi="Times New Roman" w:cs="Times New Roman"/>
          <w:sz w:val="28"/>
          <w:szCs w:val="28"/>
        </w:rPr>
        <w:t xml:space="preserve">для фінансування Субпроекту </w:t>
      </w:r>
      <w:r w:rsidRPr="00F14F18">
        <w:rPr>
          <w:rFonts w:ascii="Times New Roman" w:hAnsi="Times New Roman" w:cs="Times New Roman"/>
          <w:sz w:val="28"/>
          <w:szCs w:val="28"/>
        </w:rPr>
        <w:t xml:space="preserve"> на строк</w:t>
      </w:r>
      <w:r w:rsidR="004A16BF" w:rsidRPr="00F14F18">
        <w:rPr>
          <w:rFonts w:ascii="Times New Roman" w:hAnsi="Times New Roman" w:cs="Times New Roman"/>
          <w:sz w:val="28"/>
          <w:szCs w:val="28"/>
        </w:rPr>
        <w:t xml:space="preserve"> не більше </w:t>
      </w:r>
      <w:r w:rsidR="00306735" w:rsidRPr="00DC3055">
        <w:rPr>
          <w:rFonts w:ascii="Times New Roman" w:hAnsi="Times New Roman" w:cs="Times New Roman"/>
          <w:sz w:val="28"/>
          <w:szCs w:val="28"/>
        </w:rPr>
        <w:t>22</w:t>
      </w:r>
      <w:r w:rsidR="004A16BF" w:rsidRPr="00DC3055">
        <w:rPr>
          <w:rFonts w:ascii="Times New Roman" w:hAnsi="Times New Roman" w:cs="Times New Roman"/>
          <w:sz w:val="28"/>
          <w:szCs w:val="28"/>
        </w:rPr>
        <w:t>років</w:t>
      </w:r>
      <w:r w:rsidRPr="00DC3055">
        <w:rPr>
          <w:rFonts w:ascii="Times New Roman" w:hAnsi="Times New Roman" w:cs="Times New Roman"/>
          <w:sz w:val="28"/>
          <w:szCs w:val="28"/>
        </w:rPr>
        <w:t xml:space="preserve">, що включає пільговий період </w:t>
      </w:r>
      <w:r w:rsidR="00933989">
        <w:rPr>
          <w:rFonts w:ascii="Times New Roman" w:hAnsi="Times New Roman" w:cs="Times New Roman"/>
          <w:sz w:val="28"/>
          <w:szCs w:val="28"/>
        </w:rPr>
        <w:t>5</w:t>
      </w:r>
      <w:r w:rsidR="00933989" w:rsidRPr="00DC3055">
        <w:rPr>
          <w:rFonts w:ascii="Times New Roman" w:hAnsi="Times New Roman" w:cs="Times New Roman"/>
          <w:sz w:val="28"/>
          <w:szCs w:val="28"/>
        </w:rPr>
        <w:t xml:space="preserve"> рок</w:t>
      </w:r>
      <w:r w:rsidR="00933989">
        <w:rPr>
          <w:rFonts w:ascii="Times New Roman" w:hAnsi="Times New Roman" w:cs="Times New Roman"/>
          <w:sz w:val="28"/>
          <w:szCs w:val="28"/>
        </w:rPr>
        <w:t>ів</w:t>
      </w:r>
      <w:r w:rsidRPr="00F14F18">
        <w:rPr>
          <w:rFonts w:ascii="Times New Roman" w:hAnsi="Times New Roman" w:cs="Times New Roman"/>
          <w:sz w:val="28"/>
          <w:szCs w:val="28"/>
        </w:rPr>
        <w:t>(згідно із п</w:t>
      </w:r>
      <w:r w:rsidR="006D6D0E">
        <w:rPr>
          <w:rFonts w:ascii="Times New Roman" w:hAnsi="Times New Roman" w:cs="Times New Roman"/>
          <w:sz w:val="28"/>
          <w:szCs w:val="28"/>
        </w:rPr>
        <w:t>унктом</w:t>
      </w:r>
      <w:r w:rsidR="004A16BF" w:rsidRPr="00F14F18">
        <w:rPr>
          <w:rFonts w:ascii="Times New Roman" w:hAnsi="Times New Roman" w:cs="Times New Roman"/>
          <w:sz w:val="28"/>
          <w:szCs w:val="28"/>
        </w:rPr>
        <w:t xml:space="preserve"> 4.01 Фінансової угоди</w:t>
      </w:r>
      <w:r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4.2.</w:t>
      </w:r>
      <w:r w:rsidR="007F0138" w:rsidRPr="00F14F18">
        <w:rPr>
          <w:rFonts w:ascii="Times New Roman" w:hAnsi="Times New Roman" w:cs="Times New Roman"/>
          <w:sz w:val="28"/>
          <w:szCs w:val="28"/>
        </w:rPr>
        <w:t>Н</w:t>
      </w:r>
      <w:r w:rsidR="004A16BF" w:rsidRPr="00F14F18">
        <w:rPr>
          <w:rFonts w:ascii="Times New Roman" w:hAnsi="Times New Roman" w:cs="Times New Roman"/>
          <w:sz w:val="28"/>
          <w:szCs w:val="28"/>
        </w:rPr>
        <w:t xml:space="preserve">е є прийнятними </w:t>
      </w:r>
      <w:r w:rsidR="007F0138" w:rsidRPr="00F14F18">
        <w:rPr>
          <w:rFonts w:ascii="Times New Roman" w:hAnsi="Times New Roman" w:cs="Times New Roman"/>
          <w:sz w:val="28"/>
          <w:szCs w:val="28"/>
        </w:rPr>
        <w:t xml:space="preserve">для фінансування за рахунок Частини коштів Позики </w:t>
      </w:r>
      <w:r w:rsidR="004A16BF" w:rsidRPr="00F14F18">
        <w:rPr>
          <w:rFonts w:ascii="Times New Roman" w:hAnsi="Times New Roman" w:cs="Times New Roman"/>
          <w:sz w:val="28"/>
          <w:szCs w:val="28"/>
        </w:rPr>
        <w:t>такі витрати</w:t>
      </w:r>
      <w:r w:rsidRPr="00F14F18">
        <w:rPr>
          <w:rFonts w:ascii="Times New Roman" w:hAnsi="Times New Roman" w:cs="Times New Roman"/>
          <w:sz w:val="28"/>
          <w:szCs w:val="28"/>
        </w:rPr>
        <w:t>:</w:t>
      </w:r>
    </w:p>
    <w:p w:rsidR="003C1E98" w:rsidRPr="00F14F18" w:rsidRDefault="003C1E98" w:rsidP="00C34D0D">
      <w:pPr>
        <w:pStyle w:val="-11"/>
        <w:ind w:left="360"/>
        <w:jc w:val="both"/>
        <w:rPr>
          <w:rFonts w:cs="Times New Roman"/>
          <w:color w:val="auto"/>
          <w:sz w:val="28"/>
          <w:szCs w:val="28"/>
        </w:rPr>
      </w:pPr>
      <w:r w:rsidRPr="00F14F18">
        <w:rPr>
          <w:rFonts w:cs="Times New Roman"/>
          <w:color w:val="auto"/>
          <w:sz w:val="28"/>
          <w:szCs w:val="28"/>
        </w:rPr>
        <w:t xml:space="preserve">ПДВ, </w:t>
      </w:r>
      <w:r w:rsidR="003939CE" w:rsidRPr="00F14F18">
        <w:rPr>
          <w:rFonts w:cs="Times New Roman"/>
          <w:color w:val="auto"/>
          <w:sz w:val="28"/>
          <w:szCs w:val="28"/>
        </w:rPr>
        <w:t xml:space="preserve">інші </w:t>
      </w:r>
      <w:r w:rsidR="004A16BF" w:rsidRPr="00F14F18">
        <w:rPr>
          <w:rFonts w:cs="Times New Roman"/>
          <w:color w:val="auto"/>
          <w:sz w:val="28"/>
          <w:szCs w:val="28"/>
        </w:rPr>
        <w:t xml:space="preserve">податки </w:t>
      </w:r>
      <w:r w:rsidRPr="00F14F18">
        <w:rPr>
          <w:rFonts w:cs="Times New Roman"/>
          <w:color w:val="auto"/>
          <w:sz w:val="28"/>
          <w:szCs w:val="28"/>
        </w:rPr>
        <w:t xml:space="preserve">і </w:t>
      </w:r>
      <w:r w:rsidR="004A16BF" w:rsidRPr="00F14F18">
        <w:rPr>
          <w:rFonts w:cs="Times New Roman"/>
          <w:color w:val="auto"/>
          <w:sz w:val="28"/>
          <w:szCs w:val="28"/>
        </w:rPr>
        <w:t xml:space="preserve"> збори</w:t>
      </w:r>
      <w:r w:rsidRPr="00F14F18">
        <w:rPr>
          <w:rFonts w:cs="Times New Roman"/>
          <w:color w:val="auto"/>
          <w:sz w:val="28"/>
          <w:szCs w:val="28"/>
        </w:rPr>
        <w:t>;</w:t>
      </w:r>
    </w:p>
    <w:p w:rsidR="003C1E98" w:rsidRPr="00F14F18" w:rsidRDefault="004A16BF" w:rsidP="00C34D0D">
      <w:pPr>
        <w:pStyle w:val="-11"/>
        <w:ind w:left="360"/>
        <w:jc w:val="both"/>
        <w:rPr>
          <w:rFonts w:cs="Times New Roman"/>
          <w:color w:val="auto"/>
          <w:sz w:val="28"/>
          <w:szCs w:val="28"/>
        </w:rPr>
      </w:pPr>
      <w:r w:rsidRPr="00F14F18">
        <w:rPr>
          <w:rFonts w:cs="Times New Roman"/>
          <w:color w:val="auto"/>
          <w:sz w:val="28"/>
          <w:szCs w:val="28"/>
        </w:rPr>
        <w:t xml:space="preserve">придбання </w:t>
      </w:r>
      <w:r w:rsidR="003C1E98" w:rsidRPr="00F14F18">
        <w:rPr>
          <w:rFonts w:cs="Times New Roman"/>
          <w:color w:val="auto"/>
          <w:sz w:val="28"/>
          <w:szCs w:val="28"/>
        </w:rPr>
        <w:t>землі;</w:t>
      </w:r>
    </w:p>
    <w:p w:rsidR="003C1E98" w:rsidRPr="00F14F18" w:rsidRDefault="004A16BF" w:rsidP="00C34D0D">
      <w:pPr>
        <w:pStyle w:val="-11"/>
        <w:ind w:left="360"/>
        <w:jc w:val="both"/>
        <w:rPr>
          <w:rFonts w:cs="Times New Roman"/>
          <w:color w:val="auto"/>
          <w:sz w:val="28"/>
          <w:szCs w:val="28"/>
        </w:rPr>
      </w:pPr>
      <w:r w:rsidRPr="00F14F18">
        <w:rPr>
          <w:rFonts w:cs="Times New Roman"/>
          <w:color w:val="auto"/>
          <w:sz w:val="28"/>
          <w:szCs w:val="28"/>
        </w:rPr>
        <w:lastRenderedPageBreak/>
        <w:t xml:space="preserve">купівля </w:t>
      </w:r>
      <w:r w:rsidR="003C1E98" w:rsidRPr="00F14F18">
        <w:rPr>
          <w:rFonts w:cs="Times New Roman"/>
          <w:color w:val="auto"/>
          <w:sz w:val="28"/>
          <w:szCs w:val="28"/>
        </w:rPr>
        <w:t>будівель;</w:t>
      </w:r>
    </w:p>
    <w:p w:rsidR="003C1E98" w:rsidRPr="00F14F18" w:rsidRDefault="003C1E98" w:rsidP="00C34D0D">
      <w:pPr>
        <w:pStyle w:val="-11"/>
        <w:ind w:left="360"/>
        <w:jc w:val="both"/>
        <w:rPr>
          <w:rFonts w:cs="Times New Roman"/>
          <w:color w:val="auto"/>
          <w:sz w:val="28"/>
          <w:szCs w:val="28"/>
        </w:rPr>
      </w:pPr>
      <w:r w:rsidRPr="00F14F18">
        <w:rPr>
          <w:rFonts w:cs="Times New Roman"/>
          <w:color w:val="auto"/>
          <w:sz w:val="28"/>
          <w:szCs w:val="28"/>
        </w:rPr>
        <w:t xml:space="preserve">технічне обслуговування та інших </w:t>
      </w:r>
      <w:r w:rsidR="004A16BF" w:rsidRPr="00F14F18">
        <w:rPr>
          <w:rFonts w:cs="Times New Roman"/>
          <w:color w:val="auto"/>
          <w:sz w:val="28"/>
          <w:szCs w:val="28"/>
        </w:rPr>
        <w:t xml:space="preserve">експлуатаційні </w:t>
      </w:r>
      <w:r w:rsidRPr="00F14F18">
        <w:rPr>
          <w:rFonts w:cs="Times New Roman"/>
          <w:color w:val="auto"/>
          <w:sz w:val="28"/>
          <w:szCs w:val="28"/>
        </w:rPr>
        <w:t>витрат</w:t>
      </w:r>
      <w:r w:rsidR="004A16BF" w:rsidRPr="00F14F18">
        <w:rPr>
          <w:rFonts w:cs="Times New Roman"/>
          <w:color w:val="auto"/>
          <w:sz w:val="28"/>
          <w:szCs w:val="28"/>
        </w:rPr>
        <w:t>и</w:t>
      </w:r>
      <w:r w:rsidRPr="00F14F18">
        <w:rPr>
          <w:rFonts w:cs="Times New Roman"/>
          <w:color w:val="auto"/>
          <w:sz w:val="28"/>
          <w:szCs w:val="28"/>
        </w:rPr>
        <w:t>;</w:t>
      </w:r>
    </w:p>
    <w:p w:rsidR="003C1E98" w:rsidRPr="00F14F18" w:rsidRDefault="004A16BF" w:rsidP="00C34D0D">
      <w:pPr>
        <w:pStyle w:val="-11"/>
        <w:ind w:left="360"/>
        <w:jc w:val="both"/>
        <w:rPr>
          <w:rFonts w:cs="Times New Roman"/>
          <w:color w:val="auto"/>
          <w:sz w:val="28"/>
          <w:szCs w:val="28"/>
        </w:rPr>
      </w:pPr>
      <w:r w:rsidRPr="00F14F18">
        <w:rPr>
          <w:rFonts w:cs="Times New Roman"/>
          <w:color w:val="auto"/>
          <w:sz w:val="28"/>
          <w:szCs w:val="28"/>
        </w:rPr>
        <w:t xml:space="preserve">придбання </w:t>
      </w:r>
      <w:r w:rsidR="003C1E98" w:rsidRPr="00F14F18">
        <w:rPr>
          <w:rFonts w:cs="Times New Roman"/>
          <w:color w:val="auto"/>
          <w:sz w:val="28"/>
          <w:szCs w:val="28"/>
        </w:rPr>
        <w:t>активів, що були у вжитку;</w:t>
      </w:r>
    </w:p>
    <w:p w:rsidR="003C1E98" w:rsidRPr="00F14F18" w:rsidRDefault="004A16BF" w:rsidP="00C34D0D">
      <w:pPr>
        <w:pStyle w:val="-11"/>
        <w:ind w:left="360"/>
        <w:jc w:val="both"/>
        <w:rPr>
          <w:rFonts w:cs="Times New Roman"/>
          <w:color w:val="auto"/>
          <w:sz w:val="28"/>
          <w:szCs w:val="28"/>
        </w:rPr>
      </w:pPr>
      <w:r w:rsidRPr="00F14F18">
        <w:rPr>
          <w:rFonts w:cs="Times New Roman"/>
          <w:color w:val="auto"/>
          <w:sz w:val="28"/>
          <w:szCs w:val="28"/>
        </w:rPr>
        <w:t xml:space="preserve">відсотки </w:t>
      </w:r>
      <w:r w:rsidR="003C1E98" w:rsidRPr="00F14F18">
        <w:rPr>
          <w:rFonts w:cs="Times New Roman"/>
          <w:color w:val="auto"/>
          <w:sz w:val="28"/>
          <w:szCs w:val="28"/>
        </w:rPr>
        <w:t>під час будівництва;</w:t>
      </w:r>
    </w:p>
    <w:p w:rsidR="003C1E98" w:rsidRPr="00F14F18" w:rsidRDefault="008A7C20" w:rsidP="00C34D0D">
      <w:pPr>
        <w:pStyle w:val="-11"/>
        <w:ind w:left="360"/>
        <w:jc w:val="both"/>
        <w:rPr>
          <w:rFonts w:cs="Times New Roman"/>
          <w:color w:val="auto"/>
          <w:sz w:val="28"/>
          <w:szCs w:val="28"/>
        </w:rPr>
      </w:pPr>
      <w:r w:rsidRPr="00F14F18">
        <w:rPr>
          <w:rFonts w:cs="Times New Roman"/>
          <w:color w:val="auto"/>
          <w:sz w:val="28"/>
          <w:szCs w:val="28"/>
        </w:rPr>
        <w:t xml:space="preserve">отримання </w:t>
      </w:r>
      <w:r w:rsidR="003C1E98" w:rsidRPr="00F14F18">
        <w:rPr>
          <w:rFonts w:cs="Times New Roman"/>
          <w:color w:val="auto"/>
          <w:sz w:val="28"/>
          <w:szCs w:val="28"/>
        </w:rPr>
        <w:t xml:space="preserve">ліцензій на використання </w:t>
      </w:r>
      <w:r w:rsidR="004A16BF" w:rsidRPr="00F14F18">
        <w:rPr>
          <w:rFonts w:cs="Times New Roman"/>
          <w:color w:val="auto"/>
          <w:sz w:val="28"/>
          <w:szCs w:val="28"/>
        </w:rPr>
        <w:t xml:space="preserve">негенерованих </w:t>
      </w:r>
      <w:r w:rsidR="003C1E98" w:rsidRPr="00F14F18">
        <w:rPr>
          <w:rFonts w:cs="Times New Roman"/>
          <w:color w:val="auto"/>
          <w:sz w:val="28"/>
          <w:szCs w:val="28"/>
        </w:rPr>
        <w:t xml:space="preserve">державних ресурсів (наприклад, </w:t>
      </w:r>
      <w:r w:rsidR="004A16BF" w:rsidRPr="00F14F18">
        <w:rPr>
          <w:rFonts w:cs="Times New Roman"/>
          <w:color w:val="auto"/>
          <w:sz w:val="28"/>
          <w:szCs w:val="28"/>
        </w:rPr>
        <w:t>телекомунікаційних ліцензій</w:t>
      </w:r>
      <w:r w:rsidR="003C1E98" w:rsidRPr="00F14F18">
        <w:rPr>
          <w:rFonts w:cs="Times New Roman"/>
          <w:color w:val="auto"/>
          <w:sz w:val="28"/>
          <w:szCs w:val="28"/>
        </w:rPr>
        <w:t>);</w:t>
      </w:r>
    </w:p>
    <w:p w:rsidR="003C1E98" w:rsidRPr="00F14F18" w:rsidRDefault="003939CE" w:rsidP="00C34D0D">
      <w:pPr>
        <w:pStyle w:val="-11"/>
        <w:ind w:left="360"/>
        <w:jc w:val="both"/>
        <w:rPr>
          <w:rFonts w:cs="Times New Roman"/>
          <w:color w:val="auto"/>
          <w:sz w:val="28"/>
          <w:szCs w:val="28"/>
        </w:rPr>
      </w:pPr>
      <w:r w:rsidRPr="00F14F18">
        <w:rPr>
          <w:rFonts w:cs="Times New Roman"/>
          <w:color w:val="auto"/>
          <w:sz w:val="28"/>
          <w:szCs w:val="28"/>
        </w:rPr>
        <w:t>патенти</w:t>
      </w:r>
      <w:r w:rsidR="003C1E98" w:rsidRPr="00F14F18">
        <w:rPr>
          <w:rFonts w:cs="Times New Roman"/>
          <w:color w:val="auto"/>
          <w:sz w:val="28"/>
          <w:szCs w:val="28"/>
        </w:rPr>
        <w:t xml:space="preserve">, </w:t>
      </w:r>
      <w:r w:rsidR="0044259F" w:rsidRPr="00F14F18">
        <w:rPr>
          <w:rFonts w:cs="Times New Roman"/>
          <w:color w:val="auto"/>
          <w:sz w:val="28"/>
          <w:szCs w:val="28"/>
        </w:rPr>
        <w:t>торгов</w:t>
      </w:r>
      <w:r w:rsidRPr="00F14F18">
        <w:rPr>
          <w:rFonts w:cs="Times New Roman"/>
          <w:color w:val="auto"/>
          <w:sz w:val="28"/>
          <w:szCs w:val="28"/>
        </w:rPr>
        <w:t>і</w:t>
      </w:r>
      <w:r w:rsidR="003C1E98" w:rsidRPr="00F14F18">
        <w:rPr>
          <w:rFonts w:cs="Times New Roman"/>
          <w:color w:val="auto"/>
          <w:sz w:val="28"/>
          <w:szCs w:val="28"/>
        </w:rPr>
        <w:t>мар</w:t>
      </w:r>
      <w:r w:rsidRPr="00F14F18">
        <w:rPr>
          <w:rFonts w:cs="Times New Roman"/>
          <w:color w:val="auto"/>
          <w:sz w:val="28"/>
          <w:szCs w:val="28"/>
        </w:rPr>
        <w:t>ки</w:t>
      </w:r>
      <w:r w:rsidR="0044259F" w:rsidRPr="00F14F18">
        <w:rPr>
          <w:rFonts w:cs="Times New Roman"/>
          <w:color w:val="auto"/>
          <w:sz w:val="28"/>
          <w:szCs w:val="28"/>
        </w:rPr>
        <w:t xml:space="preserve"> і товарн</w:t>
      </w:r>
      <w:r w:rsidRPr="00F14F18">
        <w:rPr>
          <w:rFonts w:cs="Times New Roman"/>
          <w:color w:val="auto"/>
          <w:sz w:val="28"/>
          <w:szCs w:val="28"/>
        </w:rPr>
        <w:t>і</w:t>
      </w:r>
      <w:r w:rsidR="0044259F" w:rsidRPr="00F14F18">
        <w:rPr>
          <w:rFonts w:cs="Times New Roman"/>
          <w:color w:val="auto"/>
          <w:sz w:val="28"/>
          <w:szCs w:val="28"/>
        </w:rPr>
        <w:t xml:space="preserve"> знак</w:t>
      </w:r>
      <w:r w:rsidRPr="00F14F18">
        <w:rPr>
          <w:rFonts w:cs="Times New Roman"/>
          <w:color w:val="auto"/>
          <w:sz w:val="28"/>
          <w:szCs w:val="28"/>
        </w:rPr>
        <w:t>и</w:t>
      </w:r>
      <w:r w:rsidR="003C1E98" w:rsidRPr="00F14F18">
        <w:rPr>
          <w:rFonts w:cs="Times New Roman"/>
          <w:color w:val="auto"/>
          <w:sz w:val="28"/>
          <w:szCs w:val="28"/>
        </w:rPr>
        <w:t>;</w:t>
      </w:r>
    </w:p>
    <w:p w:rsidR="003C1E98" w:rsidRPr="00F14F18" w:rsidRDefault="008A7C20" w:rsidP="00C34D0D">
      <w:pPr>
        <w:pStyle w:val="-11"/>
        <w:ind w:left="360"/>
        <w:jc w:val="both"/>
        <w:rPr>
          <w:rFonts w:cs="Times New Roman"/>
          <w:color w:val="auto"/>
          <w:sz w:val="28"/>
          <w:szCs w:val="28"/>
        </w:rPr>
      </w:pPr>
      <w:r w:rsidRPr="00F14F18">
        <w:rPr>
          <w:rFonts w:cs="Times New Roman"/>
          <w:color w:val="auto"/>
          <w:sz w:val="28"/>
          <w:szCs w:val="28"/>
        </w:rPr>
        <w:t xml:space="preserve">виключно </w:t>
      </w:r>
      <w:r w:rsidR="0044259F" w:rsidRPr="00F14F18">
        <w:rPr>
          <w:rFonts w:cs="Times New Roman"/>
          <w:color w:val="auto"/>
          <w:sz w:val="28"/>
          <w:szCs w:val="28"/>
        </w:rPr>
        <w:t>фінансові операції</w:t>
      </w:r>
      <w:r w:rsidR="003C1E98" w:rsidRPr="00F14F18">
        <w:rPr>
          <w:rFonts w:cs="Times New Roman"/>
          <w:color w:val="auto"/>
          <w:sz w:val="28"/>
          <w:szCs w:val="28"/>
        </w:rPr>
        <w:t>.</w:t>
      </w:r>
    </w:p>
    <w:p w:rsidR="003C1E98" w:rsidRPr="00F14F18" w:rsidRDefault="003C1E98" w:rsidP="00C96458">
      <w:pPr>
        <w:pStyle w:val="-11"/>
        <w:shd w:val="clear" w:color="auto" w:fill="FFFFFF"/>
        <w:ind w:left="0" w:firstLine="567"/>
        <w:contextualSpacing w:val="0"/>
        <w:jc w:val="both"/>
        <w:rPr>
          <w:rFonts w:cs="Times New Roman"/>
          <w:color w:val="auto"/>
          <w:sz w:val="28"/>
          <w:szCs w:val="28"/>
        </w:rPr>
      </w:pPr>
      <w:r w:rsidRPr="00F14F18">
        <w:rPr>
          <w:rFonts w:cs="Times New Roman"/>
          <w:color w:val="auto"/>
          <w:sz w:val="28"/>
          <w:szCs w:val="28"/>
        </w:rPr>
        <w:t>4.3. Витрати</w:t>
      </w:r>
      <w:r w:rsidR="003939CE" w:rsidRPr="00F14F18">
        <w:rPr>
          <w:rFonts w:cs="Times New Roman"/>
          <w:color w:val="auto"/>
          <w:sz w:val="28"/>
          <w:szCs w:val="28"/>
        </w:rPr>
        <w:t>,</w:t>
      </w:r>
      <w:r w:rsidR="0044259F" w:rsidRPr="00F14F18">
        <w:rPr>
          <w:rFonts w:cs="Times New Roman"/>
          <w:color w:val="auto"/>
          <w:sz w:val="28"/>
          <w:szCs w:val="28"/>
        </w:rPr>
        <w:t xml:space="preserve"> зазначені у п</w:t>
      </w:r>
      <w:r w:rsidR="008A7C20" w:rsidRPr="00F14F18">
        <w:rPr>
          <w:rFonts w:cs="Times New Roman"/>
          <w:color w:val="auto"/>
          <w:sz w:val="28"/>
          <w:szCs w:val="28"/>
        </w:rPr>
        <w:t>у</w:t>
      </w:r>
      <w:r w:rsidR="00C41235">
        <w:rPr>
          <w:rFonts w:cs="Times New Roman"/>
          <w:color w:val="auto"/>
          <w:sz w:val="28"/>
          <w:szCs w:val="28"/>
        </w:rPr>
        <w:t>н</w:t>
      </w:r>
      <w:r w:rsidR="008A7C20" w:rsidRPr="00F14F18">
        <w:rPr>
          <w:rFonts w:cs="Times New Roman"/>
          <w:color w:val="auto"/>
          <w:sz w:val="28"/>
          <w:szCs w:val="28"/>
        </w:rPr>
        <w:t xml:space="preserve">кті </w:t>
      </w:r>
      <w:r w:rsidR="0044259F" w:rsidRPr="00F14F18">
        <w:rPr>
          <w:rFonts w:cs="Times New Roman"/>
          <w:color w:val="auto"/>
          <w:sz w:val="28"/>
          <w:szCs w:val="28"/>
        </w:rPr>
        <w:t>4.2. цієї Угоди</w:t>
      </w:r>
      <w:r w:rsidRPr="00F14F18">
        <w:rPr>
          <w:rFonts w:cs="Times New Roman"/>
          <w:color w:val="auto"/>
          <w:sz w:val="28"/>
          <w:szCs w:val="28"/>
        </w:rPr>
        <w:t xml:space="preserve">, пов’язані з реалізацією </w:t>
      </w:r>
      <w:r w:rsidR="00BC0977" w:rsidRPr="00F14F18">
        <w:rPr>
          <w:rFonts w:cs="Times New Roman"/>
          <w:color w:val="auto"/>
          <w:sz w:val="28"/>
          <w:szCs w:val="28"/>
        </w:rPr>
        <w:t>Субп</w:t>
      </w:r>
      <w:r w:rsidRPr="00F14F18">
        <w:rPr>
          <w:rFonts w:cs="Times New Roman"/>
          <w:color w:val="auto"/>
          <w:sz w:val="28"/>
          <w:szCs w:val="28"/>
        </w:rPr>
        <w:t xml:space="preserve">роекту, покриваються Кінцевим </w:t>
      </w:r>
      <w:r w:rsidR="002E13E2" w:rsidRPr="00F14F18">
        <w:rPr>
          <w:rFonts w:cs="Times New Roman"/>
          <w:color w:val="auto"/>
          <w:sz w:val="28"/>
          <w:szCs w:val="28"/>
        </w:rPr>
        <w:t>б</w:t>
      </w:r>
      <w:r w:rsidRPr="00F14F18">
        <w:rPr>
          <w:rFonts w:cs="Times New Roman"/>
          <w:color w:val="auto"/>
          <w:sz w:val="28"/>
          <w:szCs w:val="28"/>
        </w:rPr>
        <w:t xml:space="preserve">енефіціаром та/або за рахунок відповідних бюджетів органів місцевого самоврядування, які отримують вигоди від реалізації </w:t>
      </w:r>
      <w:r w:rsidR="00BC0977" w:rsidRPr="00F14F18">
        <w:rPr>
          <w:rFonts w:cs="Times New Roman"/>
          <w:color w:val="auto"/>
          <w:sz w:val="28"/>
          <w:szCs w:val="28"/>
        </w:rPr>
        <w:t>Субп</w:t>
      </w:r>
      <w:r w:rsidRPr="00F14F18">
        <w:rPr>
          <w:rFonts w:cs="Times New Roman"/>
          <w:color w:val="auto"/>
          <w:sz w:val="28"/>
          <w:szCs w:val="28"/>
        </w:rPr>
        <w:t>роекту, або за рахунок будь-яких інших джерел, без залучення кош</w:t>
      </w:r>
      <w:r w:rsidR="008D0C85" w:rsidRPr="00F14F18">
        <w:rPr>
          <w:rFonts w:cs="Times New Roman"/>
          <w:color w:val="auto"/>
          <w:sz w:val="28"/>
          <w:szCs w:val="28"/>
        </w:rPr>
        <w:t>тів ЄІБ</w:t>
      </w:r>
      <w:r w:rsidRPr="00F14F18">
        <w:rPr>
          <w:rFonts w:cs="Times New Roman"/>
          <w:color w:val="auto"/>
          <w:sz w:val="28"/>
          <w:szCs w:val="28"/>
        </w:rPr>
        <w:t xml:space="preserve"> або </w:t>
      </w:r>
      <w:r w:rsidR="00BC0977" w:rsidRPr="00F14F18">
        <w:rPr>
          <w:rFonts w:cs="Times New Roman"/>
          <w:color w:val="auto"/>
          <w:sz w:val="28"/>
          <w:szCs w:val="28"/>
        </w:rPr>
        <w:t xml:space="preserve">коштів </w:t>
      </w:r>
      <w:r w:rsidRPr="00F14F18">
        <w:rPr>
          <w:rFonts w:cs="Times New Roman"/>
          <w:color w:val="auto"/>
          <w:sz w:val="28"/>
          <w:szCs w:val="28"/>
        </w:rPr>
        <w:t>Державного бюджету України.</w:t>
      </w:r>
    </w:p>
    <w:p w:rsidR="005966B0" w:rsidRPr="00F14F18" w:rsidRDefault="0044259F" w:rsidP="00C96458">
      <w:pPr>
        <w:spacing w:after="0" w:line="240" w:lineRule="auto"/>
        <w:ind w:firstLine="567"/>
        <w:jc w:val="both"/>
        <w:rPr>
          <w:rFonts w:ascii="Times New Roman" w:hAnsi="Times New Roman" w:cs="Times New Roman"/>
          <w:color w:val="000000"/>
          <w:sz w:val="28"/>
          <w:szCs w:val="28"/>
        </w:rPr>
      </w:pPr>
      <w:r w:rsidRPr="00F14F18">
        <w:rPr>
          <w:rFonts w:ascii="Times New Roman" w:hAnsi="Times New Roman" w:cs="Times New Roman"/>
          <w:color w:val="000000"/>
          <w:sz w:val="28"/>
          <w:szCs w:val="28"/>
        </w:rPr>
        <w:t xml:space="preserve">4.4. Кінцевий бенефіціар сплачує </w:t>
      </w:r>
      <w:r w:rsidRPr="00F14F18">
        <w:rPr>
          <w:rStyle w:val="hps"/>
          <w:rFonts w:ascii="Times New Roman" w:hAnsi="Times New Roman" w:cs="Times New Roman"/>
          <w:sz w:val="28"/>
          <w:szCs w:val="28"/>
        </w:rPr>
        <w:t>будь-який податок</w:t>
      </w:r>
      <w:r w:rsidRPr="00F14F18">
        <w:rPr>
          <w:rFonts w:ascii="Times New Roman" w:hAnsi="Times New Roman" w:cs="Times New Roman"/>
          <w:sz w:val="28"/>
          <w:szCs w:val="28"/>
        </w:rPr>
        <w:t xml:space="preserve">, </w:t>
      </w:r>
      <w:r w:rsidRPr="00F14F18">
        <w:rPr>
          <w:rStyle w:val="hps"/>
          <w:rFonts w:ascii="Times New Roman" w:hAnsi="Times New Roman" w:cs="Times New Roman"/>
          <w:sz w:val="28"/>
          <w:szCs w:val="28"/>
        </w:rPr>
        <w:t>мито</w:t>
      </w:r>
      <w:r w:rsidRPr="00F14F18">
        <w:rPr>
          <w:rFonts w:ascii="Times New Roman" w:hAnsi="Times New Roman" w:cs="Times New Roman"/>
          <w:sz w:val="28"/>
          <w:szCs w:val="28"/>
        </w:rPr>
        <w:t xml:space="preserve">, обов’язковий платіж, </w:t>
      </w:r>
      <w:r w:rsidRPr="00F14F18">
        <w:rPr>
          <w:rStyle w:val="hps"/>
          <w:rFonts w:ascii="Times New Roman" w:hAnsi="Times New Roman" w:cs="Times New Roman"/>
          <w:sz w:val="28"/>
          <w:szCs w:val="28"/>
        </w:rPr>
        <w:t>збір або інші платежі або утримання аналогічного характеру (у тому числі будь-які штрафи або відсотки до сплати у зв'язку з будь-якою</w:t>
      </w:r>
      <w:r w:rsidRPr="00F14F18">
        <w:rPr>
          <w:rFonts w:ascii="Times New Roman" w:hAnsi="Times New Roman" w:cs="Times New Roman"/>
          <w:sz w:val="28"/>
          <w:szCs w:val="28"/>
        </w:rPr>
        <w:t xml:space="preserve"> їх </w:t>
      </w:r>
      <w:r w:rsidRPr="00F14F18">
        <w:rPr>
          <w:rStyle w:val="hps"/>
          <w:rFonts w:ascii="Times New Roman" w:hAnsi="Times New Roman" w:cs="Times New Roman"/>
          <w:sz w:val="28"/>
          <w:szCs w:val="28"/>
        </w:rPr>
        <w:t>несплатою або несвоєчасною сплатою</w:t>
      </w:r>
      <w:r w:rsidRPr="00F14F18">
        <w:rPr>
          <w:rFonts w:ascii="Times New Roman" w:hAnsi="Times New Roman" w:cs="Times New Roman"/>
          <w:sz w:val="28"/>
          <w:szCs w:val="28"/>
        </w:rPr>
        <w:t xml:space="preserve">), </w:t>
      </w:r>
      <w:r w:rsidRPr="00F14F18">
        <w:rPr>
          <w:rFonts w:ascii="Times New Roman" w:hAnsi="Times New Roman" w:cs="Times New Roman"/>
          <w:color w:val="000000"/>
          <w:sz w:val="28"/>
          <w:szCs w:val="28"/>
        </w:rPr>
        <w:t>що виникають у зв'язку з укладанням або виконанням цієї Угоди або будь-якого пов'язаного документа та у процесі створення, оформлення, реєстрації або звернення стягнення на будь-яке забезпечення Частини коштів Позики</w:t>
      </w:r>
      <w:r w:rsidR="003939CE" w:rsidRPr="00F14F18">
        <w:rPr>
          <w:rFonts w:ascii="Times New Roman" w:hAnsi="Times New Roman" w:cs="Times New Roman"/>
          <w:color w:val="000000"/>
          <w:sz w:val="28"/>
          <w:szCs w:val="28"/>
        </w:rPr>
        <w:t>.</w:t>
      </w:r>
    </w:p>
    <w:p w:rsidR="0044259F" w:rsidRPr="00F14F18" w:rsidRDefault="0044259F" w:rsidP="00C9645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Кінцевий бенефіціар сплачує основну суму, відсотки, відшкодування та інші суми, що підлягають сплаті за цією Угодою, в повному обсязі без вирахування будь-яких національних або місцевих зборів за умови, що, якщо Кінцевий бенефіціар зобов'язаний зробити будь-яке таке відрахування, його буде додано до платежу</w:t>
      </w:r>
      <w:r w:rsidR="003939CE" w:rsidRPr="00F14F18">
        <w:rPr>
          <w:rFonts w:ascii="Times New Roman" w:hAnsi="Times New Roman" w:cs="Times New Roman"/>
          <w:sz w:val="28"/>
          <w:szCs w:val="28"/>
        </w:rPr>
        <w:t>, який підлягає сплаті Мінфіну,</w:t>
      </w:r>
      <w:r w:rsidRPr="00F14F18">
        <w:rPr>
          <w:rFonts w:ascii="Times New Roman" w:hAnsi="Times New Roman" w:cs="Times New Roman"/>
          <w:sz w:val="28"/>
          <w:szCs w:val="28"/>
        </w:rPr>
        <w:t xml:space="preserve"> таким чином, щоб чиста сума, отримана </w:t>
      </w:r>
      <w:r w:rsidR="003939CE" w:rsidRPr="00F14F18">
        <w:rPr>
          <w:rFonts w:ascii="Times New Roman" w:hAnsi="Times New Roman" w:cs="Times New Roman"/>
          <w:sz w:val="28"/>
          <w:szCs w:val="28"/>
        </w:rPr>
        <w:t xml:space="preserve">Мінфіном </w:t>
      </w:r>
      <w:r w:rsidRPr="00F14F18">
        <w:rPr>
          <w:rFonts w:ascii="Times New Roman" w:hAnsi="Times New Roman" w:cs="Times New Roman"/>
          <w:sz w:val="28"/>
          <w:szCs w:val="28"/>
        </w:rPr>
        <w:t>після його вирахування, дорівнювала сумі, що підлягає сплаті.</w:t>
      </w:r>
    </w:p>
    <w:p w:rsidR="0044259F" w:rsidRPr="00F14F18" w:rsidRDefault="0044259F" w:rsidP="00C9645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Кінцевий бенефіціар сплачує усі платежі і витрати, у тому числі оплату професійних послуг, витрати на банківське обслуговування чи обмін</w:t>
      </w:r>
      <w:r w:rsidR="003939CE" w:rsidRPr="00F14F18">
        <w:rPr>
          <w:rFonts w:ascii="Times New Roman" w:hAnsi="Times New Roman" w:cs="Times New Roman"/>
          <w:sz w:val="28"/>
          <w:szCs w:val="28"/>
        </w:rPr>
        <w:t xml:space="preserve"> валюти</w:t>
      </w:r>
      <w:r w:rsidRPr="00F14F18">
        <w:rPr>
          <w:rFonts w:ascii="Times New Roman" w:hAnsi="Times New Roman" w:cs="Times New Roman"/>
          <w:sz w:val="28"/>
          <w:szCs w:val="28"/>
        </w:rPr>
        <w:t>, які понесені у зв'язку з підготовкою, підписанням, виконанням, примусовим виконанням та припиненням цієї Угоди чи будь-якого пов'язаного з нею документа, будь-якої поправки, доповнення чи відмови від прав стосовно цієї Угоди чи будь-якого пов'язаного з нею документа, а також під час внесення змін, створення і реалізації будь-якого забезпечення для Частини коштів Позики й управління таким забезпеченням.</w:t>
      </w:r>
    </w:p>
    <w:p w:rsidR="0044259F" w:rsidRPr="00F14F18" w:rsidRDefault="0044259F" w:rsidP="00C96458">
      <w:pPr>
        <w:pStyle w:val="-11"/>
        <w:shd w:val="clear" w:color="auto" w:fill="FFFFFF"/>
        <w:ind w:left="0" w:firstLine="567"/>
        <w:contextualSpacing w:val="0"/>
        <w:jc w:val="both"/>
        <w:rPr>
          <w:rFonts w:cs="Times New Roman"/>
          <w:color w:val="auto"/>
          <w:sz w:val="28"/>
          <w:szCs w:val="28"/>
        </w:rPr>
      </w:pPr>
    </w:p>
    <w:p w:rsidR="003C1E98" w:rsidRPr="00F14F18" w:rsidRDefault="003C1E98" w:rsidP="003C1E98">
      <w:pPr>
        <w:overflowPunct w:val="0"/>
        <w:autoSpaceDE w:val="0"/>
        <w:autoSpaceDN w:val="0"/>
        <w:adjustRightInd w:val="0"/>
        <w:spacing w:after="0" w:line="240" w:lineRule="auto"/>
        <w:ind w:firstLine="567"/>
        <w:jc w:val="center"/>
        <w:textAlignment w:val="baseline"/>
        <w:rPr>
          <w:rFonts w:ascii="Times New Roman" w:hAnsi="Times New Roman" w:cs="Times New Roman"/>
          <w:b/>
          <w:bCs/>
          <w:sz w:val="28"/>
          <w:szCs w:val="28"/>
        </w:rPr>
      </w:pPr>
      <w:r w:rsidRPr="00F14F18">
        <w:rPr>
          <w:rFonts w:ascii="Times New Roman" w:hAnsi="Times New Roman" w:cs="Times New Roman"/>
          <w:b/>
          <w:bCs/>
          <w:sz w:val="28"/>
          <w:szCs w:val="28"/>
        </w:rPr>
        <w:t>Стаття 5: Порядок надання Частини коштів Позики</w:t>
      </w:r>
    </w:p>
    <w:p w:rsidR="003C1E98" w:rsidRPr="00F14F18" w:rsidRDefault="003C1E98" w:rsidP="003C1E98">
      <w:pPr>
        <w:overflowPunct w:val="0"/>
        <w:autoSpaceDE w:val="0"/>
        <w:autoSpaceDN w:val="0"/>
        <w:adjustRightInd w:val="0"/>
        <w:spacing w:after="0" w:line="240" w:lineRule="auto"/>
        <w:ind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5.1. </w:t>
      </w:r>
      <w:r w:rsidR="0044259F" w:rsidRPr="00F14F18">
        <w:rPr>
          <w:rFonts w:ascii="Times New Roman" w:hAnsi="Times New Roman" w:cs="Times New Roman"/>
          <w:sz w:val="28"/>
          <w:szCs w:val="28"/>
          <w:lang w:eastAsia="ru-RU"/>
        </w:rPr>
        <w:t>Частина</w:t>
      </w:r>
      <w:r w:rsidRPr="00F14F18">
        <w:rPr>
          <w:rFonts w:ascii="Times New Roman" w:hAnsi="Times New Roman" w:cs="Times New Roman"/>
          <w:sz w:val="28"/>
          <w:szCs w:val="28"/>
          <w:lang w:eastAsia="ru-RU"/>
        </w:rPr>
        <w:t xml:space="preserve"> коштів Позики </w:t>
      </w:r>
      <w:r w:rsidR="0044259F" w:rsidRPr="00F14F18">
        <w:rPr>
          <w:rFonts w:ascii="Times New Roman" w:hAnsi="Times New Roman" w:cs="Times New Roman"/>
          <w:sz w:val="28"/>
          <w:szCs w:val="28"/>
          <w:lang w:eastAsia="ru-RU"/>
        </w:rPr>
        <w:t>надається траншами (частинами) за запитами на вибірку Частини коштів Позики</w:t>
      </w:r>
      <w:r w:rsidR="00D92582" w:rsidRPr="00F14F18">
        <w:rPr>
          <w:rFonts w:ascii="Times New Roman" w:hAnsi="Times New Roman" w:cs="Times New Roman"/>
          <w:sz w:val="28"/>
          <w:szCs w:val="28"/>
          <w:lang w:eastAsia="ru-RU"/>
        </w:rPr>
        <w:t xml:space="preserve"> (далі – Запити на вибірку Частини коштів Позики)</w:t>
      </w:r>
      <w:r w:rsidR="0044259F" w:rsidRPr="00F14F18">
        <w:rPr>
          <w:rFonts w:ascii="Times New Roman" w:hAnsi="Times New Roman" w:cs="Times New Roman"/>
          <w:sz w:val="28"/>
          <w:szCs w:val="28"/>
          <w:lang w:eastAsia="ru-RU"/>
        </w:rPr>
        <w:t>, поданими Кінцевими бенефіціарами</w:t>
      </w:r>
      <w:r w:rsidR="007F0138" w:rsidRPr="00F14F18">
        <w:rPr>
          <w:rFonts w:ascii="Times New Roman" w:hAnsi="Times New Roman" w:cs="Times New Roman"/>
          <w:sz w:val="28"/>
          <w:szCs w:val="28"/>
          <w:lang w:eastAsia="ru-RU"/>
        </w:rPr>
        <w:t xml:space="preserve"> Мінрегіону</w:t>
      </w:r>
      <w:r w:rsidR="00B67BFD" w:rsidRPr="00F14F18">
        <w:rPr>
          <w:rFonts w:ascii="Times New Roman" w:hAnsi="Times New Roman" w:cs="Times New Roman"/>
          <w:sz w:val="28"/>
          <w:szCs w:val="28"/>
          <w:lang w:eastAsia="ru-RU"/>
        </w:rPr>
        <w:t xml:space="preserve">, у розмірах, зазначених у цих </w:t>
      </w:r>
      <w:r w:rsidR="00C96458" w:rsidRPr="00F14F18">
        <w:rPr>
          <w:rFonts w:ascii="Times New Roman" w:hAnsi="Times New Roman" w:cs="Times New Roman"/>
          <w:sz w:val="28"/>
          <w:szCs w:val="28"/>
          <w:lang w:eastAsia="ru-RU"/>
        </w:rPr>
        <w:t>Запитах</w:t>
      </w:r>
      <w:r w:rsidR="00B67BFD" w:rsidRPr="00F14F18">
        <w:rPr>
          <w:rFonts w:ascii="Times New Roman" w:hAnsi="Times New Roman" w:cs="Times New Roman"/>
          <w:sz w:val="28"/>
          <w:szCs w:val="28"/>
          <w:lang w:eastAsia="ru-RU"/>
        </w:rPr>
        <w:t>,</w:t>
      </w:r>
      <w:r w:rsidRPr="00F14F18">
        <w:rPr>
          <w:rFonts w:ascii="Times New Roman" w:hAnsi="Times New Roman" w:cs="Times New Roman"/>
          <w:sz w:val="28"/>
          <w:szCs w:val="28"/>
          <w:lang w:eastAsia="ru-RU"/>
        </w:rPr>
        <w:t>відповідно до вимог Фінансової угоди та у порядку, передбаченому у цій статті.</w:t>
      </w:r>
    </w:p>
    <w:p w:rsidR="00BC0977" w:rsidRPr="00F14F18" w:rsidRDefault="003C1E98" w:rsidP="00356831">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lang w:eastAsia="ru-RU"/>
        </w:rPr>
        <w:t xml:space="preserve">5.2. </w:t>
      </w:r>
      <w:r w:rsidR="00BC0977" w:rsidRPr="00F14F18">
        <w:rPr>
          <w:rFonts w:ascii="Times New Roman" w:hAnsi="Times New Roman" w:cs="Times New Roman"/>
          <w:sz w:val="28"/>
          <w:szCs w:val="28"/>
        </w:rPr>
        <w:t xml:space="preserve">Мінфін відкриває та веде поточний рахунок у євро  (далі - Рахунок для одержання коштів у євро) у </w:t>
      </w:r>
      <w:r w:rsidR="00C41235">
        <w:rPr>
          <w:rFonts w:ascii="Times New Roman" w:hAnsi="Times New Roman" w:cs="Times New Roman"/>
          <w:sz w:val="28"/>
          <w:szCs w:val="28"/>
        </w:rPr>
        <w:t>Публічному а</w:t>
      </w:r>
      <w:r w:rsidR="00BC0977" w:rsidRPr="00F14F18">
        <w:rPr>
          <w:rFonts w:ascii="Times New Roman" w:hAnsi="Times New Roman" w:cs="Times New Roman"/>
          <w:sz w:val="28"/>
          <w:szCs w:val="28"/>
        </w:rPr>
        <w:t xml:space="preserve">кціонерному товаристві «Державний експортно-імпортний банк України» (АТ «Укрексімбанк») або будь-якому </w:t>
      </w:r>
      <w:r w:rsidR="00BC0977" w:rsidRPr="00F14F18">
        <w:rPr>
          <w:rFonts w:ascii="Times New Roman" w:hAnsi="Times New Roman" w:cs="Times New Roman"/>
          <w:sz w:val="28"/>
          <w:szCs w:val="28"/>
        </w:rPr>
        <w:lastRenderedPageBreak/>
        <w:t>іншому банку, який є задовільним для ЄІБ згідно з його письмовим підтвердженням.</w:t>
      </w:r>
    </w:p>
    <w:p w:rsidR="00BC0977" w:rsidRPr="00F14F18" w:rsidRDefault="00BC0977">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rPr>
        <w:t>Для реалізації Проекту Мінфін може відкривати рахунки у будь-якій валюті («Проектні рахунки»).</w:t>
      </w:r>
    </w:p>
    <w:p w:rsidR="00D92582" w:rsidRPr="00F14F18" w:rsidRDefault="003C1E98" w:rsidP="00453B8F">
      <w:pPr>
        <w:spacing w:after="0" w:line="240" w:lineRule="auto"/>
        <w:ind w:firstLine="567"/>
        <w:jc w:val="both"/>
        <w:rPr>
          <w:rFonts w:ascii="Times New Roman" w:hAnsi="Times New Roman" w:cs="Times New Roman"/>
          <w:color w:val="000000"/>
          <w:sz w:val="28"/>
          <w:szCs w:val="28"/>
        </w:rPr>
      </w:pPr>
      <w:r w:rsidRPr="00F14F18">
        <w:rPr>
          <w:rFonts w:ascii="Times New Roman" w:hAnsi="Times New Roman" w:cs="Times New Roman"/>
          <w:sz w:val="28"/>
          <w:szCs w:val="28"/>
          <w:lang w:eastAsia="ru-RU"/>
        </w:rPr>
        <w:t xml:space="preserve">5.3. </w:t>
      </w:r>
      <w:r w:rsidR="00453B8F" w:rsidRPr="00F14F18">
        <w:rPr>
          <w:rFonts w:ascii="Times New Roman" w:hAnsi="Times New Roman" w:cs="Times New Roman"/>
          <w:color w:val="000000"/>
          <w:sz w:val="28"/>
          <w:szCs w:val="28"/>
        </w:rPr>
        <w:t xml:space="preserve">Поповнення Рахунку для одержання коштів у </w:t>
      </w:r>
      <w:r w:rsidR="00C96458" w:rsidRPr="00F14F18">
        <w:rPr>
          <w:rFonts w:ascii="Times New Roman" w:hAnsi="Times New Roman" w:cs="Times New Roman"/>
          <w:color w:val="000000"/>
          <w:sz w:val="28"/>
          <w:szCs w:val="28"/>
        </w:rPr>
        <w:t xml:space="preserve">Євро </w:t>
      </w:r>
      <w:r w:rsidR="00453B8F" w:rsidRPr="00F14F18">
        <w:rPr>
          <w:rFonts w:ascii="Times New Roman" w:hAnsi="Times New Roman" w:cs="Times New Roman"/>
          <w:color w:val="000000"/>
          <w:sz w:val="28"/>
          <w:szCs w:val="28"/>
        </w:rPr>
        <w:t>здійснюється згідно із ст</w:t>
      </w:r>
      <w:r w:rsidR="008A7C20" w:rsidRPr="00F14F18">
        <w:rPr>
          <w:rFonts w:ascii="Times New Roman" w:hAnsi="Times New Roman" w:cs="Times New Roman"/>
          <w:color w:val="000000"/>
          <w:sz w:val="28"/>
          <w:szCs w:val="28"/>
        </w:rPr>
        <w:t>аттею</w:t>
      </w:r>
      <w:r w:rsidR="00453B8F" w:rsidRPr="00F14F18">
        <w:rPr>
          <w:rFonts w:ascii="Times New Roman" w:hAnsi="Times New Roman" w:cs="Times New Roman"/>
          <w:color w:val="000000"/>
          <w:sz w:val="28"/>
          <w:szCs w:val="28"/>
        </w:rPr>
        <w:t xml:space="preserve"> 1 Фінансової угоди та п</w:t>
      </w:r>
      <w:r w:rsidR="008A7C20" w:rsidRPr="00F14F18">
        <w:rPr>
          <w:rFonts w:ascii="Times New Roman" w:hAnsi="Times New Roman" w:cs="Times New Roman"/>
          <w:color w:val="000000"/>
          <w:sz w:val="28"/>
          <w:szCs w:val="28"/>
        </w:rPr>
        <w:t xml:space="preserve">унктами </w:t>
      </w:r>
      <w:r w:rsidR="00453B8F" w:rsidRPr="00F14F18">
        <w:rPr>
          <w:rFonts w:ascii="Times New Roman" w:hAnsi="Times New Roman" w:cs="Times New Roman"/>
          <w:color w:val="000000"/>
          <w:sz w:val="28"/>
          <w:szCs w:val="28"/>
        </w:rPr>
        <w:t xml:space="preserve">8.1.5., 8.3. ОПП на підставі </w:t>
      </w:r>
      <w:r w:rsidR="007F5919" w:rsidRPr="00F14F18">
        <w:rPr>
          <w:rFonts w:ascii="Times New Roman" w:hAnsi="Times New Roman" w:cs="Times New Roman"/>
          <w:color w:val="000000"/>
          <w:sz w:val="28"/>
          <w:szCs w:val="28"/>
        </w:rPr>
        <w:t>подан</w:t>
      </w:r>
      <w:r w:rsidR="00704349" w:rsidRPr="00F14F18">
        <w:rPr>
          <w:rFonts w:ascii="Times New Roman" w:hAnsi="Times New Roman" w:cs="Times New Roman"/>
          <w:color w:val="000000"/>
          <w:sz w:val="28"/>
          <w:szCs w:val="28"/>
        </w:rPr>
        <w:t>ої</w:t>
      </w:r>
      <w:r w:rsidR="00453B8F" w:rsidRPr="00F14F18">
        <w:rPr>
          <w:rFonts w:ascii="Times New Roman" w:hAnsi="Times New Roman" w:cs="Times New Roman"/>
          <w:color w:val="000000"/>
          <w:sz w:val="28"/>
          <w:szCs w:val="28"/>
        </w:rPr>
        <w:t>Мінрегіоном Заявки на вибірку Позики</w:t>
      </w:r>
      <w:r w:rsidR="00704349" w:rsidRPr="00F14F18">
        <w:rPr>
          <w:rFonts w:ascii="Times New Roman" w:hAnsi="Times New Roman" w:cs="Times New Roman"/>
          <w:color w:val="000000"/>
          <w:sz w:val="28"/>
          <w:szCs w:val="28"/>
        </w:rPr>
        <w:t>.</w:t>
      </w:r>
    </w:p>
    <w:p w:rsidR="00704349" w:rsidRPr="00F14F18" w:rsidRDefault="007F5919" w:rsidP="00453B8F">
      <w:pPr>
        <w:spacing w:after="0" w:line="240" w:lineRule="auto"/>
        <w:ind w:firstLine="567"/>
        <w:jc w:val="both"/>
        <w:rPr>
          <w:rFonts w:ascii="Times New Roman" w:hAnsi="Times New Roman" w:cs="Times New Roman"/>
          <w:color w:val="000000"/>
          <w:sz w:val="28"/>
          <w:szCs w:val="28"/>
        </w:rPr>
      </w:pPr>
      <w:r w:rsidRPr="00F14F18">
        <w:rPr>
          <w:rFonts w:ascii="Times New Roman" w:hAnsi="Times New Roman" w:cs="Times New Roman"/>
          <w:color w:val="000000"/>
          <w:sz w:val="28"/>
          <w:szCs w:val="28"/>
        </w:rPr>
        <w:t xml:space="preserve">Заявка на вибірку Позики формується Мінрегіоном на підставі Запитів на вибірку Частини коштів Позики Кінцевих бенефіціарів на </w:t>
      </w:r>
      <w:r w:rsidRPr="00F14F18">
        <w:rPr>
          <w:rFonts w:ascii="Times New Roman" w:hAnsi="Times New Roman" w:cs="Times New Roman"/>
          <w:sz w:val="28"/>
          <w:szCs w:val="28"/>
        </w:rPr>
        <w:t xml:space="preserve">Рахунок для одержання коштів у </w:t>
      </w:r>
      <w:r w:rsidR="00C96458" w:rsidRPr="00F14F18">
        <w:rPr>
          <w:rFonts w:ascii="Times New Roman" w:hAnsi="Times New Roman" w:cs="Times New Roman"/>
          <w:sz w:val="28"/>
          <w:szCs w:val="28"/>
        </w:rPr>
        <w:t>Євро</w:t>
      </w:r>
      <w:r w:rsidR="00704349" w:rsidRPr="00F14F18">
        <w:rPr>
          <w:rFonts w:ascii="Times New Roman" w:hAnsi="Times New Roman" w:cs="Times New Roman"/>
          <w:color w:val="000000"/>
          <w:sz w:val="28"/>
          <w:szCs w:val="28"/>
        </w:rPr>
        <w:t xml:space="preserve">, </w:t>
      </w:r>
      <w:r w:rsidR="00704349" w:rsidRPr="00F14F18">
        <w:rPr>
          <w:rFonts w:ascii="Times New Roman" w:hAnsi="Times New Roman" w:cs="Times New Roman"/>
          <w:sz w:val="28"/>
          <w:szCs w:val="28"/>
        </w:rPr>
        <w:t>які подаються разом із підписаними відповідними договорами (контрактами).</w:t>
      </w:r>
    </w:p>
    <w:p w:rsidR="009C204C" w:rsidRPr="00F14F18" w:rsidRDefault="009C204C" w:rsidP="00453B8F">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color w:val="000000"/>
          <w:sz w:val="28"/>
          <w:szCs w:val="28"/>
        </w:rPr>
        <w:t>Частина коштів Позики вважається</w:t>
      </w:r>
      <w:r w:rsidR="00733F2F" w:rsidRPr="00F14F18">
        <w:rPr>
          <w:rFonts w:ascii="Times New Roman" w:hAnsi="Times New Roman" w:cs="Times New Roman"/>
          <w:color w:val="000000"/>
          <w:sz w:val="28"/>
          <w:szCs w:val="28"/>
        </w:rPr>
        <w:t xml:space="preserve"> наданою</w:t>
      </w:r>
      <w:r w:rsidR="007F5919" w:rsidRPr="00F14F18">
        <w:rPr>
          <w:rFonts w:ascii="Times New Roman" w:hAnsi="Times New Roman" w:cs="Times New Roman"/>
          <w:color w:val="000000"/>
          <w:sz w:val="28"/>
          <w:szCs w:val="28"/>
        </w:rPr>
        <w:t xml:space="preserve">Кінцевому бенефіціару </w:t>
      </w:r>
      <w:r w:rsidR="00F403C4" w:rsidRPr="00F14F18">
        <w:rPr>
          <w:rFonts w:ascii="Times New Roman" w:hAnsi="Times New Roman" w:cs="Times New Roman"/>
          <w:sz w:val="28"/>
          <w:szCs w:val="28"/>
        </w:rPr>
        <w:t xml:space="preserve">у валюті Позики (Євро) </w:t>
      </w:r>
      <w:r w:rsidRPr="00F14F18">
        <w:rPr>
          <w:rFonts w:ascii="Times New Roman" w:hAnsi="Times New Roman" w:cs="Times New Roman"/>
          <w:color w:val="000000"/>
          <w:sz w:val="28"/>
          <w:szCs w:val="28"/>
        </w:rPr>
        <w:t xml:space="preserve">з </w:t>
      </w:r>
      <w:r w:rsidR="005966B0" w:rsidRPr="00F14F18">
        <w:rPr>
          <w:rFonts w:ascii="Times New Roman" w:hAnsi="Times New Roman" w:cs="Times New Roman"/>
          <w:color w:val="000000"/>
          <w:sz w:val="28"/>
          <w:szCs w:val="28"/>
        </w:rPr>
        <w:t xml:space="preserve">дати, </w:t>
      </w:r>
      <w:r w:rsidR="005966B0" w:rsidRPr="00F14F18">
        <w:rPr>
          <w:rFonts w:ascii="Times New Roman" w:hAnsi="Times New Roman" w:cs="Times New Roman"/>
          <w:sz w:val="28"/>
          <w:szCs w:val="28"/>
        </w:rPr>
        <w:t>з якої Частина коштів Позики вважається наданою Україні</w:t>
      </w:r>
      <w:r w:rsidR="005966B0" w:rsidRPr="00F14F18">
        <w:rPr>
          <w:rFonts w:ascii="Times New Roman" w:hAnsi="Times New Roman" w:cs="Times New Roman"/>
          <w:color w:val="000000"/>
          <w:sz w:val="28"/>
          <w:szCs w:val="28"/>
        </w:rPr>
        <w:t xml:space="preserve"> (як правило, дата </w:t>
      </w:r>
      <w:r w:rsidRPr="00F14F18">
        <w:rPr>
          <w:rFonts w:ascii="Times New Roman" w:hAnsi="Times New Roman" w:cs="Times New Roman"/>
          <w:color w:val="000000"/>
          <w:sz w:val="28"/>
          <w:szCs w:val="28"/>
        </w:rPr>
        <w:t xml:space="preserve">зарахування коштів на </w:t>
      </w:r>
      <w:r w:rsidRPr="00F14F18">
        <w:rPr>
          <w:rFonts w:ascii="Times New Roman" w:hAnsi="Times New Roman" w:cs="Times New Roman"/>
          <w:sz w:val="28"/>
          <w:szCs w:val="28"/>
        </w:rPr>
        <w:t xml:space="preserve">Рахунок для одержання коштів у </w:t>
      </w:r>
      <w:r w:rsidR="00C96458" w:rsidRPr="00F14F18">
        <w:rPr>
          <w:rFonts w:ascii="Times New Roman" w:hAnsi="Times New Roman" w:cs="Times New Roman"/>
          <w:sz w:val="28"/>
          <w:szCs w:val="28"/>
        </w:rPr>
        <w:t>Євро</w:t>
      </w:r>
      <w:r w:rsidR="005966B0" w:rsidRPr="00F14F18">
        <w:rPr>
          <w:rFonts w:ascii="Times New Roman" w:hAnsi="Times New Roman" w:cs="Times New Roman"/>
          <w:sz w:val="28"/>
          <w:szCs w:val="28"/>
        </w:rPr>
        <w:t>)</w:t>
      </w:r>
      <w:r w:rsidR="00733F2F" w:rsidRPr="00F14F18">
        <w:rPr>
          <w:rFonts w:ascii="Times New Roman" w:hAnsi="Times New Roman" w:cs="Times New Roman"/>
          <w:sz w:val="28"/>
          <w:szCs w:val="28"/>
        </w:rPr>
        <w:t xml:space="preserve">у розмірі, зазначеному </w:t>
      </w:r>
      <w:r w:rsidR="007F5919" w:rsidRPr="00F14F18">
        <w:rPr>
          <w:rFonts w:ascii="Times New Roman" w:hAnsi="Times New Roman" w:cs="Times New Roman"/>
          <w:sz w:val="28"/>
          <w:szCs w:val="28"/>
        </w:rPr>
        <w:t>Кінцевим бенефіціаром у Запиті</w:t>
      </w:r>
      <w:r w:rsidR="00733F2F" w:rsidRPr="00F14F18">
        <w:rPr>
          <w:rFonts w:ascii="Times New Roman" w:hAnsi="Times New Roman" w:cs="Times New Roman"/>
          <w:sz w:val="28"/>
          <w:szCs w:val="28"/>
        </w:rPr>
        <w:t xml:space="preserve"> на вибірку Частини коштів Позики</w:t>
      </w:r>
      <w:r w:rsidR="007F5919" w:rsidRPr="00F14F18">
        <w:rPr>
          <w:rFonts w:ascii="Times New Roman" w:hAnsi="Times New Roman" w:cs="Times New Roman"/>
          <w:sz w:val="28"/>
          <w:szCs w:val="28"/>
        </w:rPr>
        <w:t>.</w:t>
      </w:r>
    </w:p>
    <w:p w:rsidR="00704349" w:rsidRPr="00F14F18" w:rsidRDefault="00704349" w:rsidP="00453B8F">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Частина комісії за проведення оцінки щодо оцінки, проведеної ЄІБ відносно Фінансової угоди, яка сплачується Україною відповідно до п</w:t>
      </w:r>
      <w:r w:rsidR="008A7C20" w:rsidRPr="00F14F18">
        <w:rPr>
          <w:rFonts w:ascii="Times New Roman" w:hAnsi="Times New Roman" w:cs="Times New Roman"/>
          <w:sz w:val="28"/>
          <w:szCs w:val="28"/>
        </w:rPr>
        <w:t xml:space="preserve">ункту </w:t>
      </w:r>
      <w:r w:rsidRPr="00F14F18">
        <w:rPr>
          <w:rFonts w:ascii="Times New Roman" w:hAnsi="Times New Roman" w:cs="Times New Roman"/>
          <w:sz w:val="28"/>
          <w:szCs w:val="28"/>
        </w:rPr>
        <w:t xml:space="preserve">1.08. Фінансової угоди, вважається Частиною коштів Позики, наданою </w:t>
      </w:r>
      <w:r w:rsidR="00F403C4" w:rsidRPr="00F14F18">
        <w:rPr>
          <w:rFonts w:ascii="Times New Roman" w:hAnsi="Times New Roman" w:cs="Times New Roman"/>
          <w:sz w:val="28"/>
          <w:szCs w:val="28"/>
        </w:rPr>
        <w:t xml:space="preserve">Кінцевому бенефіціару </w:t>
      </w:r>
      <w:r w:rsidRPr="00F14F18">
        <w:rPr>
          <w:rFonts w:ascii="Times New Roman" w:hAnsi="Times New Roman" w:cs="Times New Roman"/>
          <w:sz w:val="28"/>
          <w:szCs w:val="28"/>
        </w:rPr>
        <w:t>відповідно до цієї статті.</w:t>
      </w:r>
    </w:p>
    <w:p w:rsidR="00704349" w:rsidRPr="00F14F18" w:rsidRDefault="00704349" w:rsidP="00453B8F">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rPr>
        <w:t xml:space="preserve">Основні умови, на яких надається Частина коштів Позики, визначаються на підставі основних умов </w:t>
      </w:r>
      <w:r w:rsidR="00D92582" w:rsidRPr="00F14F18">
        <w:rPr>
          <w:rFonts w:ascii="Times New Roman" w:hAnsi="Times New Roman" w:cs="Times New Roman"/>
          <w:sz w:val="28"/>
          <w:szCs w:val="28"/>
        </w:rPr>
        <w:t xml:space="preserve">надання </w:t>
      </w:r>
      <w:r w:rsidRPr="00F14F18">
        <w:rPr>
          <w:rFonts w:ascii="Times New Roman" w:hAnsi="Times New Roman" w:cs="Times New Roman"/>
          <w:sz w:val="28"/>
          <w:szCs w:val="28"/>
        </w:rPr>
        <w:t xml:space="preserve">відповідного Траншу </w:t>
      </w:r>
      <w:r w:rsidR="00F403C4" w:rsidRPr="00F14F18">
        <w:rPr>
          <w:rFonts w:ascii="Times New Roman" w:hAnsi="Times New Roman" w:cs="Times New Roman"/>
          <w:sz w:val="28"/>
          <w:szCs w:val="28"/>
        </w:rPr>
        <w:t xml:space="preserve">(Disbursement Offer/Acceptance) </w:t>
      </w:r>
      <w:r w:rsidRPr="00F14F18">
        <w:rPr>
          <w:rFonts w:ascii="Times New Roman" w:hAnsi="Times New Roman" w:cs="Times New Roman"/>
          <w:sz w:val="28"/>
          <w:szCs w:val="28"/>
        </w:rPr>
        <w:t xml:space="preserve">і доводяться Мінрегіоном до </w:t>
      </w:r>
      <w:r w:rsidR="00D92582" w:rsidRPr="00F14F18">
        <w:rPr>
          <w:rFonts w:ascii="Times New Roman" w:hAnsi="Times New Roman" w:cs="Times New Roman"/>
          <w:sz w:val="28"/>
          <w:szCs w:val="28"/>
        </w:rPr>
        <w:t xml:space="preserve">відома </w:t>
      </w:r>
      <w:r w:rsidRPr="00F14F18">
        <w:rPr>
          <w:rFonts w:ascii="Times New Roman" w:hAnsi="Times New Roman" w:cs="Times New Roman"/>
          <w:sz w:val="28"/>
          <w:szCs w:val="28"/>
        </w:rPr>
        <w:t xml:space="preserve">Кінцевих бенефіціарів після отримання інформації від ЄІБ. </w:t>
      </w:r>
    </w:p>
    <w:p w:rsidR="00BC0977" w:rsidRPr="00F14F18" w:rsidRDefault="00453B8F" w:rsidP="00356831">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5.4. </w:t>
      </w:r>
      <w:r w:rsidR="00E6063F" w:rsidRPr="00F14F18">
        <w:rPr>
          <w:rFonts w:ascii="Times New Roman" w:hAnsi="Times New Roman" w:cs="Times New Roman"/>
          <w:sz w:val="28"/>
          <w:szCs w:val="28"/>
        </w:rPr>
        <w:t>Перерахування Частини коштів Позики</w:t>
      </w:r>
      <w:r w:rsidR="00BC0977" w:rsidRPr="00F14F18">
        <w:rPr>
          <w:rFonts w:ascii="Times New Roman" w:hAnsi="Times New Roman" w:cs="Times New Roman"/>
          <w:sz w:val="28"/>
          <w:szCs w:val="28"/>
        </w:rPr>
        <w:t xml:space="preserve"> з Рахунку для одержання коштів у </w:t>
      </w:r>
      <w:r w:rsidR="00C96458" w:rsidRPr="00F14F18">
        <w:rPr>
          <w:rFonts w:ascii="Times New Roman" w:hAnsi="Times New Roman" w:cs="Times New Roman"/>
          <w:sz w:val="28"/>
          <w:szCs w:val="28"/>
        </w:rPr>
        <w:t xml:space="preserve">Євро </w:t>
      </w:r>
      <w:r w:rsidR="00BC0977" w:rsidRPr="00F14F18">
        <w:rPr>
          <w:rFonts w:ascii="Times New Roman" w:hAnsi="Times New Roman" w:cs="Times New Roman"/>
          <w:sz w:val="28"/>
          <w:szCs w:val="28"/>
        </w:rPr>
        <w:t xml:space="preserve">на Проектні рахунки </w:t>
      </w:r>
      <w:r w:rsidR="006D553B" w:rsidRPr="00F14F18">
        <w:rPr>
          <w:rFonts w:ascii="Times New Roman" w:hAnsi="Times New Roman" w:cs="Times New Roman"/>
          <w:sz w:val="28"/>
          <w:szCs w:val="28"/>
        </w:rPr>
        <w:t xml:space="preserve">(зняття коштів) </w:t>
      </w:r>
      <w:r w:rsidR="00E6063F" w:rsidRPr="00F14F18">
        <w:rPr>
          <w:rFonts w:ascii="Times New Roman" w:hAnsi="Times New Roman" w:cs="Times New Roman"/>
          <w:sz w:val="28"/>
          <w:szCs w:val="28"/>
        </w:rPr>
        <w:t xml:space="preserve">здійснюється Мінфіном </w:t>
      </w:r>
      <w:r w:rsidR="00BC0977" w:rsidRPr="00F14F18">
        <w:rPr>
          <w:rFonts w:ascii="Times New Roman" w:hAnsi="Times New Roman" w:cs="Times New Roman"/>
          <w:sz w:val="28"/>
          <w:szCs w:val="28"/>
        </w:rPr>
        <w:t xml:space="preserve">за Заявкою на </w:t>
      </w:r>
      <w:r w:rsidR="00733F2F" w:rsidRPr="00F14F18">
        <w:rPr>
          <w:rFonts w:ascii="Times New Roman" w:hAnsi="Times New Roman" w:cs="Times New Roman"/>
          <w:sz w:val="28"/>
          <w:szCs w:val="28"/>
        </w:rPr>
        <w:t>перерахування</w:t>
      </w:r>
      <w:r w:rsidR="00BC0977" w:rsidRPr="00F14F18">
        <w:rPr>
          <w:rFonts w:ascii="Times New Roman" w:hAnsi="Times New Roman" w:cs="Times New Roman"/>
          <w:sz w:val="28"/>
          <w:szCs w:val="28"/>
        </w:rPr>
        <w:t xml:space="preserve"> Частини коштів Позики, підписаною Мінрегіоном</w:t>
      </w:r>
      <w:r w:rsidR="00733F2F" w:rsidRPr="00F14F18">
        <w:rPr>
          <w:rFonts w:ascii="Times New Roman" w:hAnsi="Times New Roman" w:cs="Times New Roman"/>
          <w:sz w:val="28"/>
          <w:szCs w:val="28"/>
        </w:rPr>
        <w:t xml:space="preserve">, яка подається </w:t>
      </w:r>
      <w:r w:rsidR="00D92582" w:rsidRPr="00F14F18">
        <w:rPr>
          <w:rFonts w:ascii="Times New Roman" w:hAnsi="Times New Roman" w:cs="Times New Roman"/>
          <w:sz w:val="28"/>
          <w:szCs w:val="28"/>
        </w:rPr>
        <w:t xml:space="preserve">ним </w:t>
      </w:r>
      <w:r w:rsidR="00733F2F" w:rsidRPr="00F14F18">
        <w:rPr>
          <w:rFonts w:ascii="Times New Roman" w:hAnsi="Times New Roman" w:cs="Times New Roman"/>
          <w:sz w:val="28"/>
          <w:szCs w:val="28"/>
        </w:rPr>
        <w:t>разом із платіжними документами Кінцевих бенефіціарів.</w:t>
      </w:r>
    </w:p>
    <w:p w:rsidR="00E6063F" w:rsidRPr="00F14F18" w:rsidRDefault="00E6063F" w:rsidP="00356831">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Заявка на </w:t>
      </w:r>
      <w:r w:rsidR="007F5919" w:rsidRPr="00F14F18">
        <w:rPr>
          <w:rFonts w:ascii="Times New Roman" w:hAnsi="Times New Roman" w:cs="Times New Roman"/>
          <w:sz w:val="28"/>
          <w:szCs w:val="28"/>
        </w:rPr>
        <w:t xml:space="preserve">перерахування </w:t>
      </w:r>
      <w:r w:rsidRPr="00F14F18">
        <w:rPr>
          <w:rFonts w:ascii="Times New Roman" w:hAnsi="Times New Roman" w:cs="Times New Roman"/>
          <w:sz w:val="28"/>
          <w:szCs w:val="28"/>
        </w:rPr>
        <w:t xml:space="preserve">Частини коштів Позики з Рахунку для одержання коштів у </w:t>
      </w:r>
      <w:r w:rsidR="00D92582" w:rsidRPr="00F14F18">
        <w:rPr>
          <w:rFonts w:ascii="Times New Roman" w:hAnsi="Times New Roman" w:cs="Times New Roman"/>
          <w:sz w:val="28"/>
          <w:szCs w:val="28"/>
        </w:rPr>
        <w:t xml:space="preserve">Євро </w:t>
      </w:r>
      <w:r w:rsidRPr="00F14F18">
        <w:rPr>
          <w:rFonts w:ascii="Times New Roman" w:hAnsi="Times New Roman" w:cs="Times New Roman"/>
          <w:sz w:val="28"/>
          <w:szCs w:val="28"/>
        </w:rPr>
        <w:t xml:space="preserve">формується Мінрегіоном на підставі </w:t>
      </w:r>
      <w:r w:rsidR="007F5919" w:rsidRPr="00F14F18">
        <w:rPr>
          <w:rFonts w:ascii="Times New Roman" w:hAnsi="Times New Roman" w:cs="Times New Roman"/>
          <w:sz w:val="28"/>
          <w:szCs w:val="28"/>
        </w:rPr>
        <w:t xml:space="preserve"> платіжних д</w:t>
      </w:r>
      <w:r w:rsidR="00704349" w:rsidRPr="00F14F18">
        <w:rPr>
          <w:rFonts w:ascii="Times New Roman" w:hAnsi="Times New Roman" w:cs="Times New Roman"/>
          <w:sz w:val="28"/>
          <w:szCs w:val="28"/>
        </w:rPr>
        <w:t>окументів Кінцевих бенефіціарів</w:t>
      </w:r>
      <w:r w:rsidR="00D92582"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5</w:t>
      </w:r>
      <w:r w:rsidRPr="00F14F18">
        <w:rPr>
          <w:rFonts w:ascii="Times New Roman" w:hAnsi="Times New Roman" w:cs="Times New Roman"/>
          <w:sz w:val="28"/>
          <w:szCs w:val="28"/>
          <w:lang w:eastAsia="ru-RU"/>
        </w:rPr>
        <w:t xml:space="preserve">. </w:t>
      </w:r>
      <w:r w:rsidR="00CF71A2" w:rsidRPr="00F14F18">
        <w:rPr>
          <w:rFonts w:ascii="Times New Roman" w:hAnsi="Times New Roman" w:cs="Times New Roman"/>
          <w:sz w:val="28"/>
          <w:szCs w:val="28"/>
          <w:lang w:eastAsia="ru-RU"/>
        </w:rPr>
        <w:t xml:space="preserve">Платіжні документи для </w:t>
      </w:r>
      <w:r w:rsidR="00CF71A2" w:rsidRPr="00F14F18">
        <w:rPr>
          <w:rFonts w:ascii="Times New Roman" w:hAnsi="Times New Roman" w:cs="Times New Roman"/>
          <w:sz w:val="28"/>
          <w:szCs w:val="28"/>
        </w:rPr>
        <w:t>перерахування Частини коштів Позики з Рахунку для одержання коштів у Євро</w:t>
      </w:r>
      <w:r w:rsidR="00CF71A2" w:rsidRPr="00F14F18">
        <w:rPr>
          <w:rFonts w:ascii="Times New Roman" w:hAnsi="Times New Roman" w:cs="Times New Roman"/>
          <w:sz w:val="28"/>
          <w:szCs w:val="28"/>
          <w:lang w:eastAsia="ru-RU"/>
        </w:rPr>
        <w:t xml:space="preserve"> на користь підрядника </w:t>
      </w:r>
      <w:r w:rsidRPr="00F14F18">
        <w:rPr>
          <w:rFonts w:ascii="Times New Roman" w:hAnsi="Times New Roman" w:cs="Times New Roman"/>
          <w:sz w:val="28"/>
          <w:szCs w:val="28"/>
          <w:lang w:eastAsia="ru-RU"/>
        </w:rPr>
        <w:t xml:space="preserve">за </w:t>
      </w:r>
      <w:r w:rsidR="00626C75" w:rsidRPr="00F14F18">
        <w:rPr>
          <w:rFonts w:ascii="Times New Roman" w:hAnsi="Times New Roman" w:cs="Times New Roman"/>
          <w:sz w:val="28"/>
          <w:szCs w:val="28"/>
          <w:lang w:eastAsia="ru-RU"/>
        </w:rPr>
        <w:t>Субпроектом</w:t>
      </w:r>
      <w:r w:rsidR="00CF71A2" w:rsidRPr="00F14F18">
        <w:rPr>
          <w:rFonts w:ascii="Times New Roman" w:hAnsi="Times New Roman" w:cs="Times New Roman"/>
          <w:sz w:val="28"/>
          <w:szCs w:val="28"/>
          <w:lang w:eastAsia="ru-RU"/>
        </w:rPr>
        <w:t xml:space="preserve"> готуються Кінцевим бенефіціаром </w:t>
      </w:r>
      <w:r w:rsidRPr="00F14F18">
        <w:rPr>
          <w:rFonts w:ascii="Times New Roman" w:hAnsi="Times New Roman" w:cs="Times New Roman"/>
          <w:sz w:val="28"/>
          <w:szCs w:val="28"/>
          <w:lang w:eastAsia="ru-RU"/>
        </w:rPr>
        <w:t>(</w:t>
      </w:r>
      <w:r w:rsidR="00CF71A2" w:rsidRPr="00F14F18">
        <w:rPr>
          <w:rFonts w:ascii="Times New Roman" w:hAnsi="Times New Roman" w:cs="Times New Roman"/>
          <w:sz w:val="28"/>
          <w:szCs w:val="28"/>
          <w:lang w:eastAsia="ru-RU"/>
        </w:rPr>
        <w:t xml:space="preserve">його </w:t>
      </w:r>
      <w:r w:rsidRPr="00F14F18">
        <w:rPr>
          <w:rFonts w:ascii="Times New Roman" w:hAnsi="Times New Roman" w:cs="Times New Roman"/>
          <w:sz w:val="28"/>
          <w:szCs w:val="28"/>
          <w:lang w:eastAsia="ru-RU"/>
        </w:rPr>
        <w:t xml:space="preserve">ГРП) </w:t>
      </w:r>
      <w:r w:rsidR="00CF71A2" w:rsidRPr="00F14F18">
        <w:rPr>
          <w:rFonts w:ascii="Times New Roman" w:hAnsi="Times New Roman" w:cs="Times New Roman"/>
          <w:sz w:val="28"/>
          <w:szCs w:val="28"/>
          <w:lang w:eastAsia="ru-RU"/>
        </w:rPr>
        <w:t>згідно із вимогами обслуговуючого банку</w:t>
      </w:r>
      <w:r w:rsidR="00F403C4" w:rsidRPr="00F14F18">
        <w:rPr>
          <w:rFonts w:ascii="Times New Roman" w:hAnsi="Times New Roman" w:cs="Times New Roman"/>
          <w:sz w:val="28"/>
          <w:szCs w:val="28"/>
          <w:lang w:eastAsia="ru-RU"/>
        </w:rPr>
        <w:t>.</w:t>
      </w:r>
      <w:r w:rsidRPr="00F14F18">
        <w:rPr>
          <w:rFonts w:ascii="Times New Roman" w:hAnsi="Times New Roman" w:cs="Times New Roman"/>
          <w:sz w:val="28"/>
          <w:szCs w:val="28"/>
          <w:lang w:eastAsia="ru-RU"/>
        </w:rPr>
        <w:t xml:space="preserve">Після отримання рахунку-фактури від підрядника (виконавця робіт, постачальника товарів та послуг) Кінцевий </w:t>
      </w:r>
      <w:r w:rsidR="002E13E2"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 xml:space="preserve">енефіціар (ГРП) перевіряє відповідність виставленого рахунку-фактури умовам підписаного контракту та подає його </w:t>
      </w:r>
      <w:r w:rsidR="00DC3A5F" w:rsidRPr="00F14F18">
        <w:rPr>
          <w:rFonts w:ascii="Times New Roman" w:hAnsi="Times New Roman" w:cs="Times New Roman"/>
          <w:sz w:val="28"/>
          <w:szCs w:val="28"/>
          <w:lang w:eastAsia="ru-RU"/>
        </w:rPr>
        <w:t xml:space="preserve">разом із платіжним дорученням </w:t>
      </w:r>
      <w:r w:rsidRPr="00F14F18">
        <w:rPr>
          <w:rFonts w:ascii="Times New Roman" w:hAnsi="Times New Roman" w:cs="Times New Roman"/>
          <w:sz w:val="28"/>
          <w:szCs w:val="28"/>
          <w:lang w:eastAsia="ru-RU"/>
        </w:rPr>
        <w:t>Мінрегіону на погодження із наступними супроводжувальними документами:</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(а) Для здійснення першого платежу за кожним схваленим контрактом:</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і. Засвідчена копія контракту (з усіма доповненнями до такого контракту, за наявності);</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іі. Лист від ЄІБ про відсутність заперечень на укладання даного контракту за результатами Заключного звіту про результати оцінки тендеру;</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ііі. Копії гарантій за контрактом (за наявності);</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lastRenderedPageBreak/>
        <w:t>іv. Акт приймання-передачі товарів, робіт або послуг або форми, пов’язані з будівництвом (KБ-2в, KБ-3), у разі наявності;</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v. Інші документи, які зазначені у контракті.</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(б) Для другого та подальших платежів за кожним схваленим контрактом:</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і. Посилання на подані документи, вказані у пунктах a(i), a(ii), a(iii), та засвідчені копії нових змін до таких  контракті (за наявності);</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іі. Акт  приймання-передачі товарів, робіт чи послуг або форми, пов’язані з будівництвом (KБ-2в, KБ-3), якщо це стосуються платіжного доручення;</w:t>
      </w:r>
    </w:p>
    <w:p w:rsidR="00E40C3A" w:rsidRPr="00F14F18" w:rsidRDefault="00E40C3A" w:rsidP="00E40C3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ііі. Інші документи, які зазначені у контракті (якщо це передбачено контрактом).</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6</w:t>
      </w:r>
      <w:r w:rsidRPr="00F14F18">
        <w:rPr>
          <w:rFonts w:ascii="Times New Roman" w:hAnsi="Times New Roman" w:cs="Times New Roman"/>
          <w:sz w:val="28"/>
          <w:szCs w:val="28"/>
          <w:lang w:eastAsia="ru-RU"/>
        </w:rPr>
        <w:t xml:space="preserve">. Платіжне доручення (4 паперові примірники для Кінцевого </w:t>
      </w:r>
      <w:r w:rsidR="002E13E2"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 xml:space="preserve">енефіціара, Мінрегіону, Мінфіну та для обслуговуючого банку) разом із супровідними документами (3 паперові примірники для Мінрегіону, ГУПП та Мінфіну) підписуються (або завіряються) підписом та печаткою </w:t>
      </w:r>
      <w:r w:rsidR="008A7C20" w:rsidRPr="00F14F18">
        <w:rPr>
          <w:rFonts w:ascii="Times New Roman" w:hAnsi="Times New Roman" w:cs="Times New Roman"/>
          <w:sz w:val="28"/>
          <w:szCs w:val="28"/>
          <w:lang w:eastAsia="ru-RU"/>
        </w:rPr>
        <w:t xml:space="preserve">(за наявності) </w:t>
      </w:r>
      <w:r w:rsidRPr="00F14F18">
        <w:rPr>
          <w:rFonts w:ascii="Times New Roman" w:hAnsi="Times New Roman" w:cs="Times New Roman"/>
          <w:sz w:val="28"/>
          <w:szCs w:val="28"/>
          <w:lang w:eastAsia="ru-RU"/>
        </w:rPr>
        <w:t xml:space="preserve">Кінцевого </w:t>
      </w:r>
      <w:r w:rsidR="002E13E2"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енефіціара та надаються на погодження Мінрегіону</w:t>
      </w:r>
      <w:r w:rsidR="005F5450" w:rsidRPr="00F14F18">
        <w:rPr>
          <w:rFonts w:ascii="Times New Roman" w:hAnsi="Times New Roman" w:cs="Times New Roman"/>
          <w:sz w:val="28"/>
          <w:szCs w:val="28"/>
          <w:lang w:eastAsia="ru-RU"/>
        </w:rPr>
        <w:t xml:space="preserve"> (далі – Платіжні документи)</w:t>
      </w:r>
      <w:r w:rsidRPr="00F14F18">
        <w:rPr>
          <w:rFonts w:ascii="Times New Roman" w:hAnsi="Times New Roman" w:cs="Times New Roman"/>
          <w:sz w:val="28"/>
          <w:szCs w:val="28"/>
          <w:lang w:eastAsia="ru-RU"/>
        </w:rPr>
        <w:t>.</w:t>
      </w:r>
    </w:p>
    <w:p w:rsidR="003C1E98" w:rsidRPr="00F14F18" w:rsidRDefault="003C1E98" w:rsidP="003C1E98">
      <w:pPr>
        <w:pStyle w:val="23"/>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7</w:t>
      </w:r>
      <w:r w:rsidRPr="00F14F18">
        <w:rPr>
          <w:rFonts w:ascii="Times New Roman" w:hAnsi="Times New Roman" w:cs="Times New Roman"/>
          <w:sz w:val="28"/>
          <w:szCs w:val="28"/>
          <w:lang w:eastAsia="ru-RU"/>
        </w:rPr>
        <w:t xml:space="preserve">. Мінрегіон здійснює розгляд </w:t>
      </w:r>
      <w:r w:rsidR="005F5450" w:rsidRPr="00F14F18">
        <w:rPr>
          <w:rFonts w:ascii="Times New Roman" w:hAnsi="Times New Roman" w:cs="Times New Roman"/>
          <w:sz w:val="28"/>
          <w:szCs w:val="28"/>
          <w:lang w:eastAsia="ru-RU"/>
        </w:rPr>
        <w:t>П</w:t>
      </w:r>
      <w:r w:rsidRPr="00F14F18">
        <w:rPr>
          <w:rFonts w:ascii="Times New Roman" w:hAnsi="Times New Roman" w:cs="Times New Roman"/>
          <w:sz w:val="28"/>
          <w:szCs w:val="28"/>
          <w:lang w:eastAsia="ru-RU"/>
        </w:rPr>
        <w:t xml:space="preserve">латіжних документів протягом </w:t>
      </w:r>
      <w:r w:rsidR="006C59AF" w:rsidRPr="00F14F18">
        <w:rPr>
          <w:rFonts w:ascii="Times New Roman" w:hAnsi="Times New Roman" w:cs="Times New Roman"/>
          <w:sz w:val="28"/>
          <w:szCs w:val="28"/>
          <w:lang w:eastAsia="ru-RU"/>
        </w:rPr>
        <w:t>3</w:t>
      </w:r>
      <w:r w:rsidRPr="00F14F18">
        <w:rPr>
          <w:rFonts w:ascii="Times New Roman" w:hAnsi="Times New Roman" w:cs="Times New Roman"/>
          <w:sz w:val="28"/>
          <w:szCs w:val="28"/>
          <w:lang w:eastAsia="ru-RU"/>
        </w:rPr>
        <w:t xml:space="preserve">робочих днів з дня їх отримання за умови, що такі </w:t>
      </w:r>
      <w:r w:rsidR="005F5450" w:rsidRPr="00F14F18">
        <w:rPr>
          <w:rFonts w:ascii="Times New Roman" w:hAnsi="Times New Roman" w:cs="Times New Roman"/>
          <w:sz w:val="28"/>
          <w:szCs w:val="28"/>
          <w:lang w:eastAsia="ru-RU"/>
        </w:rPr>
        <w:t>П</w:t>
      </w:r>
      <w:r w:rsidRPr="00F14F18">
        <w:rPr>
          <w:rFonts w:ascii="Times New Roman" w:hAnsi="Times New Roman" w:cs="Times New Roman"/>
          <w:sz w:val="28"/>
          <w:szCs w:val="28"/>
          <w:lang w:eastAsia="ru-RU"/>
        </w:rPr>
        <w:t xml:space="preserve">латіжні документи оформлені належним чином (відповідають встановленим вимогам) та підтверджують цільове використання </w:t>
      </w:r>
      <w:r w:rsidR="005F5450" w:rsidRPr="00F14F18">
        <w:rPr>
          <w:rFonts w:ascii="Times New Roman" w:hAnsi="Times New Roman" w:cs="Times New Roman"/>
          <w:sz w:val="28"/>
          <w:szCs w:val="28"/>
          <w:lang w:eastAsia="ru-RU"/>
        </w:rPr>
        <w:t xml:space="preserve">Частини </w:t>
      </w:r>
      <w:r w:rsidRPr="00F14F18">
        <w:rPr>
          <w:rFonts w:ascii="Times New Roman" w:hAnsi="Times New Roman" w:cs="Times New Roman"/>
          <w:sz w:val="28"/>
          <w:szCs w:val="28"/>
          <w:lang w:eastAsia="ru-RU"/>
        </w:rPr>
        <w:t xml:space="preserve">коштів Позики. У разі погодження Мінрегіоном </w:t>
      </w:r>
      <w:r w:rsidR="006C59AF" w:rsidRPr="00F14F18">
        <w:rPr>
          <w:rFonts w:ascii="Times New Roman" w:hAnsi="Times New Roman" w:cs="Times New Roman"/>
          <w:sz w:val="28"/>
          <w:szCs w:val="28"/>
          <w:lang w:eastAsia="ru-RU"/>
        </w:rPr>
        <w:t xml:space="preserve">Платіжного </w:t>
      </w:r>
      <w:r w:rsidRPr="00F14F18">
        <w:rPr>
          <w:rFonts w:ascii="Times New Roman" w:hAnsi="Times New Roman" w:cs="Times New Roman"/>
          <w:sz w:val="28"/>
          <w:szCs w:val="28"/>
          <w:lang w:eastAsia="ru-RU"/>
        </w:rPr>
        <w:t xml:space="preserve">документа для зняття коштів Позики, </w:t>
      </w:r>
      <w:r w:rsidR="00DC3A5F" w:rsidRPr="00F14F18">
        <w:rPr>
          <w:rFonts w:ascii="Times New Roman" w:hAnsi="Times New Roman" w:cs="Times New Roman"/>
          <w:sz w:val="28"/>
          <w:szCs w:val="28"/>
          <w:lang w:eastAsia="ru-RU"/>
        </w:rPr>
        <w:t>- уповноважена особа Мінрегіону</w:t>
      </w:r>
      <w:r w:rsidRPr="00F14F18">
        <w:rPr>
          <w:rFonts w:ascii="Times New Roman" w:hAnsi="Times New Roman" w:cs="Times New Roman"/>
          <w:sz w:val="28"/>
          <w:szCs w:val="28"/>
          <w:lang w:eastAsia="ru-RU"/>
        </w:rPr>
        <w:t xml:space="preserve"> підписує </w:t>
      </w:r>
      <w:r w:rsidR="006C59AF" w:rsidRPr="00F14F18">
        <w:rPr>
          <w:rFonts w:ascii="Times New Roman" w:hAnsi="Times New Roman" w:cs="Times New Roman"/>
          <w:sz w:val="28"/>
          <w:szCs w:val="28"/>
          <w:lang w:eastAsia="ru-RU"/>
        </w:rPr>
        <w:t xml:space="preserve">Платіжні </w:t>
      </w:r>
      <w:r w:rsidRPr="00F14F18">
        <w:rPr>
          <w:rFonts w:ascii="Times New Roman" w:hAnsi="Times New Roman" w:cs="Times New Roman"/>
          <w:sz w:val="28"/>
          <w:szCs w:val="28"/>
          <w:lang w:eastAsia="ru-RU"/>
        </w:rPr>
        <w:t>документи.</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У разі відхилення, </w:t>
      </w:r>
      <w:r w:rsidR="006C59AF" w:rsidRPr="00F14F18">
        <w:rPr>
          <w:rFonts w:ascii="Times New Roman" w:hAnsi="Times New Roman" w:cs="Times New Roman"/>
          <w:sz w:val="28"/>
          <w:szCs w:val="28"/>
          <w:lang w:eastAsia="ru-RU"/>
        </w:rPr>
        <w:t xml:space="preserve">Платіжні </w:t>
      </w:r>
      <w:r w:rsidRPr="00F14F18">
        <w:rPr>
          <w:rFonts w:ascii="Times New Roman" w:hAnsi="Times New Roman" w:cs="Times New Roman"/>
          <w:sz w:val="28"/>
          <w:szCs w:val="28"/>
          <w:lang w:eastAsia="ru-RU"/>
        </w:rPr>
        <w:t xml:space="preserve">документи повертаються Кінцевому </w:t>
      </w:r>
      <w:r w:rsidR="002E13E2"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енефіціару (ГРП) з чітким зазначенням причини (причин) такого відхилення.</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8</w:t>
      </w:r>
      <w:r w:rsidRPr="00F14F18">
        <w:rPr>
          <w:rFonts w:ascii="Times New Roman" w:hAnsi="Times New Roman" w:cs="Times New Roman"/>
          <w:sz w:val="28"/>
          <w:szCs w:val="28"/>
          <w:lang w:eastAsia="ru-RU"/>
        </w:rPr>
        <w:t xml:space="preserve">. Після погодження Мінрегіоном </w:t>
      </w:r>
      <w:r w:rsidR="006C59AF" w:rsidRPr="00F14F18">
        <w:rPr>
          <w:rFonts w:ascii="Times New Roman" w:hAnsi="Times New Roman" w:cs="Times New Roman"/>
          <w:sz w:val="28"/>
          <w:szCs w:val="28"/>
          <w:lang w:eastAsia="ru-RU"/>
        </w:rPr>
        <w:t xml:space="preserve">Платіжні </w:t>
      </w:r>
      <w:r w:rsidRPr="00F14F18">
        <w:rPr>
          <w:rFonts w:ascii="Times New Roman" w:hAnsi="Times New Roman" w:cs="Times New Roman"/>
          <w:sz w:val="28"/>
          <w:szCs w:val="28"/>
          <w:lang w:eastAsia="ru-RU"/>
        </w:rPr>
        <w:t xml:space="preserve">документи (4 паперові примірники: для Кінцевого </w:t>
      </w:r>
      <w:r w:rsidR="002E13E2"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 xml:space="preserve">енефіціара, Мінрегіону, Мінфіну та обслуговуючого банку), супровідні документи (1 паперовий примірник для Мінфіну) разом із супровідним листом Мінрегіону (2 паперові примірники: один для Мінфіну та другий для Мінрегіону), подаються Мінфіну.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9</w:t>
      </w:r>
      <w:r w:rsidRPr="00F14F18">
        <w:rPr>
          <w:rFonts w:ascii="Times New Roman" w:hAnsi="Times New Roman" w:cs="Times New Roman"/>
          <w:sz w:val="28"/>
          <w:szCs w:val="28"/>
          <w:lang w:eastAsia="ru-RU"/>
        </w:rPr>
        <w:t xml:space="preserve">. Процес перевірки та прийняття рішень щодо </w:t>
      </w:r>
      <w:r w:rsidR="006C59AF" w:rsidRPr="00F14F18">
        <w:rPr>
          <w:rFonts w:ascii="Times New Roman" w:hAnsi="Times New Roman" w:cs="Times New Roman"/>
          <w:sz w:val="28"/>
          <w:szCs w:val="28"/>
          <w:lang w:eastAsia="ru-RU"/>
        </w:rPr>
        <w:t xml:space="preserve">Платіжних </w:t>
      </w:r>
      <w:r w:rsidRPr="00F14F18">
        <w:rPr>
          <w:rFonts w:ascii="Times New Roman" w:hAnsi="Times New Roman" w:cs="Times New Roman"/>
          <w:sz w:val="28"/>
          <w:szCs w:val="28"/>
          <w:lang w:eastAsia="ru-RU"/>
        </w:rPr>
        <w:t xml:space="preserve">документів </w:t>
      </w:r>
      <w:r w:rsidR="0020721E" w:rsidRPr="00F14F18">
        <w:rPr>
          <w:rFonts w:ascii="Times New Roman" w:hAnsi="Times New Roman" w:cs="Times New Roman"/>
          <w:sz w:val="28"/>
          <w:szCs w:val="28"/>
          <w:lang w:eastAsia="ru-RU"/>
        </w:rPr>
        <w:t xml:space="preserve">та Заявки на перерахування Частини коштів Позики на </w:t>
      </w:r>
      <w:r w:rsidR="00DC3A5F" w:rsidRPr="00F14F18">
        <w:rPr>
          <w:rFonts w:ascii="Times New Roman" w:hAnsi="Times New Roman" w:cs="Times New Roman"/>
          <w:sz w:val="28"/>
          <w:szCs w:val="28"/>
          <w:lang w:eastAsia="ru-RU"/>
        </w:rPr>
        <w:t>П</w:t>
      </w:r>
      <w:r w:rsidR="0020721E" w:rsidRPr="00F14F18">
        <w:rPr>
          <w:rFonts w:ascii="Times New Roman" w:hAnsi="Times New Roman" w:cs="Times New Roman"/>
          <w:sz w:val="28"/>
          <w:szCs w:val="28"/>
          <w:lang w:eastAsia="ru-RU"/>
        </w:rPr>
        <w:t xml:space="preserve">роектні рахунки </w:t>
      </w:r>
      <w:r w:rsidRPr="00F14F18">
        <w:rPr>
          <w:rFonts w:ascii="Times New Roman" w:hAnsi="Times New Roman" w:cs="Times New Roman"/>
          <w:sz w:val="28"/>
          <w:szCs w:val="28"/>
          <w:lang w:eastAsia="ru-RU"/>
        </w:rPr>
        <w:t xml:space="preserve">здійснюється </w:t>
      </w:r>
      <w:r w:rsidR="0020721E" w:rsidRPr="00F14F18">
        <w:rPr>
          <w:rFonts w:ascii="Times New Roman" w:hAnsi="Times New Roman" w:cs="Times New Roman"/>
          <w:sz w:val="28"/>
          <w:szCs w:val="28"/>
          <w:lang w:eastAsia="ru-RU"/>
        </w:rPr>
        <w:t xml:space="preserve">Мінфіном </w:t>
      </w:r>
      <w:r w:rsidRPr="00F14F18">
        <w:rPr>
          <w:rFonts w:ascii="Times New Roman" w:hAnsi="Times New Roman" w:cs="Times New Roman"/>
          <w:sz w:val="28"/>
          <w:szCs w:val="28"/>
          <w:lang w:eastAsia="ru-RU"/>
        </w:rPr>
        <w:t xml:space="preserve">протягом 5 робочих днів від дати отримання документів, яка зазначена на супровідному листі.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У разі погодження, уповноважена особа Мінфіну підписує </w:t>
      </w:r>
      <w:r w:rsidR="006C59AF" w:rsidRPr="00F14F18">
        <w:rPr>
          <w:rFonts w:ascii="Times New Roman" w:hAnsi="Times New Roman" w:cs="Times New Roman"/>
          <w:sz w:val="28"/>
          <w:szCs w:val="28"/>
          <w:lang w:eastAsia="ru-RU"/>
        </w:rPr>
        <w:t xml:space="preserve">Платіжні </w:t>
      </w:r>
      <w:r w:rsidRPr="00F14F18">
        <w:rPr>
          <w:rFonts w:ascii="Times New Roman" w:hAnsi="Times New Roman" w:cs="Times New Roman"/>
          <w:sz w:val="28"/>
          <w:szCs w:val="28"/>
          <w:lang w:eastAsia="ru-RU"/>
        </w:rPr>
        <w:t xml:space="preserve">документі та подає їх (самостійно або через довірених осіб) обслуговуючому банку для здійснення платежу.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У разі відхилення, Мінфін інформує Мінрегіон у письмовій формі, чітко зазначаючи причину (причини) відхилення </w:t>
      </w:r>
      <w:r w:rsidR="006C59AF" w:rsidRPr="00F14F18">
        <w:rPr>
          <w:rFonts w:ascii="Times New Roman" w:hAnsi="Times New Roman" w:cs="Times New Roman"/>
          <w:sz w:val="28"/>
          <w:szCs w:val="28"/>
          <w:lang w:eastAsia="ru-RU"/>
        </w:rPr>
        <w:t xml:space="preserve">Платіжних </w:t>
      </w:r>
      <w:r w:rsidRPr="00F14F18">
        <w:rPr>
          <w:rFonts w:ascii="Times New Roman" w:hAnsi="Times New Roman" w:cs="Times New Roman"/>
          <w:sz w:val="28"/>
          <w:szCs w:val="28"/>
          <w:lang w:eastAsia="ru-RU"/>
        </w:rPr>
        <w:t xml:space="preserve">документів.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Мінрегіон протягом 2 робочих днів повідомляє Кінцевого </w:t>
      </w:r>
      <w:r w:rsidR="002E13E2"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 xml:space="preserve">енефіціара (ГРП) про відхилення </w:t>
      </w:r>
      <w:r w:rsidR="006C59AF" w:rsidRPr="00F14F18">
        <w:rPr>
          <w:rFonts w:ascii="Times New Roman" w:hAnsi="Times New Roman" w:cs="Times New Roman"/>
          <w:sz w:val="28"/>
          <w:szCs w:val="28"/>
          <w:lang w:eastAsia="ru-RU"/>
        </w:rPr>
        <w:t>П</w:t>
      </w:r>
      <w:r w:rsidRPr="00F14F18">
        <w:rPr>
          <w:rFonts w:ascii="Times New Roman" w:hAnsi="Times New Roman" w:cs="Times New Roman"/>
          <w:sz w:val="28"/>
          <w:szCs w:val="28"/>
          <w:lang w:eastAsia="ru-RU"/>
        </w:rPr>
        <w:t>латіжних документів та його причини.</w:t>
      </w:r>
    </w:p>
    <w:p w:rsidR="00407B94"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10</w:t>
      </w:r>
      <w:r w:rsidRPr="00F14F18">
        <w:rPr>
          <w:rFonts w:ascii="Times New Roman" w:hAnsi="Times New Roman" w:cs="Times New Roman"/>
          <w:sz w:val="28"/>
          <w:szCs w:val="28"/>
          <w:lang w:eastAsia="ru-RU"/>
        </w:rPr>
        <w:t>. Кінцевий бенефіціар контролює наявність достатніх коштів для здійснення платежута, у разі необхідності, подає Мінрегіону та Мінфіну пропозиції щодо запиту на нову вибірку</w:t>
      </w:r>
      <w:r w:rsidR="00DC3A5F" w:rsidRPr="00F14F18">
        <w:rPr>
          <w:rFonts w:ascii="Times New Roman" w:hAnsi="Times New Roman" w:cs="Times New Roman"/>
          <w:sz w:val="28"/>
          <w:szCs w:val="28"/>
          <w:lang w:eastAsia="ru-RU"/>
        </w:rPr>
        <w:t>.</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20721E" w:rsidRPr="00F14F18">
        <w:rPr>
          <w:rFonts w:ascii="Times New Roman" w:hAnsi="Times New Roman" w:cs="Times New Roman"/>
          <w:sz w:val="28"/>
          <w:szCs w:val="28"/>
          <w:lang w:eastAsia="ru-RU"/>
        </w:rPr>
        <w:t>11</w:t>
      </w:r>
      <w:r w:rsidRPr="00F14F18">
        <w:rPr>
          <w:rFonts w:ascii="Times New Roman" w:hAnsi="Times New Roman" w:cs="Times New Roman"/>
          <w:sz w:val="28"/>
          <w:szCs w:val="28"/>
          <w:lang w:eastAsia="ru-RU"/>
        </w:rPr>
        <w:t xml:space="preserve">. До першого подання </w:t>
      </w:r>
      <w:r w:rsidR="00DC3A5F" w:rsidRPr="00F14F18">
        <w:rPr>
          <w:rFonts w:ascii="Times New Roman" w:hAnsi="Times New Roman" w:cs="Times New Roman"/>
          <w:sz w:val="28"/>
          <w:szCs w:val="28"/>
          <w:lang w:eastAsia="ru-RU"/>
        </w:rPr>
        <w:t xml:space="preserve">Платіжних </w:t>
      </w:r>
      <w:r w:rsidRPr="00F14F18">
        <w:rPr>
          <w:rFonts w:ascii="Times New Roman" w:hAnsi="Times New Roman" w:cs="Times New Roman"/>
          <w:sz w:val="28"/>
          <w:szCs w:val="28"/>
          <w:lang w:eastAsia="ru-RU"/>
        </w:rPr>
        <w:t xml:space="preserve">документів Кінцевий бенефіціар зобов'язаний надати Мінфіну та Мінрегіону необхідні докази повноважень та </w:t>
      </w:r>
      <w:r w:rsidRPr="00F14F18">
        <w:rPr>
          <w:rFonts w:ascii="Times New Roman" w:hAnsi="Times New Roman" w:cs="Times New Roman"/>
          <w:sz w:val="28"/>
          <w:szCs w:val="28"/>
          <w:lang w:eastAsia="ru-RU"/>
        </w:rPr>
        <w:lastRenderedPageBreak/>
        <w:t xml:space="preserve">зразки підпису (підписів) особи (осіб), яка має право підписувати </w:t>
      </w:r>
      <w:r w:rsidR="00DC3A5F" w:rsidRPr="00F14F18">
        <w:rPr>
          <w:rFonts w:ascii="Times New Roman" w:hAnsi="Times New Roman" w:cs="Times New Roman"/>
          <w:sz w:val="28"/>
          <w:szCs w:val="28"/>
          <w:lang w:eastAsia="ru-RU"/>
        </w:rPr>
        <w:t xml:space="preserve">Платіжні </w:t>
      </w:r>
      <w:r w:rsidRPr="00F14F18">
        <w:rPr>
          <w:rFonts w:ascii="Times New Roman" w:hAnsi="Times New Roman" w:cs="Times New Roman"/>
          <w:sz w:val="28"/>
          <w:szCs w:val="28"/>
          <w:lang w:eastAsia="ru-RU"/>
        </w:rPr>
        <w:t>документи від імені Кінцевого бенефіціара.</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407B94" w:rsidRPr="00F14F18">
        <w:rPr>
          <w:rFonts w:ascii="Times New Roman" w:hAnsi="Times New Roman" w:cs="Times New Roman"/>
          <w:sz w:val="28"/>
          <w:szCs w:val="28"/>
          <w:lang w:eastAsia="ru-RU"/>
        </w:rPr>
        <w:t>12</w:t>
      </w:r>
      <w:r w:rsidRPr="00F14F18">
        <w:rPr>
          <w:rFonts w:ascii="Times New Roman" w:hAnsi="Times New Roman" w:cs="Times New Roman"/>
          <w:sz w:val="28"/>
          <w:szCs w:val="28"/>
          <w:lang w:eastAsia="ru-RU"/>
        </w:rPr>
        <w:t xml:space="preserve">. Мінрегіон забезпечує координацію подання карток із зразками підписів та супровідних документів Мінрегіону та Кінцевих </w:t>
      </w:r>
      <w:r w:rsidR="003C0788"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енефіціарів.</w:t>
      </w:r>
    </w:p>
    <w:p w:rsidR="003C1E98" w:rsidRPr="00F14F18" w:rsidRDefault="003C1E9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407B94" w:rsidRPr="00F14F18">
        <w:rPr>
          <w:rFonts w:ascii="Times New Roman" w:hAnsi="Times New Roman" w:cs="Times New Roman"/>
          <w:sz w:val="28"/>
          <w:szCs w:val="28"/>
          <w:lang w:eastAsia="ru-RU"/>
        </w:rPr>
        <w:t>13</w:t>
      </w:r>
      <w:r w:rsidRPr="00F14F18">
        <w:rPr>
          <w:rFonts w:ascii="Times New Roman" w:hAnsi="Times New Roman" w:cs="Times New Roman"/>
          <w:sz w:val="28"/>
          <w:szCs w:val="28"/>
          <w:lang w:eastAsia="ru-RU"/>
        </w:rPr>
        <w:t xml:space="preserve">. </w:t>
      </w:r>
      <w:r w:rsidR="00CD763B" w:rsidRPr="00F14F18">
        <w:rPr>
          <w:rFonts w:ascii="Times New Roman" w:hAnsi="Times New Roman" w:cs="Times New Roman"/>
          <w:sz w:val="28"/>
          <w:szCs w:val="28"/>
          <w:lang w:eastAsia="ru-RU"/>
        </w:rPr>
        <w:t xml:space="preserve">Мінрегіон інформує Кінцевих бенефіціарів </w:t>
      </w:r>
      <w:r w:rsidR="00DC3A5F" w:rsidRPr="00F14F18">
        <w:rPr>
          <w:rFonts w:ascii="Times New Roman" w:hAnsi="Times New Roman" w:cs="Times New Roman"/>
          <w:sz w:val="28"/>
          <w:szCs w:val="28"/>
          <w:lang w:eastAsia="ru-RU"/>
        </w:rPr>
        <w:t>про Останню дату подання Кінцевими бенефіціарами Запитів на вибірку Частини коштів Позики</w:t>
      </w:r>
      <w:r w:rsidR="00CD763B" w:rsidRPr="00F14F18">
        <w:rPr>
          <w:rFonts w:ascii="Times New Roman" w:hAnsi="Times New Roman" w:cs="Times New Roman"/>
          <w:sz w:val="28"/>
          <w:szCs w:val="28"/>
          <w:lang w:eastAsia="ru-RU"/>
        </w:rPr>
        <w:t xml:space="preserve">. </w:t>
      </w:r>
    </w:p>
    <w:p w:rsidR="003C1E98" w:rsidRPr="00F14F18" w:rsidRDefault="003C1E98" w:rsidP="003C1E98">
      <w:pPr>
        <w:tabs>
          <w:tab w:val="left" w:pos="1418"/>
        </w:tabs>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5.</w:t>
      </w:r>
      <w:r w:rsidR="00407B94" w:rsidRPr="00F14F18">
        <w:rPr>
          <w:rFonts w:ascii="Times New Roman" w:hAnsi="Times New Roman" w:cs="Times New Roman"/>
          <w:sz w:val="28"/>
          <w:szCs w:val="28"/>
          <w:lang w:eastAsia="ru-RU"/>
        </w:rPr>
        <w:t>14</w:t>
      </w:r>
      <w:r w:rsidRPr="00F14F18">
        <w:rPr>
          <w:rFonts w:ascii="Times New Roman" w:hAnsi="Times New Roman" w:cs="Times New Roman"/>
          <w:sz w:val="28"/>
          <w:szCs w:val="28"/>
          <w:lang w:eastAsia="ru-RU"/>
        </w:rPr>
        <w:t xml:space="preserve">. Якщо Кінцевий </w:t>
      </w:r>
      <w:r w:rsidR="003C0788" w:rsidRPr="00F14F18">
        <w:rPr>
          <w:rFonts w:ascii="Times New Roman" w:hAnsi="Times New Roman" w:cs="Times New Roman"/>
          <w:sz w:val="28"/>
          <w:szCs w:val="28"/>
          <w:lang w:eastAsia="ru-RU"/>
        </w:rPr>
        <w:t>б</w:t>
      </w:r>
      <w:r w:rsidRPr="00F14F18">
        <w:rPr>
          <w:rFonts w:ascii="Times New Roman" w:hAnsi="Times New Roman" w:cs="Times New Roman"/>
          <w:sz w:val="28"/>
          <w:szCs w:val="28"/>
          <w:lang w:eastAsia="ru-RU"/>
        </w:rPr>
        <w:t xml:space="preserve">енефіціар не </w:t>
      </w:r>
      <w:r w:rsidR="00CD763B" w:rsidRPr="00F14F18">
        <w:rPr>
          <w:rFonts w:ascii="Times New Roman" w:hAnsi="Times New Roman" w:cs="Times New Roman"/>
          <w:sz w:val="28"/>
          <w:szCs w:val="28"/>
          <w:lang w:eastAsia="ru-RU"/>
        </w:rPr>
        <w:t xml:space="preserve"> виконує зобов’язань</w:t>
      </w:r>
      <w:r w:rsidRPr="00F14F18">
        <w:rPr>
          <w:rFonts w:ascii="Times New Roman" w:hAnsi="Times New Roman" w:cs="Times New Roman"/>
          <w:sz w:val="28"/>
          <w:szCs w:val="28"/>
          <w:lang w:eastAsia="ru-RU"/>
        </w:rPr>
        <w:t xml:space="preserve">, </w:t>
      </w:r>
      <w:r w:rsidR="00CD763B" w:rsidRPr="00F14F18">
        <w:rPr>
          <w:rFonts w:ascii="Times New Roman" w:hAnsi="Times New Roman" w:cs="Times New Roman"/>
          <w:sz w:val="28"/>
          <w:szCs w:val="28"/>
          <w:lang w:eastAsia="ru-RU"/>
        </w:rPr>
        <w:t xml:space="preserve">покладених </w:t>
      </w:r>
      <w:r w:rsidRPr="00F14F18">
        <w:rPr>
          <w:rFonts w:ascii="Times New Roman" w:hAnsi="Times New Roman" w:cs="Times New Roman"/>
          <w:sz w:val="28"/>
          <w:szCs w:val="28"/>
          <w:lang w:eastAsia="ru-RU"/>
        </w:rPr>
        <w:t xml:space="preserve">на нього </w:t>
      </w:r>
      <w:r w:rsidR="00CD763B" w:rsidRPr="00F14F18">
        <w:rPr>
          <w:rFonts w:ascii="Times New Roman" w:hAnsi="Times New Roman" w:cs="Times New Roman"/>
          <w:sz w:val="28"/>
          <w:szCs w:val="28"/>
          <w:lang w:eastAsia="ru-RU"/>
        </w:rPr>
        <w:t xml:space="preserve">цією Угодою, </w:t>
      </w:r>
      <w:r w:rsidRPr="00F14F18">
        <w:rPr>
          <w:rFonts w:ascii="Times New Roman" w:hAnsi="Times New Roman" w:cs="Times New Roman"/>
          <w:sz w:val="28"/>
          <w:szCs w:val="28"/>
          <w:lang w:eastAsia="ru-RU"/>
        </w:rPr>
        <w:t xml:space="preserve">Мінфін </w:t>
      </w:r>
      <w:r w:rsidR="00CF71A2" w:rsidRPr="00F14F18">
        <w:rPr>
          <w:rFonts w:ascii="Times New Roman" w:hAnsi="Times New Roman" w:cs="Times New Roman"/>
          <w:sz w:val="28"/>
          <w:szCs w:val="28"/>
          <w:lang w:eastAsia="ru-RU"/>
        </w:rPr>
        <w:t xml:space="preserve">у співпраці з </w:t>
      </w:r>
      <w:r w:rsidRPr="00F14F18">
        <w:rPr>
          <w:rFonts w:ascii="Times New Roman" w:hAnsi="Times New Roman" w:cs="Times New Roman"/>
          <w:sz w:val="28"/>
          <w:szCs w:val="28"/>
          <w:lang w:eastAsia="ru-RU"/>
        </w:rPr>
        <w:t>Мінрегіон</w:t>
      </w:r>
      <w:r w:rsidR="00CF71A2" w:rsidRPr="00F14F18">
        <w:rPr>
          <w:rFonts w:ascii="Times New Roman" w:hAnsi="Times New Roman" w:cs="Times New Roman"/>
          <w:sz w:val="28"/>
          <w:szCs w:val="28"/>
          <w:lang w:eastAsia="ru-RU"/>
        </w:rPr>
        <w:t>ом</w:t>
      </w:r>
      <w:r w:rsidRPr="00F14F18">
        <w:rPr>
          <w:rFonts w:ascii="Times New Roman" w:hAnsi="Times New Roman" w:cs="Times New Roman"/>
          <w:sz w:val="28"/>
          <w:szCs w:val="28"/>
          <w:lang w:eastAsia="ru-RU"/>
        </w:rPr>
        <w:t xml:space="preserve"> мають право</w:t>
      </w:r>
      <w:r w:rsidR="00CF71A2" w:rsidRPr="00F14F18">
        <w:rPr>
          <w:rFonts w:ascii="Times New Roman" w:hAnsi="Times New Roman" w:cs="Times New Roman"/>
          <w:sz w:val="28"/>
          <w:szCs w:val="28"/>
          <w:lang w:eastAsia="ru-RU"/>
        </w:rPr>
        <w:t>: (а)</w:t>
      </w:r>
      <w:r w:rsidR="00CD763B" w:rsidRPr="00F14F18">
        <w:rPr>
          <w:rFonts w:ascii="Times New Roman" w:hAnsi="Times New Roman" w:cs="Times New Roman"/>
          <w:sz w:val="28"/>
          <w:szCs w:val="28"/>
          <w:lang w:eastAsia="ru-RU"/>
        </w:rPr>
        <w:t xml:space="preserve">припинити </w:t>
      </w:r>
      <w:r w:rsidRPr="00F14F18">
        <w:rPr>
          <w:rFonts w:ascii="Times New Roman" w:hAnsi="Times New Roman" w:cs="Times New Roman"/>
          <w:sz w:val="28"/>
          <w:szCs w:val="28"/>
          <w:lang w:eastAsia="ru-RU"/>
        </w:rPr>
        <w:t xml:space="preserve">фінансування </w:t>
      </w:r>
      <w:r w:rsidR="00CD763B" w:rsidRPr="00F14F18">
        <w:rPr>
          <w:rFonts w:ascii="Times New Roman" w:hAnsi="Times New Roman" w:cs="Times New Roman"/>
          <w:sz w:val="28"/>
          <w:szCs w:val="28"/>
          <w:lang w:eastAsia="ru-RU"/>
        </w:rPr>
        <w:t>Субпроекту</w:t>
      </w:r>
      <w:r w:rsidR="00CF71A2" w:rsidRPr="00F14F18">
        <w:rPr>
          <w:rFonts w:ascii="Times New Roman" w:hAnsi="Times New Roman" w:cs="Times New Roman"/>
          <w:sz w:val="28"/>
          <w:szCs w:val="28"/>
          <w:lang w:eastAsia="ru-RU"/>
        </w:rPr>
        <w:t xml:space="preserve">, (b) перерозподіляти кошти відповідної </w:t>
      </w:r>
      <w:r w:rsidR="006D5E8D" w:rsidRPr="00F14F18">
        <w:rPr>
          <w:rFonts w:ascii="Times New Roman" w:hAnsi="Times New Roman" w:cs="Times New Roman"/>
          <w:sz w:val="28"/>
          <w:szCs w:val="28"/>
          <w:lang w:eastAsia="ru-RU"/>
        </w:rPr>
        <w:t>Ч</w:t>
      </w:r>
      <w:r w:rsidR="00CF71A2" w:rsidRPr="00F14F18">
        <w:rPr>
          <w:rFonts w:ascii="Times New Roman" w:hAnsi="Times New Roman" w:cs="Times New Roman"/>
          <w:sz w:val="28"/>
          <w:szCs w:val="28"/>
          <w:lang w:eastAsia="ru-RU"/>
        </w:rPr>
        <w:t xml:space="preserve">астини </w:t>
      </w:r>
      <w:r w:rsidR="006D5E8D" w:rsidRPr="00F14F18">
        <w:rPr>
          <w:rFonts w:ascii="Times New Roman" w:hAnsi="Times New Roman" w:cs="Times New Roman"/>
          <w:sz w:val="28"/>
          <w:szCs w:val="28"/>
          <w:lang w:eastAsia="ru-RU"/>
        </w:rPr>
        <w:t xml:space="preserve">коштів </w:t>
      </w:r>
      <w:r w:rsidR="00CF71A2" w:rsidRPr="00F14F18">
        <w:rPr>
          <w:rFonts w:ascii="Times New Roman" w:hAnsi="Times New Roman" w:cs="Times New Roman"/>
          <w:sz w:val="28"/>
          <w:szCs w:val="28"/>
          <w:lang w:eastAsia="ru-RU"/>
        </w:rPr>
        <w:t>Позики на інший Субпроект, та/або (с) вимагати повернення суми, яка була надана Кінцевому бенефіціару.</w:t>
      </w:r>
      <w:r w:rsidRPr="00F14F18">
        <w:rPr>
          <w:rFonts w:ascii="Times New Roman" w:hAnsi="Times New Roman" w:cs="Times New Roman"/>
          <w:sz w:val="28"/>
          <w:szCs w:val="28"/>
          <w:lang w:eastAsia="ru-RU"/>
        </w:rPr>
        <w:t>.</w:t>
      </w:r>
    </w:p>
    <w:p w:rsidR="00B6513D" w:rsidRPr="00F14F18" w:rsidRDefault="00B6513D" w:rsidP="00B6513D">
      <w:pPr>
        <w:pStyle w:val="af3"/>
        <w:widowControl w:val="0"/>
        <w:spacing w:after="0" w:line="240" w:lineRule="auto"/>
        <w:ind w:left="0" w:firstLine="567"/>
        <w:jc w:val="both"/>
        <w:outlineLvl w:val="1"/>
        <w:rPr>
          <w:rFonts w:ascii="Times New Roman" w:hAnsi="Times New Roman" w:cs="Times New Roman"/>
          <w:bCs/>
          <w:sz w:val="28"/>
          <w:szCs w:val="28"/>
        </w:rPr>
      </w:pPr>
      <w:r w:rsidRPr="00F14F18">
        <w:rPr>
          <w:rFonts w:ascii="Times New Roman" w:hAnsi="Times New Roman" w:cs="Times New Roman"/>
          <w:sz w:val="28"/>
          <w:szCs w:val="28"/>
        </w:rPr>
        <w:t>5.</w:t>
      </w:r>
      <w:r w:rsidR="00407B94" w:rsidRPr="00F14F18">
        <w:rPr>
          <w:rFonts w:ascii="Times New Roman" w:hAnsi="Times New Roman" w:cs="Times New Roman"/>
          <w:sz w:val="28"/>
          <w:szCs w:val="28"/>
        </w:rPr>
        <w:t>15</w:t>
      </w:r>
      <w:r w:rsidRPr="00F14F18">
        <w:rPr>
          <w:rFonts w:ascii="Times New Roman" w:hAnsi="Times New Roman" w:cs="Times New Roman"/>
          <w:sz w:val="28"/>
          <w:szCs w:val="28"/>
        </w:rPr>
        <w:t xml:space="preserve">. </w:t>
      </w:r>
      <w:r w:rsidRPr="00F14F18">
        <w:rPr>
          <w:rFonts w:ascii="Times New Roman" w:hAnsi="Times New Roman" w:cs="Times New Roman"/>
          <w:bCs/>
          <w:sz w:val="28"/>
          <w:szCs w:val="28"/>
        </w:rPr>
        <w:t xml:space="preserve">Перерозподіл Частини коштів Позики з одного Субпроекту на інший здійснюється за рішенням Мінфіну </w:t>
      </w:r>
      <w:r w:rsidR="001423BF" w:rsidRPr="00F14F18">
        <w:rPr>
          <w:rFonts w:ascii="Times New Roman" w:hAnsi="Times New Roman" w:cs="Times New Roman"/>
          <w:bCs/>
          <w:sz w:val="28"/>
          <w:szCs w:val="28"/>
        </w:rPr>
        <w:t xml:space="preserve">за пропозицією </w:t>
      </w:r>
      <w:r w:rsidRPr="00F14F18">
        <w:rPr>
          <w:rFonts w:ascii="Times New Roman" w:hAnsi="Times New Roman" w:cs="Times New Roman"/>
          <w:bCs/>
          <w:sz w:val="28"/>
          <w:szCs w:val="28"/>
        </w:rPr>
        <w:t xml:space="preserve">Мінрегіону у разі суттєвих порушень Кінцевим бенефіціаром зобов’язань за цією Угодою (зокрема, </w:t>
      </w:r>
      <w:r w:rsidR="001423BF" w:rsidRPr="00F14F18">
        <w:rPr>
          <w:rFonts w:ascii="Times New Roman" w:hAnsi="Times New Roman" w:cs="Times New Roman"/>
          <w:bCs/>
          <w:sz w:val="28"/>
          <w:szCs w:val="28"/>
        </w:rPr>
        <w:t xml:space="preserve">у випадку виявлення нецільового використання Частини коштів Позики, у випадку </w:t>
      </w:r>
      <w:r w:rsidRPr="00F14F18">
        <w:rPr>
          <w:rFonts w:ascii="Times New Roman" w:hAnsi="Times New Roman" w:cs="Times New Roman"/>
          <w:bCs/>
          <w:sz w:val="28"/>
          <w:szCs w:val="28"/>
        </w:rPr>
        <w:t>порушен</w:t>
      </w:r>
      <w:r w:rsidR="001423BF" w:rsidRPr="00F14F18">
        <w:rPr>
          <w:rFonts w:ascii="Times New Roman" w:hAnsi="Times New Roman" w:cs="Times New Roman"/>
          <w:bCs/>
          <w:sz w:val="28"/>
          <w:szCs w:val="28"/>
        </w:rPr>
        <w:t>ь</w:t>
      </w:r>
      <w:r w:rsidRPr="00F14F18">
        <w:rPr>
          <w:rFonts w:ascii="Times New Roman" w:hAnsi="Times New Roman" w:cs="Times New Roman"/>
          <w:bCs/>
          <w:sz w:val="28"/>
          <w:szCs w:val="28"/>
        </w:rPr>
        <w:t xml:space="preserve">, які призведуть до значних матеріальних збитків, та становлять загрозу для реалізації Субпроекту). </w:t>
      </w:r>
    </w:p>
    <w:p w:rsidR="00B6513D" w:rsidRPr="00F14F18" w:rsidRDefault="00B6513D" w:rsidP="00B6513D">
      <w:pPr>
        <w:pStyle w:val="af3"/>
        <w:widowControl w:val="0"/>
        <w:spacing w:after="0" w:line="240" w:lineRule="auto"/>
        <w:ind w:left="0" w:firstLine="567"/>
        <w:jc w:val="both"/>
        <w:outlineLvl w:val="1"/>
        <w:rPr>
          <w:rFonts w:ascii="Times New Roman" w:hAnsi="Times New Roman" w:cs="Times New Roman"/>
          <w:bCs/>
          <w:sz w:val="28"/>
          <w:szCs w:val="28"/>
        </w:rPr>
      </w:pPr>
      <w:r w:rsidRPr="00F14F18">
        <w:rPr>
          <w:rFonts w:ascii="Times New Roman" w:hAnsi="Times New Roman" w:cs="Times New Roman"/>
          <w:bCs/>
          <w:sz w:val="28"/>
          <w:szCs w:val="28"/>
        </w:rPr>
        <w:t xml:space="preserve">У разі випадків перерозподілу Частини коштів Позики та/або </w:t>
      </w:r>
      <w:r w:rsidR="00A22F8F" w:rsidRPr="00F14F18">
        <w:rPr>
          <w:rFonts w:ascii="Times New Roman" w:hAnsi="Times New Roman" w:cs="Times New Roman"/>
          <w:bCs/>
          <w:sz w:val="28"/>
          <w:szCs w:val="28"/>
        </w:rPr>
        <w:t>її повернення</w:t>
      </w:r>
      <w:r w:rsidRPr="00F14F18">
        <w:rPr>
          <w:rFonts w:ascii="Times New Roman" w:hAnsi="Times New Roman" w:cs="Times New Roman"/>
          <w:bCs/>
          <w:sz w:val="28"/>
          <w:szCs w:val="28"/>
        </w:rPr>
        <w:t xml:space="preserve"> Кінцевий бенефіціар забезпечує погашення відсотків, нарахованих до дати здійснення такого перерозподілу</w:t>
      </w:r>
      <w:r w:rsidR="00A22F8F" w:rsidRPr="00F14F18">
        <w:rPr>
          <w:rFonts w:ascii="Times New Roman" w:hAnsi="Times New Roman" w:cs="Times New Roman"/>
          <w:bCs/>
          <w:sz w:val="28"/>
          <w:szCs w:val="28"/>
        </w:rPr>
        <w:t xml:space="preserve"> та/або повернення</w:t>
      </w:r>
      <w:r w:rsidRPr="00F14F18">
        <w:rPr>
          <w:rFonts w:ascii="Times New Roman" w:hAnsi="Times New Roman" w:cs="Times New Roman"/>
          <w:bCs/>
          <w:sz w:val="28"/>
          <w:szCs w:val="28"/>
        </w:rPr>
        <w:t>.</w:t>
      </w:r>
    </w:p>
    <w:p w:rsidR="003C1E98" w:rsidRPr="00F14F18" w:rsidRDefault="003C1E98" w:rsidP="003C1E98">
      <w:pPr>
        <w:shd w:val="clear" w:color="auto" w:fill="FFFFFF"/>
        <w:autoSpaceDE w:val="0"/>
        <w:autoSpaceDN w:val="0"/>
        <w:adjustRightInd w:val="0"/>
        <w:spacing w:after="0" w:line="240" w:lineRule="auto"/>
        <w:ind w:firstLine="708"/>
        <w:jc w:val="both"/>
        <w:rPr>
          <w:sz w:val="28"/>
          <w:szCs w:val="28"/>
        </w:rPr>
      </w:pPr>
    </w:p>
    <w:p w:rsidR="003C1E98" w:rsidRPr="00F14F18" w:rsidRDefault="003C1E98" w:rsidP="003C1E98">
      <w:pPr>
        <w:pStyle w:val="6"/>
        <w:spacing w:before="0" w:after="0"/>
        <w:jc w:val="center"/>
        <w:rPr>
          <w:rFonts w:ascii="Times New Roman" w:hAnsi="Times New Roman" w:cs="Times New Roman"/>
          <w:bCs w:val="0"/>
          <w:sz w:val="28"/>
          <w:szCs w:val="28"/>
          <w:lang w:eastAsia="ru-RU"/>
        </w:rPr>
      </w:pPr>
      <w:r w:rsidRPr="00F14F18">
        <w:rPr>
          <w:rFonts w:ascii="Times New Roman" w:hAnsi="Times New Roman" w:cs="Times New Roman"/>
          <w:bCs w:val="0"/>
          <w:sz w:val="28"/>
          <w:szCs w:val="28"/>
          <w:lang w:eastAsia="ru-RU"/>
        </w:rPr>
        <w:t xml:space="preserve">Стаття 6: Обслуговування та погашення </w:t>
      </w:r>
      <w:r w:rsidR="00F71652" w:rsidRPr="00F14F18">
        <w:rPr>
          <w:rFonts w:ascii="Times New Roman" w:hAnsi="Times New Roman" w:cs="Times New Roman"/>
          <w:bCs w:val="0"/>
          <w:sz w:val="28"/>
          <w:szCs w:val="28"/>
          <w:lang w:eastAsia="ru-RU"/>
        </w:rPr>
        <w:t xml:space="preserve">Частини </w:t>
      </w:r>
      <w:r w:rsidRPr="00F14F18">
        <w:rPr>
          <w:rFonts w:ascii="Times New Roman" w:hAnsi="Times New Roman" w:cs="Times New Roman"/>
          <w:bCs w:val="0"/>
          <w:sz w:val="28"/>
          <w:szCs w:val="28"/>
          <w:lang w:eastAsia="ru-RU"/>
        </w:rPr>
        <w:t>коштів Позики</w:t>
      </w:r>
    </w:p>
    <w:p w:rsidR="003C1E98" w:rsidRPr="00F14F18" w:rsidRDefault="003C1E9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6.1. Кінцевий бенефіціар сплачує основну суму </w:t>
      </w:r>
      <w:r w:rsidR="00F71652" w:rsidRPr="00F14F18">
        <w:rPr>
          <w:rFonts w:ascii="Times New Roman" w:hAnsi="Times New Roman" w:cs="Times New Roman"/>
          <w:sz w:val="28"/>
          <w:szCs w:val="28"/>
          <w:lang w:eastAsia="ru-RU"/>
        </w:rPr>
        <w:t xml:space="preserve">Частини коштів </w:t>
      </w:r>
      <w:r w:rsidRPr="00F14F18">
        <w:rPr>
          <w:rFonts w:ascii="Times New Roman" w:hAnsi="Times New Roman" w:cs="Times New Roman"/>
          <w:sz w:val="28"/>
          <w:szCs w:val="28"/>
          <w:lang w:eastAsia="ru-RU"/>
        </w:rPr>
        <w:t>Позики, відсотки та інші суми, що підлягають сплаті за цією Угодою в повному обсязі без вирахування будь-яких зборів</w:t>
      </w:r>
      <w:r w:rsidR="00F71652" w:rsidRPr="00F14F18">
        <w:rPr>
          <w:rFonts w:ascii="Times New Roman" w:hAnsi="Times New Roman" w:cs="Times New Roman"/>
          <w:sz w:val="28"/>
          <w:szCs w:val="28"/>
          <w:lang w:eastAsia="ru-RU"/>
        </w:rPr>
        <w:t>.</w:t>
      </w:r>
    </w:p>
    <w:p w:rsidR="00874F79" w:rsidRPr="00F14F18" w:rsidRDefault="00874F79" w:rsidP="00874F79">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6.2. Кінцевий бенефіціар сплачує Мінфіну відсоткову ставку, яку Україна сплачує ЄІБ відповідно до п</w:t>
      </w:r>
      <w:r w:rsidR="00C41235">
        <w:rPr>
          <w:rFonts w:ascii="Times New Roman" w:hAnsi="Times New Roman" w:cs="Times New Roman"/>
          <w:sz w:val="28"/>
          <w:szCs w:val="28"/>
          <w:lang w:eastAsia="ru-RU"/>
        </w:rPr>
        <w:t xml:space="preserve">ункту </w:t>
      </w:r>
      <w:r w:rsidRPr="00F14F18">
        <w:rPr>
          <w:rFonts w:ascii="Times New Roman" w:hAnsi="Times New Roman" w:cs="Times New Roman"/>
          <w:sz w:val="28"/>
          <w:szCs w:val="28"/>
          <w:lang w:eastAsia="ru-RU"/>
        </w:rPr>
        <w:t xml:space="preserve">3.01. Фінансової угоди у відповідному періоді. Відсоткова ставка сплачується Кінцевим бенефіціаром Мінфіну шляхом перерахування гривневого еквіваленту відповідної суми у валюті Частини коштів Позики (за офіційним курсом НБУ на день перерахування коштів) на вказаний Мінфіном рахунок не пізніше ніж за три робочі дні до кожної дати платежу та нараховується на вибрану та неповернену Кінцевим бенефіціаром основну суму Частини коштів Позики з розрахунку 360 днів у календарному році та на основі фактичної кількості днів у відповідному періоді нарахування відсотків, протягом яких основна сума Частини коштів Позики </w:t>
      </w:r>
      <w:r w:rsidR="001C658F" w:rsidRPr="00F14F18">
        <w:rPr>
          <w:rFonts w:ascii="Times New Roman" w:hAnsi="Times New Roman" w:cs="Times New Roman"/>
          <w:sz w:val="28"/>
          <w:szCs w:val="28"/>
          <w:lang w:eastAsia="ru-RU"/>
        </w:rPr>
        <w:t>залишалася вибраною та неповерненою</w:t>
      </w:r>
      <w:r w:rsidRPr="00F14F18">
        <w:rPr>
          <w:rFonts w:ascii="Times New Roman" w:hAnsi="Times New Roman" w:cs="Times New Roman"/>
          <w:sz w:val="28"/>
          <w:szCs w:val="28"/>
          <w:lang w:eastAsia="ru-RU"/>
        </w:rPr>
        <w:t>.</w:t>
      </w:r>
    </w:p>
    <w:p w:rsidR="001C658F" w:rsidRPr="00F14F18" w:rsidRDefault="001C658F" w:rsidP="00874F79">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Розмір відсоткової ставки доводиться до відома Кінцевого бенефіціара відповідно до п</w:t>
      </w:r>
      <w:r w:rsidR="00C41235">
        <w:rPr>
          <w:rFonts w:ascii="Times New Roman" w:hAnsi="Times New Roman" w:cs="Times New Roman"/>
          <w:sz w:val="28"/>
          <w:szCs w:val="28"/>
          <w:lang w:eastAsia="ru-RU"/>
        </w:rPr>
        <w:t xml:space="preserve">ункту </w:t>
      </w:r>
      <w:r w:rsidRPr="00F14F18">
        <w:rPr>
          <w:rFonts w:ascii="Times New Roman" w:hAnsi="Times New Roman" w:cs="Times New Roman"/>
          <w:sz w:val="28"/>
          <w:szCs w:val="28"/>
          <w:lang w:eastAsia="ru-RU"/>
        </w:rPr>
        <w:t>5.3. цієї Угоди.</w:t>
      </w:r>
    </w:p>
    <w:p w:rsidR="00874F79" w:rsidRPr="00F14F18" w:rsidRDefault="000637A1" w:rsidP="000637A1">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6.</w:t>
      </w:r>
      <w:r w:rsidR="00874F79" w:rsidRPr="00F14F18">
        <w:rPr>
          <w:rFonts w:ascii="Times New Roman" w:hAnsi="Times New Roman" w:cs="Times New Roman"/>
          <w:sz w:val="28"/>
          <w:szCs w:val="28"/>
        </w:rPr>
        <w:t>3</w:t>
      </w:r>
      <w:r w:rsidRPr="00F14F18">
        <w:rPr>
          <w:rFonts w:ascii="Times New Roman" w:hAnsi="Times New Roman" w:cs="Times New Roman"/>
          <w:sz w:val="28"/>
          <w:szCs w:val="28"/>
        </w:rPr>
        <w:t xml:space="preserve">. </w:t>
      </w:r>
      <w:r w:rsidR="00874F79" w:rsidRPr="00F14F18">
        <w:rPr>
          <w:rFonts w:ascii="Times New Roman" w:hAnsi="Times New Roman" w:cs="Times New Roman"/>
          <w:sz w:val="28"/>
          <w:szCs w:val="28"/>
        </w:rPr>
        <w:t>Частка комісії за проведення оцінки, яка буде сплачена Україною на користь ЄІБ відповідно до п</w:t>
      </w:r>
      <w:r w:rsidR="00C41235">
        <w:rPr>
          <w:rFonts w:ascii="Times New Roman" w:hAnsi="Times New Roman" w:cs="Times New Roman"/>
          <w:sz w:val="28"/>
          <w:szCs w:val="28"/>
        </w:rPr>
        <w:t xml:space="preserve">ункту </w:t>
      </w:r>
      <w:r w:rsidR="00874F79" w:rsidRPr="00F14F18">
        <w:rPr>
          <w:rFonts w:ascii="Times New Roman" w:hAnsi="Times New Roman" w:cs="Times New Roman"/>
          <w:sz w:val="28"/>
          <w:szCs w:val="28"/>
        </w:rPr>
        <w:t xml:space="preserve">1.08 Фінансової угоди, вважається </w:t>
      </w:r>
      <w:r w:rsidR="006D5E8D" w:rsidRPr="00F14F18">
        <w:rPr>
          <w:rFonts w:ascii="Times New Roman" w:hAnsi="Times New Roman" w:cs="Times New Roman"/>
          <w:sz w:val="28"/>
          <w:szCs w:val="28"/>
        </w:rPr>
        <w:t>Ч</w:t>
      </w:r>
      <w:r w:rsidR="00874F79" w:rsidRPr="00F14F18">
        <w:rPr>
          <w:rFonts w:ascii="Times New Roman" w:hAnsi="Times New Roman" w:cs="Times New Roman"/>
          <w:sz w:val="28"/>
          <w:szCs w:val="28"/>
        </w:rPr>
        <w:t xml:space="preserve">астиною </w:t>
      </w:r>
      <w:r w:rsidR="006D5E8D" w:rsidRPr="00F14F18">
        <w:rPr>
          <w:rFonts w:ascii="Times New Roman" w:hAnsi="Times New Roman" w:cs="Times New Roman"/>
          <w:sz w:val="28"/>
          <w:szCs w:val="28"/>
        </w:rPr>
        <w:t xml:space="preserve">коштів </w:t>
      </w:r>
      <w:r w:rsidR="00874F79" w:rsidRPr="00F14F18">
        <w:rPr>
          <w:rFonts w:ascii="Times New Roman" w:hAnsi="Times New Roman" w:cs="Times New Roman"/>
          <w:sz w:val="28"/>
          <w:szCs w:val="28"/>
        </w:rPr>
        <w:t>Позики, наданої Кінцевому бенефіціару у тій самій валюті та сумі у день її сплати.</w:t>
      </w:r>
    </w:p>
    <w:p w:rsidR="000637A1" w:rsidRPr="00F14F18" w:rsidRDefault="00874F79" w:rsidP="000637A1">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6.</w:t>
      </w:r>
      <w:r w:rsidR="001C658F" w:rsidRPr="00F14F18">
        <w:rPr>
          <w:rFonts w:ascii="Times New Roman" w:hAnsi="Times New Roman" w:cs="Times New Roman"/>
          <w:sz w:val="28"/>
          <w:szCs w:val="28"/>
        </w:rPr>
        <w:t>4</w:t>
      </w:r>
      <w:r w:rsidRPr="00F14F18">
        <w:rPr>
          <w:rFonts w:ascii="Times New Roman" w:hAnsi="Times New Roman" w:cs="Times New Roman"/>
          <w:sz w:val="28"/>
          <w:szCs w:val="28"/>
        </w:rPr>
        <w:t xml:space="preserve">. </w:t>
      </w:r>
      <w:r w:rsidR="000637A1" w:rsidRPr="00F14F18">
        <w:rPr>
          <w:rFonts w:ascii="Times New Roman" w:hAnsi="Times New Roman" w:cs="Times New Roman"/>
          <w:sz w:val="28"/>
          <w:szCs w:val="28"/>
        </w:rPr>
        <w:t>Відсотки на вибрану і непогашену суму Частини коштів Позики нараховуються Мінфіном з дати</w:t>
      </w:r>
      <w:r w:rsidR="001C658F" w:rsidRPr="00F14F18">
        <w:rPr>
          <w:rFonts w:ascii="Times New Roman" w:hAnsi="Times New Roman" w:cs="Times New Roman"/>
          <w:sz w:val="28"/>
          <w:szCs w:val="28"/>
        </w:rPr>
        <w:t>, з якої Частина коштів Позики вважається наданою Україні,</w:t>
      </w:r>
      <w:r w:rsidR="000637A1" w:rsidRPr="00F14F18">
        <w:rPr>
          <w:rFonts w:ascii="Times New Roman" w:hAnsi="Times New Roman" w:cs="Times New Roman"/>
          <w:sz w:val="28"/>
          <w:szCs w:val="28"/>
        </w:rPr>
        <w:t xml:space="preserve"> виходячи з суми, зазначеної Кінцевим бенефіціаром в </w:t>
      </w:r>
      <w:r w:rsidR="001C658F" w:rsidRPr="00F14F18">
        <w:rPr>
          <w:rFonts w:ascii="Times New Roman" w:hAnsi="Times New Roman" w:cs="Times New Roman"/>
          <w:sz w:val="28"/>
          <w:szCs w:val="28"/>
        </w:rPr>
        <w:t xml:space="preserve">Запиті </w:t>
      </w:r>
      <w:r w:rsidR="000637A1" w:rsidRPr="00F14F18">
        <w:rPr>
          <w:rFonts w:ascii="Times New Roman" w:hAnsi="Times New Roman" w:cs="Times New Roman"/>
          <w:sz w:val="28"/>
          <w:szCs w:val="28"/>
        </w:rPr>
        <w:t xml:space="preserve">на </w:t>
      </w:r>
      <w:r w:rsidR="005041B4" w:rsidRPr="00F14F18">
        <w:rPr>
          <w:rFonts w:ascii="Times New Roman" w:hAnsi="Times New Roman" w:cs="Times New Roman"/>
          <w:sz w:val="28"/>
          <w:szCs w:val="28"/>
        </w:rPr>
        <w:t xml:space="preserve">перерахування Частини коштів Позики </w:t>
      </w:r>
      <w:r w:rsidR="000637A1" w:rsidRPr="00F14F18">
        <w:rPr>
          <w:rFonts w:ascii="Times New Roman" w:hAnsi="Times New Roman" w:cs="Times New Roman"/>
          <w:sz w:val="28"/>
          <w:szCs w:val="28"/>
        </w:rPr>
        <w:t>згідно із п</w:t>
      </w:r>
      <w:r w:rsidR="008A7C20" w:rsidRPr="00F14F18">
        <w:rPr>
          <w:rFonts w:ascii="Times New Roman" w:hAnsi="Times New Roman" w:cs="Times New Roman"/>
          <w:sz w:val="28"/>
          <w:szCs w:val="28"/>
        </w:rPr>
        <w:t xml:space="preserve">унктом </w:t>
      </w:r>
      <w:r w:rsidR="000637A1" w:rsidRPr="00F14F18">
        <w:rPr>
          <w:rFonts w:ascii="Times New Roman" w:hAnsi="Times New Roman" w:cs="Times New Roman"/>
          <w:sz w:val="28"/>
          <w:szCs w:val="28"/>
        </w:rPr>
        <w:t>5.</w:t>
      </w:r>
      <w:r w:rsidR="001C658F" w:rsidRPr="00F14F18">
        <w:rPr>
          <w:rFonts w:ascii="Times New Roman" w:hAnsi="Times New Roman" w:cs="Times New Roman"/>
          <w:sz w:val="28"/>
          <w:szCs w:val="28"/>
        </w:rPr>
        <w:t>1</w:t>
      </w:r>
      <w:r w:rsidR="000637A1" w:rsidRPr="00F14F18">
        <w:rPr>
          <w:rFonts w:ascii="Times New Roman" w:hAnsi="Times New Roman" w:cs="Times New Roman"/>
          <w:sz w:val="28"/>
          <w:szCs w:val="28"/>
        </w:rPr>
        <w:t>.</w:t>
      </w:r>
      <w:r w:rsidR="001C658F" w:rsidRPr="00F14F18">
        <w:rPr>
          <w:rFonts w:ascii="Times New Roman" w:hAnsi="Times New Roman" w:cs="Times New Roman"/>
          <w:sz w:val="28"/>
          <w:szCs w:val="28"/>
        </w:rPr>
        <w:t>цієї Угоди</w:t>
      </w:r>
      <w:r w:rsidR="000637A1" w:rsidRPr="00F14F18">
        <w:rPr>
          <w:rFonts w:ascii="Times New Roman" w:hAnsi="Times New Roman" w:cs="Times New Roman"/>
          <w:sz w:val="28"/>
          <w:szCs w:val="28"/>
        </w:rPr>
        <w:t xml:space="preserve"> або з </w:t>
      </w:r>
      <w:r w:rsidR="000637A1" w:rsidRPr="00F14F18">
        <w:rPr>
          <w:rFonts w:ascii="Times New Roman" w:hAnsi="Times New Roman" w:cs="Times New Roman"/>
          <w:sz w:val="28"/>
          <w:szCs w:val="28"/>
        </w:rPr>
        <w:lastRenderedPageBreak/>
        <w:t>дати перерозподілу Частини коштів Позики (якщо відбувся такий перерозподіл).</w:t>
      </w:r>
    </w:p>
    <w:p w:rsidR="00C350AB" w:rsidRPr="00F14F18" w:rsidRDefault="00C350AB" w:rsidP="0066274E">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6.</w:t>
      </w:r>
      <w:r w:rsidR="001C658F" w:rsidRPr="00F14F18">
        <w:rPr>
          <w:rFonts w:ascii="Times New Roman" w:hAnsi="Times New Roman" w:cs="Times New Roman"/>
          <w:sz w:val="28"/>
          <w:szCs w:val="28"/>
          <w:lang w:eastAsia="ru-RU"/>
        </w:rPr>
        <w:t>5</w:t>
      </w:r>
      <w:r w:rsidRPr="00F14F18">
        <w:rPr>
          <w:rFonts w:ascii="Times New Roman" w:hAnsi="Times New Roman" w:cs="Times New Roman"/>
          <w:sz w:val="28"/>
          <w:szCs w:val="28"/>
          <w:lang w:eastAsia="ru-RU"/>
        </w:rPr>
        <w:t xml:space="preserve">. </w:t>
      </w:r>
      <w:r w:rsidR="0066274E" w:rsidRPr="00E96F20">
        <w:rPr>
          <w:rFonts w:ascii="Times New Roman" w:hAnsi="Times New Roman" w:cs="Times New Roman"/>
          <w:color w:val="000000"/>
          <w:sz w:val="28"/>
          <w:szCs w:val="28"/>
          <w:shd w:val="clear" w:color="auto" w:fill="FFFFFF"/>
        </w:rPr>
        <w:t>Кінцевий бенефіціар сплачує Мінфіну плату за надання Частини коштів Позики (далі – Плата за надання Частини коштів Позики) у  розмірі 0,01% річних від вибраної та непогашеної Частини коштів Позики. Плата за надання Частини коштів Позики сплачується Кінцевим бенефіціаром шляхом перерахування гривневого еквіваленту відповідної суми у валюті Частини коштів Позики (за офіційним курсом Національного банку України на день перерахування коштів) на вказаний Мінфіном рахунок не пізніше ніж за три робочі дні до кожної дати платежу та нараховується на вибрану та непогашену частку Частини коштів Позики з розрахунку 360 днів у році та на основі фактичної кількості днів у відповідному періоді нарахування відсотків, протягом яких частка Частини коштів Позики залишається вибраною та непогашеною. </w:t>
      </w:r>
    </w:p>
    <w:p w:rsidR="00AD039C" w:rsidRPr="00F14F18" w:rsidRDefault="00AD039C" w:rsidP="00FB3EA2">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6.</w:t>
      </w:r>
      <w:r w:rsidR="00065CD9" w:rsidRPr="00F14F18">
        <w:rPr>
          <w:rFonts w:ascii="Times New Roman" w:hAnsi="Times New Roman" w:cs="Times New Roman"/>
          <w:sz w:val="28"/>
          <w:szCs w:val="28"/>
          <w:lang w:eastAsia="ru-RU"/>
        </w:rPr>
        <w:t>6</w:t>
      </w:r>
      <w:r w:rsidRPr="00F14F18">
        <w:rPr>
          <w:rFonts w:ascii="Times New Roman" w:hAnsi="Times New Roman" w:cs="Times New Roman"/>
          <w:sz w:val="28"/>
          <w:szCs w:val="28"/>
          <w:lang w:eastAsia="ru-RU"/>
        </w:rPr>
        <w:t xml:space="preserve">. Кінцевий бенефіціар погашатиме кожен Транш частковими платежами згідно із </w:t>
      </w:r>
      <w:r w:rsidRPr="00F14F18">
        <w:rPr>
          <w:rFonts w:ascii="Times New Roman" w:hAnsi="Times New Roman" w:cs="Times New Roman"/>
          <w:sz w:val="28"/>
          <w:szCs w:val="28"/>
        </w:rPr>
        <w:t xml:space="preserve">Основними умовами, на яких надавалась Частина коштів Позики, доведеними Мінрегіоном до </w:t>
      </w:r>
      <w:r w:rsidR="00724B06" w:rsidRPr="00F14F18">
        <w:rPr>
          <w:rFonts w:ascii="Times New Roman" w:hAnsi="Times New Roman" w:cs="Times New Roman"/>
          <w:sz w:val="28"/>
          <w:szCs w:val="28"/>
        </w:rPr>
        <w:t xml:space="preserve">відома </w:t>
      </w:r>
      <w:r w:rsidRPr="00F14F18">
        <w:rPr>
          <w:rFonts w:ascii="Times New Roman" w:hAnsi="Times New Roman" w:cs="Times New Roman"/>
          <w:sz w:val="28"/>
          <w:szCs w:val="28"/>
        </w:rPr>
        <w:t xml:space="preserve">Кінцевих бенефіціарів </w:t>
      </w:r>
      <w:r w:rsidR="00724B06" w:rsidRPr="00F14F18">
        <w:rPr>
          <w:rFonts w:ascii="Times New Roman" w:hAnsi="Times New Roman" w:cs="Times New Roman"/>
          <w:sz w:val="28"/>
          <w:szCs w:val="28"/>
        </w:rPr>
        <w:t>відповідно до п</w:t>
      </w:r>
      <w:r w:rsidR="00C41235">
        <w:rPr>
          <w:rFonts w:ascii="Times New Roman" w:hAnsi="Times New Roman" w:cs="Times New Roman"/>
          <w:sz w:val="28"/>
          <w:szCs w:val="28"/>
        </w:rPr>
        <w:t xml:space="preserve">ункту </w:t>
      </w:r>
      <w:r w:rsidR="00724B06" w:rsidRPr="00F14F18">
        <w:rPr>
          <w:rFonts w:ascii="Times New Roman" w:hAnsi="Times New Roman" w:cs="Times New Roman"/>
          <w:sz w:val="28"/>
          <w:szCs w:val="28"/>
        </w:rPr>
        <w:t>5.3. цієї Угоди.</w:t>
      </w:r>
    </w:p>
    <w:p w:rsidR="00B82C6C" w:rsidRPr="00F14F18" w:rsidRDefault="00B978CD" w:rsidP="00356831">
      <w:pPr>
        <w:pStyle w:val="-11"/>
        <w:widowControl w:val="0"/>
        <w:overflowPunct w:val="0"/>
        <w:autoSpaceDE w:val="0"/>
        <w:autoSpaceDN w:val="0"/>
        <w:adjustRightInd w:val="0"/>
        <w:ind w:left="0" w:firstLine="567"/>
        <w:jc w:val="both"/>
        <w:textAlignment w:val="baseline"/>
        <w:rPr>
          <w:rFonts w:cs="Times New Roman"/>
          <w:sz w:val="28"/>
          <w:szCs w:val="28"/>
          <w:lang w:eastAsia="ru-RU"/>
        </w:rPr>
      </w:pPr>
      <w:bookmarkStart w:id="1" w:name="_a403"/>
      <w:bookmarkStart w:id="2" w:name="_Toc50363049"/>
      <w:bookmarkStart w:id="3" w:name="_Toc50440620"/>
      <w:bookmarkStart w:id="4" w:name="_Toc50441115"/>
      <w:bookmarkStart w:id="5" w:name="_Toc61163262"/>
      <w:bookmarkStart w:id="6" w:name="_Ref76964780"/>
      <w:bookmarkStart w:id="7" w:name="_Ref77591562"/>
      <w:bookmarkStart w:id="8" w:name="_Toc77852599"/>
      <w:bookmarkStart w:id="9" w:name="_Toc78184760"/>
      <w:bookmarkStart w:id="10" w:name="_Toc78185014"/>
      <w:bookmarkStart w:id="11" w:name="_Toc79496174"/>
      <w:bookmarkStart w:id="12" w:name="_Toc85739380"/>
      <w:bookmarkStart w:id="13" w:name="_Toc212957539"/>
      <w:bookmarkStart w:id="14" w:name="_Toc212957837"/>
      <w:bookmarkStart w:id="15" w:name="_Toc212958032"/>
      <w:bookmarkStart w:id="16" w:name="_Toc212958126"/>
      <w:bookmarkStart w:id="17" w:name="_Toc212958504"/>
      <w:bookmarkStart w:id="18" w:name="_Ref217380856"/>
      <w:bookmarkStart w:id="19" w:name="_Toc239739602"/>
      <w:bookmarkStart w:id="20" w:name="a402"/>
      <w:bookmarkStart w:id="21" w:name="a403"/>
      <w:bookmarkEnd w:id="1"/>
      <w:r w:rsidRPr="00F14F18">
        <w:rPr>
          <w:rFonts w:cs="Times New Roman"/>
          <w:color w:val="auto"/>
          <w:sz w:val="28"/>
          <w:szCs w:val="28"/>
          <w:lang w:eastAsia="ru-RU"/>
        </w:rPr>
        <w:t>6.</w:t>
      </w:r>
      <w:r w:rsidR="00724B06" w:rsidRPr="00F14F18">
        <w:rPr>
          <w:rFonts w:cs="Times New Roman"/>
          <w:color w:val="auto"/>
          <w:sz w:val="28"/>
          <w:szCs w:val="28"/>
          <w:lang w:eastAsia="ru-RU"/>
        </w:rPr>
        <w:t>7</w:t>
      </w:r>
      <w:r w:rsidRPr="00F14F18">
        <w:rPr>
          <w:rFonts w:cs="Times New Roman"/>
          <w:color w:val="auto"/>
          <w:sz w:val="28"/>
          <w:szCs w:val="28"/>
          <w:lang w:eastAsia="ru-RU"/>
        </w:rPr>
        <w:t xml:space="preserve">. </w:t>
      </w:r>
      <w:bookmarkStart w:id="22" w:name="_Toc420263368"/>
      <w:r w:rsidR="00B82C6C" w:rsidRPr="00F14F18">
        <w:rPr>
          <w:rFonts w:cs="Times New Roman"/>
          <w:color w:val="auto"/>
          <w:sz w:val="28"/>
          <w:szCs w:val="28"/>
          <w:lang w:eastAsia="ru-RU"/>
        </w:rPr>
        <w:t>Добровільне дострокове погашення</w:t>
      </w:r>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2"/>
      <w:r w:rsidRPr="00F14F18">
        <w:rPr>
          <w:rFonts w:cs="Times New Roman"/>
          <w:color w:val="auto"/>
          <w:sz w:val="28"/>
          <w:szCs w:val="28"/>
          <w:lang w:eastAsia="ru-RU"/>
        </w:rPr>
        <w:t>:</w:t>
      </w:r>
    </w:p>
    <w:p w:rsidR="0097232A" w:rsidRPr="00F14F18" w:rsidRDefault="00724B06" w:rsidP="00356831">
      <w:pPr>
        <w:widowControl w:val="0"/>
        <w:spacing w:after="0" w:line="240" w:lineRule="auto"/>
        <w:ind w:firstLine="567"/>
        <w:jc w:val="both"/>
        <w:rPr>
          <w:rFonts w:ascii="Times New Roman" w:hAnsi="Times New Roman" w:cs="Times New Roman"/>
          <w:sz w:val="28"/>
          <w:szCs w:val="28"/>
          <w:lang w:eastAsia="ru-RU"/>
        </w:rPr>
      </w:pPr>
      <w:bookmarkStart w:id="23" w:name="_Ref76964758"/>
      <w:bookmarkStart w:id="24" w:name="_Toc78184761"/>
      <w:bookmarkStart w:id="25" w:name="_Toc85739381"/>
      <w:bookmarkStart w:id="26" w:name="_Toc212957540"/>
      <w:bookmarkStart w:id="27" w:name="_Toc212957838"/>
      <w:bookmarkStart w:id="28" w:name="_Toc212958033"/>
      <w:bookmarkStart w:id="29" w:name="_Toc212958127"/>
      <w:bookmarkStart w:id="30" w:name="_Toc212958505"/>
      <w:r w:rsidRPr="00F14F18">
        <w:rPr>
          <w:rFonts w:ascii="Times New Roman" w:hAnsi="Times New Roman" w:cs="Times New Roman"/>
          <w:sz w:val="28"/>
          <w:szCs w:val="28"/>
          <w:lang w:eastAsia="ru-RU"/>
        </w:rPr>
        <w:t xml:space="preserve">За запитом Кінцевого бенефіціара Мінфін може звернутись до ЄІБ з Повідомленням про добровільне дострокове погашення Траншу або його частини разом із нарахованими відсотками та компенсацією відповідно до підпунктів </w:t>
      </w:r>
      <w:r w:rsidR="00B82C6C" w:rsidRPr="00F14F18">
        <w:rPr>
          <w:rFonts w:ascii="Times New Roman" w:hAnsi="Times New Roman" w:cs="Times New Roman"/>
          <w:sz w:val="28"/>
          <w:szCs w:val="28"/>
          <w:lang w:eastAsia="ru-RU"/>
        </w:rPr>
        <w:t xml:space="preserve"> 4.02B, </w:t>
      </w:r>
      <w:smartTag w:uri="urn:schemas-microsoft-com:office:smarttags" w:element="metricconverter">
        <w:smartTagPr>
          <w:attr w:name="ProductID" w:val="4.02C"/>
        </w:smartTagPr>
        <w:r w:rsidR="00B82C6C" w:rsidRPr="00F14F18">
          <w:rPr>
            <w:rFonts w:ascii="Times New Roman" w:hAnsi="Times New Roman" w:cs="Times New Roman"/>
            <w:sz w:val="28"/>
            <w:szCs w:val="28"/>
            <w:lang w:eastAsia="ru-RU"/>
          </w:rPr>
          <w:t>4.02C</w:t>
        </w:r>
      </w:smartTag>
      <w:r w:rsidR="00B82C6C" w:rsidRPr="00F14F18">
        <w:rPr>
          <w:rFonts w:ascii="Times New Roman" w:hAnsi="Times New Roman" w:cs="Times New Roman"/>
          <w:sz w:val="28"/>
          <w:szCs w:val="28"/>
          <w:lang w:eastAsia="ru-RU"/>
        </w:rPr>
        <w:t xml:space="preserve">та пункту 4.04 Статті 4 </w:t>
      </w:r>
      <w:r w:rsidR="00B978CD" w:rsidRPr="00F14F18">
        <w:rPr>
          <w:rFonts w:ascii="Times New Roman" w:hAnsi="Times New Roman" w:cs="Times New Roman"/>
          <w:sz w:val="28"/>
          <w:szCs w:val="28"/>
          <w:lang w:eastAsia="ru-RU"/>
        </w:rPr>
        <w:t>Фінансової угоди</w:t>
      </w:r>
      <w:r w:rsidRPr="00F14F18">
        <w:rPr>
          <w:rFonts w:ascii="Times New Roman" w:hAnsi="Times New Roman" w:cs="Times New Roman"/>
          <w:sz w:val="28"/>
          <w:szCs w:val="28"/>
          <w:lang w:eastAsia="ru-RU"/>
        </w:rPr>
        <w:t>.</w:t>
      </w:r>
      <w:r w:rsidR="0097232A" w:rsidRPr="00F14F18">
        <w:rPr>
          <w:rFonts w:ascii="Times New Roman" w:hAnsi="Times New Roman" w:cs="Times New Roman"/>
          <w:sz w:val="28"/>
          <w:szCs w:val="28"/>
          <w:lang w:eastAsia="ru-RU"/>
        </w:rPr>
        <w:t>У разі надсилання такого Повідомлення Кінцевий бенефіціар повинен сплатити з</w:t>
      </w:r>
      <w:r w:rsidRPr="00F14F18">
        <w:rPr>
          <w:rFonts w:ascii="Times New Roman" w:hAnsi="Times New Roman" w:cs="Times New Roman"/>
          <w:sz w:val="28"/>
          <w:szCs w:val="28"/>
          <w:lang w:eastAsia="ru-RU"/>
        </w:rPr>
        <w:t>а</w:t>
      </w:r>
      <w:r w:rsidR="0097232A" w:rsidRPr="00F14F18">
        <w:rPr>
          <w:rFonts w:ascii="Times New Roman" w:hAnsi="Times New Roman" w:cs="Times New Roman"/>
          <w:sz w:val="28"/>
          <w:szCs w:val="28"/>
          <w:lang w:eastAsia="ru-RU"/>
        </w:rPr>
        <w:t xml:space="preserve"> 5 робочих днів до </w:t>
      </w:r>
      <w:r w:rsidRPr="00F14F18">
        <w:rPr>
          <w:rFonts w:ascii="Times New Roman" w:hAnsi="Times New Roman" w:cs="Times New Roman"/>
          <w:sz w:val="28"/>
          <w:szCs w:val="28"/>
          <w:lang w:eastAsia="ru-RU"/>
        </w:rPr>
        <w:t xml:space="preserve">дати </w:t>
      </w:r>
      <w:r w:rsidR="0097232A" w:rsidRPr="00F14F18">
        <w:rPr>
          <w:rFonts w:ascii="Times New Roman" w:hAnsi="Times New Roman" w:cs="Times New Roman"/>
          <w:sz w:val="28"/>
          <w:szCs w:val="28"/>
          <w:lang w:eastAsia="ru-RU"/>
        </w:rPr>
        <w:t>дострокового погашення Суму дострокового погашення</w:t>
      </w:r>
      <w:r w:rsidRPr="00F14F18">
        <w:rPr>
          <w:rFonts w:ascii="Times New Roman" w:hAnsi="Times New Roman" w:cs="Times New Roman"/>
          <w:sz w:val="28"/>
          <w:szCs w:val="28"/>
          <w:lang w:eastAsia="ru-RU"/>
        </w:rPr>
        <w:t>, зазначену у запиті,</w:t>
      </w:r>
      <w:r w:rsidR="0097232A" w:rsidRPr="00F14F18">
        <w:rPr>
          <w:rFonts w:ascii="Times New Roman" w:hAnsi="Times New Roman" w:cs="Times New Roman"/>
          <w:sz w:val="28"/>
          <w:szCs w:val="28"/>
          <w:lang w:eastAsia="ru-RU"/>
        </w:rPr>
        <w:t xml:space="preserve"> разом </w:t>
      </w:r>
      <w:r w:rsidRPr="00F14F18">
        <w:rPr>
          <w:rFonts w:ascii="Times New Roman" w:hAnsi="Times New Roman" w:cs="Times New Roman"/>
          <w:sz w:val="28"/>
          <w:szCs w:val="28"/>
          <w:lang w:eastAsia="ru-RU"/>
        </w:rPr>
        <w:t>і</w:t>
      </w:r>
      <w:r w:rsidR="0097232A" w:rsidRPr="00F14F18">
        <w:rPr>
          <w:rFonts w:ascii="Times New Roman" w:hAnsi="Times New Roman" w:cs="Times New Roman"/>
          <w:sz w:val="28"/>
          <w:szCs w:val="28"/>
          <w:lang w:eastAsia="ru-RU"/>
        </w:rPr>
        <w:t>з нарахованими відсотками та компенсацією за дострокове погашення</w:t>
      </w:r>
      <w:r w:rsidRPr="00F14F18">
        <w:rPr>
          <w:rFonts w:ascii="Times New Roman" w:hAnsi="Times New Roman" w:cs="Times New Roman"/>
          <w:sz w:val="28"/>
          <w:szCs w:val="28"/>
          <w:lang w:eastAsia="ru-RU"/>
        </w:rPr>
        <w:t>, у вказаному Мінфіном розмірі,</w:t>
      </w:r>
      <w:r w:rsidR="0097232A" w:rsidRPr="00F14F18">
        <w:rPr>
          <w:rFonts w:ascii="Times New Roman" w:hAnsi="Times New Roman" w:cs="Times New Roman"/>
          <w:sz w:val="28"/>
          <w:szCs w:val="28"/>
          <w:lang w:eastAsia="ru-RU"/>
        </w:rPr>
        <w:t xml:space="preserve"> на вказані Мінфіном рахунки.</w:t>
      </w:r>
    </w:p>
    <w:p w:rsidR="00B82C6C" w:rsidRPr="00F14F18" w:rsidRDefault="00B82C6C" w:rsidP="00356831">
      <w:pPr>
        <w:widowControl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Згідно із пунктом </w:t>
      </w:r>
      <w:smartTag w:uri="urn:schemas-microsoft-com:office:smarttags" w:element="metricconverter">
        <w:smartTagPr>
          <w:attr w:name="ProductID" w:val="4.02C"/>
        </w:smartTagPr>
        <w:r w:rsidRPr="00F14F18">
          <w:rPr>
            <w:rFonts w:ascii="Times New Roman" w:hAnsi="Times New Roman" w:cs="Times New Roman"/>
            <w:sz w:val="28"/>
            <w:szCs w:val="28"/>
            <w:lang w:eastAsia="ru-RU"/>
          </w:rPr>
          <w:t>4.02C</w:t>
        </w:r>
      </w:smartTag>
      <w:r w:rsidRPr="00F14F18">
        <w:rPr>
          <w:rFonts w:ascii="Times New Roman" w:hAnsi="Times New Roman" w:cs="Times New Roman"/>
          <w:sz w:val="28"/>
          <w:szCs w:val="28"/>
          <w:lang w:eastAsia="ru-RU"/>
        </w:rPr>
        <w:t xml:space="preserve">Статті 4 </w:t>
      </w:r>
      <w:r w:rsidR="00B978CD" w:rsidRPr="00F14F18">
        <w:rPr>
          <w:rFonts w:ascii="Times New Roman" w:hAnsi="Times New Roman" w:cs="Times New Roman"/>
          <w:sz w:val="28"/>
          <w:szCs w:val="28"/>
          <w:lang w:eastAsia="ru-RU"/>
        </w:rPr>
        <w:t xml:space="preserve">Фінансової угоди </w:t>
      </w:r>
      <w:r w:rsidR="00724B06" w:rsidRPr="00F14F18">
        <w:rPr>
          <w:rFonts w:ascii="Times New Roman" w:hAnsi="Times New Roman" w:cs="Times New Roman"/>
          <w:sz w:val="28"/>
          <w:szCs w:val="28"/>
          <w:lang w:eastAsia="ru-RU"/>
        </w:rPr>
        <w:t xml:space="preserve">запит </w:t>
      </w:r>
      <w:r w:rsidRPr="00F14F18">
        <w:rPr>
          <w:rFonts w:ascii="Times New Roman" w:hAnsi="Times New Roman" w:cs="Times New Roman"/>
          <w:sz w:val="28"/>
          <w:szCs w:val="28"/>
          <w:lang w:eastAsia="ru-RU"/>
        </w:rPr>
        <w:t xml:space="preserve">на дострокове погашення є </w:t>
      </w:r>
      <w:r w:rsidR="005966B0" w:rsidRPr="00F14F18">
        <w:rPr>
          <w:rFonts w:ascii="Times New Roman" w:hAnsi="Times New Roman" w:cs="Times New Roman"/>
          <w:sz w:val="28"/>
          <w:szCs w:val="28"/>
          <w:lang w:eastAsia="ru-RU"/>
        </w:rPr>
        <w:t xml:space="preserve">безвідкличним і </w:t>
      </w:r>
      <w:r w:rsidRPr="00F14F18">
        <w:rPr>
          <w:rFonts w:ascii="Times New Roman" w:hAnsi="Times New Roman" w:cs="Times New Roman"/>
          <w:sz w:val="28"/>
          <w:szCs w:val="28"/>
          <w:lang w:eastAsia="ru-RU"/>
        </w:rPr>
        <w:t xml:space="preserve">обов'язковим </w:t>
      </w:r>
      <w:r w:rsidR="00724B06" w:rsidRPr="00F14F18">
        <w:rPr>
          <w:rFonts w:ascii="Times New Roman" w:hAnsi="Times New Roman" w:cs="Times New Roman"/>
          <w:sz w:val="28"/>
          <w:szCs w:val="28"/>
          <w:lang w:eastAsia="ru-RU"/>
        </w:rPr>
        <w:t>до виконання</w:t>
      </w:r>
      <w:r w:rsidRPr="00F14F18">
        <w:rPr>
          <w:rFonts w:ascii="Times New Roman" w:hAnsi="Times New Roman" w:cs="Times New Roman"/>
          <w:sz w:val="28"/>
          <w:szCs w:val="28"/>
          <w:lang w:eastAsia="ru-RU"/>
        </w:rPr>
        <w:t>.</w:t>
      </w:r>
    </w:p>
    <w:p w:rsidR="0097232A" w:rsidRPr="00F14F18" w:rsidRDefault="0097232A" w:rsidP="00356831">
      <w:pPr>
        <w:widowControl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Достроково погашена сума не може бути повторно запозичена.</w:t>
      </w:r>
    </w:p>
    <w:p w:rsidR="00B82C6C" w:rsidRPr="00F14F18" w:rsidRDefault="001D4025" w:rsidP="00FB3EA2">
      <w:pPr>
        <w:pStyle w:val="StyleHeading2Justified"/>
        <w:keepNext w:val="0"/>
        <w:widowControl w:val="0"/>
        <w:numPr>
          <w:ilvl w:val="0"/>
          <w:numId w:val="0"/>
        </w:numPr>
        <w:spacing w:before="0" w:after="0"/>
        <w:ind w:firstLine="567"/>
        <w:jc w:val="both"/>
        <w:rPr>
          <w:rFonts w:ascii="Times New Roman" w:hAnsi="Times New Roman"/>
          <w:b w:val="0"/>
          <w:bCs w:val="0"/>
          <w:noProof w:val="0"/>
          <w:sz w:val="28"/>
          <w:szCs w:val="28"/>
          <w:u w:val="none"/>
          <w:lang w:val="uk-UA" w:eastAsia="ru-RU"/>
        </w:rPr>
      </w:pPr>
      <w:bookmarkStart w:id="31" w:name="_Toc48025177"/>
      <w:bookmarkStart w:id="32" w:name="_Toc48380682"/>
      <w:bookmarkStart w:id="33" w:name="_Toc51481132"/>
      <w:bookmarkStart w:id="34" w:name="_Toc51481352"/>
      <w:bookmarkStart w:id="35" w:name="_Toc51647534"/>
      <w:bookmarkStart w:id="36" w:name="_Toc51648396"/>
      <w:bookmarkStart w:id="37" w:name="_Toc51733823"/>
      <w:bookmarkStart w:id="38" w:name="_Toc57456451"/>
      <w:bookmarkStart w:id="39" w:name="_Toc57456613"/>
      <w:bookmarkStart w:id="40" w:name="_Toc57456936"/>
      <w:bookmarkStart w:id="41" w:name="_Ref76965555"/>
      <w:bookmarkStart w:id="42" w:name="_Toc77852600"/>
      <w:bookmarkStart w:id="43" w:name="_Toc78184768"/>
      <w:bookmarkStart w:id="44" w:name="_Toc78185015"/>
      <w:bookmarkStart w:id="45" w:name="_Toc79496175"/>
      <w:bookmarkStart w:id="46" w:name="_Toc85739388"/>
      <w:bookmarkStart w:id="47" w:name="_Toc212957543"/>
      <w:bookmarkStart w:id="48" w:name="_Toc212957843"/>
      <w:bookmarkStart w:id="49" w:name="_Toc212958036"/>
      <w:bookmarkStart w:id="50" w:name="_Toc212958130"/>
      <w:bookmarkStart w:id="51" w:name="_Toc212958508"/>
      <w:bookmarkStart w:id="52" w:name="_Ref217378939"/>
      <w:bookmarkStart w:id="53" w:name="_Toc239739603"/>
      <w:bookmarkStart w:id="54" w:name="_Toc420263369"/>
      <w:bookmarkEnd w:id="20"/>
      <w:bookmarkEnd w:id="23"/>
      <w:bookmarkEnd w:id="24"/>
      <w:bookmarkEnd w:id="25"/>
      <w:bookmarkEnd w:id="26"/>
      <w:bookmarkEnd w:id="27"/>
      <w:bookmarkEnd w:id="28"/>
      <w:bookmarkEnd w:id="29"/>
      <w:bookmarkEnd w:id="30"/>
      <w:r w:rsidRPr="00F14F18">
        <w:rPr>
          <w:rFonts w:ascii="Times New Roman" w:hAnsi="Times New Roman"/>
          <w:b w:val="0"/>
          <w:bCs w:val="0"/>
          <w:noProof w:val="0"/>
          <w:sz w:val="28"/>
          <w:szCs w:val="28"/>
          <w:u w:val="none"/>
          <w:lang w:val="uk-UA" w:eastAsia="ru-RU"/>
        </w:rPr>
        <w:t>6.</w:t>
      </w:r>
      <w:r w:rsidR="00724B06" w:rsidRPr="00F14F18">
        <w:rPr>
          <w:rFonts w:ascii="Times New Roman" w:hAnsi="Times New Roman"/>
          <w:b w:val="0"/>
          <w:bCs w:val="0"/>
          <w:noProof w:val="0"/>
          <w:sz w:val="28"/>
          <w:szCs w:val="28"/>
          <w:u w:val="none"/>
          <w:lang w:val="uk-UA" w:eastAsia="ru-RU"/>
        </w:rPr>
        <w:t>8</w:t>
      </w:r>
      <w:r w:rsidRPr="00F14F18">
        <w:rPr>
          <w:rFonts w:ascii="Times New Roman" w:hAnsi="Times New Roman"/>
          <w:b w:val="0"/>
          <w:bCs w:val="0"/>
          <w:noProof w:val="0"/>
          <w:sz w:val="28"/>
          <w:szCs w:val="28"/>
          <w:u w:val="none"/>
          <w:lang w:val="uk-UA" w:eastAsia="ru-RU"/>
        </w:rPr>
        <w:t xml:space="preserve">. </w:t>
      </w:r>
      <w:r w:rsidR="00B82C6C" w:rsidRPr="00F14F18">
        <w:rPr>
          <w:rFonts w:ascii="Times New Roman" w:hAnsi="Times New Roman"/>
          <w:b w:val="0"/>
          <w:bCs w:val="0"/>
          <w:noProof w:val="0"/>
          <w:sz w:val="28"/>
          <w:szCs w:val="28"/>
          <w:u w:val="none"/>
          <w:lang w:val="uk-UA" w:eastAsia="ru-RU"/>
        </w:rPr>
        <w:t>Обов’язкове дострокове погашення</w:t>
      </w:r>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r w:rsidR="0097232A" w:rsidRPr="00F14F18">
        <w:rPr>
          <w:rFonts w:ascii="Times New Roman" w:hAnsi="Times New Roman"/>
          <w:b w:val="0"/>
          <w:bCs w:val="0"/>
          <w:noProof w:val="0"/>
          <w:sz w:val="28"/>
          <w:szCs w:val="28"/>
          <w:u w:val="none"/>
          <w:lang w:val="uk-UA" w:eastAsia="ru-RU"/>
        </w:rPr>
        <w:t xml:space="preserve"> відповідних сум Частини коштів Позики у випадках, визначених ст</w:t>
      </w:r>
      <w:r w:rsidR="008A7C20" w:rsidRPr="00F14F18">
        <w:rPr>
          <w:rFonts w:ascii="Times New Roman" w:hAnsi="Times New Roman"/>
          <w:b w:val="0"/>
          <w:bCs w:val="0"/>
          <w:noProof w:val="0"/>
          <w:sz w:val="28"/>
          <w:szCs w:val="28"/>
          <w:u w:val="none"/>
          <w:lang w:val="uk-UA" w:eastAsia="ru-RU"/>
        </w:rPr>
        <w:t>аттями</w:t>
      </w:r>
      <w:r w:rsidR="0097232A" w:rsidRPr="00F14F18">
        <w:rPr>
          <w:rFonts w:ascii="Times New Roman" w:hAnsi="Times New Roman"/>
          <w:b w:val="0"/>
          <w:bCs w:val="0"/>
          <w:noProof w:val="0"/>
          <w:sz w:val="28"/>
          <w:szCs w:val="28"/>
          <w:u w:val="none"/>
          <w:lang w:val="uk-UA" w:eastAsia="ru-RU"/>
        </w:rPr>
        <w:t xml:space="preserve"> 4 або 10 Фінансової угоди, здійснюється Кінцевим бенефіціаром з усіма відсотками, нарахуваннями та компенсацією за дострокове погашення. Вказані кошти Кінцевий бенефіціар повинен буде пер</w:t>
      </w:r>
      <w:r w:rsidR="000771E8" w:rsidRPr="00F14F18">
        <w:rPr>
          <w:rFonts w:ascii="Times New Roman" w:hAnsi="Times New Roman"/>
          <w:b w:val="0"/>
          <w:bCs w:val="0"/>
          <w:noProof w:val="0"/>
          <w:sz w:val="28"/>
          <w:szCs w:val="28"/>
          <w:u w:val="none"/>
          <w:lang w:val="uk-UA" w:eastAsia="ru-RU"/>
        </w:rPr>
        <w:t>ерахувати у розмірах, у порядку</w:t>
      </w:r>
      <w:r w:rsidR="0097232A" w:rsidRPr="00F14F18">
        <w:rPr>
          <w:rFonts w:ascii="Times New Roman" w:hAnsi="Times New Roman"/>
          <w:b w:val="0"/>
          <w:bCs w:val="0"/>
          <w:noProof w:val="0"/>
          <w:sz w:val="28"/>
          <w:szCs w:val="28"/>
          <w:u w:val="none"/>
          <w:lang w:val="uk-UA" w:eastAsia="ru-RU"/>
        </w:rPr>
        <w:t>, у строки</w:t>
      </w:r>
      <w:r w:rsidR="00724B06" w:rsidRPr="00F14F18">
        <w:rPr>
          <w:rFonts w:ascii="Times New Roman" w:hAnsi="Times New Roman"/>
          <w:b w:val="0"/>
          <w:bCs w:val="0"/>
          <w:noProof w:val="0"/>
          <w:sz w:val="28"/>
          <w:szCs w:val="28"/>
          <w:u w:val="none"/>
          <w:lang w:val="uk-UA" w:eastAsia="ru-RU"/>
        </w:rPr>
        <w:t>, вказані Мінфіном,</w:t>
      </w:r>
      <w:r w:rsidR="0097232A" w:rsidRPr="00F14F18">
        <w:rPr>
          <w:rFonts w:ascii="Times New Roman" w:hAnsi="Times New Roman"/>
          <w:b w:val="0"/>
          <w:bCs w:val="0"/>
          <w:noProof w:val="0"/>
          <w:sz w:val="28"/>
          <w:szCs w:val="28"/>
          <w:u w:val="none"/>
          <w:lang w:val="uk-UA" w:eastAsia="ru-RU"/>
        </w:rPr>
        <w:t xml:space="preserve"> і на рахунки, вказані Мінфіном.</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bookmarkStart w:id="55" w:name="_Toc47269925"/>
      <w:bookmarkStart w:id="56" w:name="_Toc179113729"/>
      <w:bookmarkEnd w:id="21"/>
      <w:bookmarkEnd w:id="55"/>
      <w:bookmarkEnd w:id="56"/>
      <w:r w:rsidRPr="00F14F18">
        <w:rPr>
          <w:rFonts w:ascii="Times New Roman" w:hAnsi="Times New Roman" w:cs="Times New Roman"/>
          <w:sz w:val="28"/>
          <w:szCs w:val="28"/>
          <w:lang w:eastAsia="ru-RU"/>
        </w:rPr>
        <w:t>6.</w:t>
      </w:r>
      <w:r w:rsidR="00724B06" w:rsidRPr="00F14F18">
        <w:rPr>
          <w:rFonts w:ascii="Times New Roman" w:hAnsi="Times New Roman" w:cs="Times New Roman"/>
          <w:sz w:val="28"/>
          <w:szCs w:val="28"/>
          <w:lang w:eastAsia="ru-RU"/>
        </w:rPr>
        <w:t>9</w:t>
      </w:r>
      <w:r w:rsidRPr="00F14F18">
        <w:rPr>
          <w:rFonts w:ascii="Times New Roman" w:hAnsi="Times New Roman" w:cs="Times New Roman"/>
          <w:sz w:val="28"/>
          <w:szCs w:val="28"/>
          <w:lang w:eastAsia="ru-RU"/>
        </w:rPr>
        <w:t xml:space="preserve">. </w:t>
      </w:r>
      <w:r w:rsidR="003C0788" w:rsidRPr="00F14F18">
        <w:rPr>
          <w:rFonts w:ascii="Times New Roman" w:hAnsi="Times New Roman" w:cs="Times New Roman"/>
          <w:sz w:val="28"/>
          <w:szCs w:val="28"/>
          <w:lang w:eastAsia="ru-RU"/>
        </w:rPr>
        <w:t>Зобов’язання</w:t>
      </w:r>
      <w:r w:rsidRPr="00F14F18">
        <w:rPr>
          <w:rFonts w:ascii="Times New Roman" w:hAnsi="Times New Roman" w:cs="Times New Roman"/>
          <w:sz w:val="28"/>
          <w:szCs w:val="28"/>
          <w:lang w:eastAsia="ru-RU"/>
        </w:rPr>
        <w:t xml:space="preserve"> Сторін за цією Угодою обраховуються у євро. Кінцевий бенефіціар сплачує Мінфіну гривневий еквівалент відповідної суми у євро (за офіційним курсом НБУ на день перерахування коштів) на вказаний </w:t>
      </w:r>
      <w:r w:rsidR="00724B06" w:rsidRPr="00F14F18">
        <w:rPr>
          <w:rFonts w:ascii="Times New Roman" w:hAnsi="Times New Roman" w:cs="Times New Roman"/>
          <w:sz w:val="28"/>
          <w:szCs w:val="28"/>
          <w:lang w:eastAsia="ru-RU"/>
        </w:rPr>
        <w:t xml:space="preserve">Мінфіном </w:t>
      </w:r>
      <w:r w:rsidRPr="00F14F18">
        <w:rPr>
          <w:rFonts w:ascii="Times New Roman" w:hAnsi="Times New Roman" w:cs="Times New Roman"/>
          <w:sz w:val="28"/>
          <w:szCs w:val="28"/>
          <w:lang w:eastAsia="ru-RU"/>
        </w:rPr>
        <w:t>рахунок.</w:t>
      </w:r>
    </w:p>
    <w:p w:rsidR="003C1E98" w:rsidRPr="00F14F18" w:rsidRDefault="003C1E98" w:rsidP="003C1E98">
      <w:pPr>
        <w:widowControl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6.</w:t>
      </w:r>
      <w:r w:rsidR="006322F3" w:rsidRPr="00F14F18">
        <w:rPr>
          <w:rFonts w:ascii="Times New Roman" w:hAnsi="Times New Roman" w:cs="Times New Roman"/>
          <w:sz w:val="28"/>
          <w:szCs w:val="28"/>
          <w:lang w:eastAsia="ru-RU"/>
        </w:rPr>
        <w:t>10</w:t>
      </w:r>
      <w:r w:rsidRPr="00F14F18">
        <w:rPr>
          <w:rFonts w:ascii="Times New Roman" w:hAnsi="Times New Roman" w:cs="Times New Roman"/>
          <w:sz w:val="28"/>
          <w:szCs w:val="28"/>
          <w:lang w:eastAsia="ru-RU"/>
        </w:rPr>
        <w:t xml:space="preserve">. Для виконання Кінцевим бенефіціаром своїх зобов'язань за </w:t>
      </w:r>
      <w:r w:rsidR="001D4025" w:rsidRPr="00F14F18">
        <w:rPr>
          <w:rFonts w:ascii="Times New Roman" w:hAnsi="Times New Roman" w:cs="Times New Roman"/>
          <w:sz w:val="28"/>
          <w:szCs w:val="28"/>
          <w:lang w:eastAsia="ru-RU"/>
        </w:rPr>
        <w:t xml:space="preserve">цією </w:t>
      </w:r>
      <w:r w:rsidRPr="00F14F18">
        <w:rPr>
          <w:rFonts w:ascii="Times New Roman" w:hAnsi="Times New Roman" w:cs="Times New Roman"/>
          <w:sz w:val="28"/>
          <w:szCs w:val="28"/>
          <w:lang w:eastAsia="ru-RU"/>
        </w:rPr>
        <w:t xml:space="preserve">Угодою Мінфін надсилає Кінцевому бенефіціару за 10 днів до кожної </w:t>
      </w:r>
      <w:r w:rsidR="006322F3" w:rsidRPr="00F14F18">
        <w:rPr>
          <w:rFonts w:ascii="Times New Roman" w:hAnsi="Times New Roman" w:cs="Times New Roman"/>
          <w:sz w:val="28"/>
          <w:szCs w:val="28"/>
          <w:lang w:eastAsia="ru-RU"/>
        </w:rPr>
        <w:t xml:space="preserve">дати платежу </w:t>
      </w:r>
      <w:r w:rsidRPr="00F14F18">
        <w:rPr>
          <w:rFonts w:ascii="Times New Roman" w:hAnsi="Times New Roman" w:cs="Times New Roman"/>
          <w:sz w:val="28"/>
          <w:szCs w:val="28"/>
          <w:lang w:eastAsia="ru-RU"/>
        </w:rPr>
        <w:t>повідомлення із зазначенням суми, яка підлягає сплаті та реквізитів рахунку, на який мають бути перераховані відповідні кошти.</w:t>
      </w:r>
    </w:p>
    <w:p w:rsidR="003C1E98" w:rsidRPr="00F14F18" w:rsidRDefault="003C1E98" w:rsidP="00C96458">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lastRenderedPageBreak/>
        <w:t>6.</w:t>
      </w:r>
      <w:r w:rsidR="006322F3" w:rsidRPr="00F14F18">
        <w:rPr>
          <w:rFonts w:ascii="Times New Roman" w:hAnsi="Times New Roman" w:cs="Times New Roman"/>
          <w:sz w:val="28"/>
          <w:szCs w:val="28"/>
          <w:lang w:eastAsia="ru-RU"/>
        </w:rPr>
        <w:t>11</w:t>
      </w:r>
      <w:r w:rsidR="001D4025" w:rsidRPr="00F14F18">
        <w:rPr>
          <w:rFonts w:ascii="Times New Roman" w:hAnsi="Times New Roman" w:cs="Times New Roman"/>
          <w:sz w:val="28"/>
          <w:szCs w:val="28"/>
          <w:lang w:eastAsia="ru-RU"/>
        </w:rPr>
        <w:t xml:space="preserve">. </w:t>
      </w:r>
      <w:r w:rsidRPr="00F14F18">
        <w:rPr>
          <w:rFonts w:ascii="Times New Roman" w:hAnsi="Times New Roman" w:cs="Times New Roman"/>
          <w:sz w:val="28"/>
          <w:szCs w:val="28"/>
          <w:lang w:eastAsia="ru-RU"/>
        </w:rPr>
        <w:t>Якщо термін будь-якого платежу, який має бути здійснений Кінцевим бенефіціаром на користь Мінфіну за умовами цієї Угоди, припадає на святковий або неробочий день, такий платіж повинен бути здійснений Кінцевим бенефіціаром не пізніше наступного робочого дня.</w:t>
      </w:r>
    </w:p>
    <w:p w:rsidR="006322F3" w:rsidRPr="00F14F18" w:rsidRDefault="003C1E98" w:rsidP="00C96458">
      <w:pPr>
        <w:shd w:val="clear" w:color="auto" w:fill="FFFFFF"/>
        <w:spacing w:after="0" w:line="240" w:lineRule="auto"/>
        <w:ind w:left="4" w:right="11" w:firstLine="563"/>
        <w:jc w:val="both"/>
        <w:rPr>
          <w:rFonts w:ascii="Times New Roman" w:hAnsi="Times New Roman" w:cs="Times New Roman"/>
          <w:sz w:val="28"/>
          <w:szCs w:val="28"/>
        </w:rPr>
      </w:pPr>
      <w:r w:rsidRPr="00F14F18">
        <w:rPr>
          <w:rFonts w:ascii="Times New Roman" w:hAnsi="Times New Roman" w:cs="Times New Roman"/>
          <w:sz w:val="28"/>
          <w:szCs w:val="28"/>
          <w:lang w:eastAsia="ru-RU"/>
        </w:rPr>
        <w:t>6.</w:t>
      </w:r>
      <w:r w:rsidR="006322F3" w:rsidRPr="00F14F18">
        <w:rPr>
          <w:rFonts w:ascii="Times New Roman" w:hAnsi="Times New Roman" w:cs="Times New Roman"/>
          <w:sz w:val="28"/>
          <w:szCs w:val="28"/>
          <w:lang w:eastAsia="ru-RU"/>
        </w:rPr>
        <w:t>12</w:t>
      </w:r>
      <w:r w:rsidRPr="00F14F18">
        <w:rPr>
          <w:rFonts w:ascii="Times New Roman" w:hAnsi="Times New Roman" w:cs="Times New Roman"/>
          <w:sz w:val="28"/>
          <w:szCs w:val="28"/>
          <w:lang w:eastAsia="ru-RU"/>
        </w:rPr>
        <w:t xml:space="preserve">. </w:t>
      </w:r>
      <w:r w:rsidR="005E196F" w:rsidRPr="00F14F18">
        <w:rPr>
          <w:rFonts w:ascii="Times New Roman" w:hAnsi="Times New Roman" w:cs="Times New Roman"/>
          <w:sz w:val="28"/>
          <w:szCs w:val="28"/>
          <w:lang w:eastAsia="ru-RU"/>
        </w:rPr>
        <w:t xml:space="preserve">У </w:t>
      </w:r>
      <w:r w:rsidRPr="00F14F18">
        <w:rPr>
          <w:rFonts w:ascii="Times New Roman" w:hAnsi="Times New Roman" w:cs="Times New Roman"/>
          <w:sz w:val="28"/>
          <w:szCs w:val="28"/>
          <w:lang w:eastAsia="ru-RU"/>
        </w:rPr>
        <w:t xml:space="preserve">разі прострочення здійснення Кінцевим бенефіціаром платежів на користь Мінфіну за цією Угодою такі платежі здійснюються з урахуванням </w:t>
      </w:r>
      <w:r w:rsidR="006322F3" w:rsidRPr="00F14F18">
        <w:rPr>
          <w:rFonts w:ascii="Times New Roman" w:hAnsi="Times New Roman" w:cs="Times New Roman"/>
          <w:sz w:val="28"/>
          <w:szCs w:val="28"/>
          <w:lang w:eastAsia="ru-RU"/>
        </w:rPr>
        <w:t xml:space="preserve"> пені. Пеня нараховується </w:t>
      </w:r>
      <w:r w:rsidR="006322F3" w:rsidRPr="00F14F18">
        <w:rPr>
          <w:rFonts w:ascii="Times New Roman" w:hAnsi="Times New Roman" w:cs="Times New Roman"/>
          <w:sz w:val="28"/>
          <w:szCs w:val="28"/>
        </w:rPr>
        <w:t>з розрахунку 120 відсотків облікової ставки Національного банку України, але не більше подвійної облікової ставки Національного банку України, що діяла на період, за який стягується пеня, від суми недоплати, розрахованої за кожний день прострочення платежу, в порядку, передбаченому чинним законодавством України.</w:t>
      </w:r>
    </w:p>
    <w:p w:rsidR="003C1E98" w:rsidRPr="00F14F18" w:rsidRDefault="003C1E98" w:rsidP="00C96458">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6.</w:t>
      </w:r>
      <w:r w:rsidR="006322F3" w:rsidRPr="00F14F18">
        <w:rPr>
          <w:rFonts w:ascii="Times New Roman" w:hAnsi="Times New Roman" w:cs="Times New Roman"/>
          <w:sz w:val="28"/>
          <w:szCs w:val="28"/>
          <w:lang w:eastAsia="ru-RU"/>
        </w:rPr>
        <w:t>13</w:t>
      </w:r>
      <w:r w:rsidRPr="00F14F18">
        <w:rPr>
          <w:rFonts w:ascii="Times New Roman" w:hAnsi="Times New Roman" w:cs="Times New Roman"/>
          <w:sz w:val="28"/>
          <w:szCs w:val="28"/>
          <w:lang w:eastAsia="ru-RU"/>
        </w:rPr>
        <w:t xml:space="preserve">. Датою здійснення Кінцевим бенефіціаром перерахувань грошових коштів в рахунок повернення суми </w:t>
      </w:r>
      <w:r w:rsidR="006322F3" w:rsidRPr="00F14F18">
        <w:rPr>
          <w:rFonts w:ascii="Times New Roman" w:hAnsi="Times New Roman" w:cs="Times New Roman"/>
          <w:sz w:val="28"/>
          <w:szCs w:val="28"/>
          <w:lang w:eastAsia="ru-RU"/>
        </w:rPr>
        <w:t xml:space="preserve">Частини </w:t>
      </w:r>
      <w:r w:rsidRPr="00F14F18">
        <w:rPr>
          <w:rFonts w:ascii="Times New Roman" w:hAnsi="Times New Roman" w:cs="Times New Roman"/>
          <w:sz w:val="28"/>
          <w:szCs w:val="28"/>
          <w:lang w:eastAsia="ru-RU"/>
        </w:rPr>
        <w:t>коштів Позики, сплати відсотків, сплати комісій, інших належних до сплати сум, відповідно до умов цієї Угоди, є робочий день, в який грошові кошти списані з рахунку Кінцевого бенефіціара</w:t>
      </w:r>
      <w:r w:rsidR="006322F3" w:rsidRPr="00F14F18">
        <w:rPr>
          <w:rFonts w:ascii="Times New Roman" w:hAnsi="Times New Roman" w:cs="Times New Roman"/>
          <w:sz w:val="28"/>
          <w:szCs w:val="28"/>
          <w:lang w:eastAsia="ru-RU"/>
        </w:rPr>
        <w:t>, п</w:t>
      </w:r>
      <w:r w:rsidR="001D4025" w:rsidRPr="00F14F18">
        <w:rPr>
          <w:rFonts w:ascii="Times New Roman" w:hAnsi="Times New Roman" w:cs="Times New Roman"/>
          <w:sz w:val="28"/>
          <w:szCs w:val="28"/>
          <w:lang w:eastAsia="ru-RU"/>
        </w:rPr>
        <w:t>ро що робиться відмітка на платіжному документі банком, в якому відкрито рахунок Кінцевого бенефіціара. Копія платіжного документа завіряється уповноваженою особою Кінцевого бенефіціара та надається Мінфіну.</w:t>
      </w:r>
    </w:p>
    <w:p w:rsidR="003C1E98" w:rsidRPr="00F14F18" w:rsidRDefault="003C1E98" w:rsidP="00C96458">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6.</w:t>
      </w:r>
      <w:r w:rsidR="006322F3" w:rsidRPr="00F14F18">
        <w:rPr>
          <w:rFonts w:ascii="Times New Roman" w:hAnsi="Times New Roman" w:cs="Times New Roman"/>
          <w:sz w:val="28"/>
          <w:szCs w:val="28"/>
          <w:lang w:eastAsia="ru-RU"/>
        </w:rPr>
        <w:t>14</w:t>
      </w:r>
      <w:r w:rsidRPr="00F14F18">
        <w:rPr>
          <w:rFonts w:ascii="Times New Roman" w:hAnsi="Times New Roman" w:cs="Times New Roman"/>
          <w:sz w:val="28"/>
          <w:szCs w:val="28"/>
          <w:lang w:eastAsia="ru-RU"/>
        </w:rPr>
        <w:t xml:space="preserve">. Суми грошових коштів, які сплачуються Кінцевим бенефіціаром Мінфіну відповідно до умов цієї Угоди та фактично надійшли, спрямовуються на погашення в наступній черговості: </w:t>
      </w:r>
      <w:r w:rsidR="006322F3" w:rsidRPr="00F14F18">
        <w:rPr>
          <w:rFonts w:ascii="Times New Roman" w:hAnsi="Times New Roman" w:cs="Times New Roman"/>
          <w:sz w:val="28"/>
          <w:szCs w:val="28"/>
          <w:lang w:eastAsia="ru-RU"/>
        </w:rPr>
        <w:t xml:space="preserve">сплата </w:t>
      </w:r>
      <w:r w:rsidRPr="00F14F18">
        <w:rPr>
          <w:rFonts w:ascii="Times New Roman" w:hAnsi="Times New Roman" w:cs="Times New Roman"/>
          <w:sz w:val="28"/>
          <w:szCs w:val="28"/>
          <w:lang w:eastAsia="ru-RU"/>
        </w:rPr>
        <w:t>відсотків</w:t>
      </w:r>
      <w:r w:rsidR="001D4025" w:rsidRPr="00F14F18">
        <w:rPr>
          <w:rFonts w:ascii="Times New Roman" w:hAnsi="Times New Roman" w:cs="Times New Roman"/>
          <w:sz w:val="28"/>
          <w:szCs w:val="28"/>
          <w:lang w:eastAsia="ru-RU"/>
        </w:rPr>
        <w:t xml:space="preserve"> за користування </w:t>
      </w:r>
      <w:r w:rsidR="006322F3" w:rsidRPr="00F14F18">
        <w:rPr>
          <w:rFonts w:ascii="Times New Roman" w:hAnsi="Times New Roman" w:cs="Times New Roman"/>
          <w:sz w:val="28"/>
          <w:szCs w:val="28"/>
          <w:lang w:eastAsia="ru-RU"/>
        </w:rPr>
        <w:t>Частиною коштів</w:t>
      </w:r>
      <w:r w:rsidR="001D4025" w:rsidRPr="00F14F18">
        <w:rPr>
          <w:rFonts w:ascii="Times New Roman" w:hAnsi="Times New Roman" w:cs="Times New Roman"/>
          <w:sz w:val="28"/>
          <w:szCs w:val="28"/>
          <w:lang w:eastAsia="ru-RU"/>
        </w:rPr>
        <w:t xml:space="preserve"> Позики</w:t>
      </w:r>
      <w:r w:rsidR="004D3419" w:rsidRPr="00F14F18">
        <w:rPr>
          <w:rFonts w:ascii="Times New Roman" w:hAnsi="Times New Roman" w:cs="Times New Roman"/>
          <w:sz w:val="28"/>
          <w:szCs w:val="28"/>
          <w:lang w:eastAsia="ru-RU"/>
        </w:rPr>
        <w:t>,</w:t>
      </w:r>
      <w:r w:rsidR="001D4025" w:rsidRPr="00F14F18">
        <w:rPr>
          <w:rFonts w:ascii="Times New Roman" w:hAnsi="Times New Roman" w:cs="Times New Roman"/>
          <w:sz w:val="28"/>
          <w:szCs w:val="28"/>
          <w:lang w:eastAsia="ru-RU"/>
        </w:rPr>
        <w:t xml:space="preserve">  сум</w:t>
      </w:r>
      <w:r w:rsidR="004D3419" w:rsidRPr="00F14F18">
        <w:rPr>
          <w:rFonts w:ascii="Times New Roman" w:hAnsi="Times New Roman" w:cs="Times New Roman"/>
          <w:sz w:val="28"/>
          <w:szCs w:val="28"/>
          <w:lang w:eastAsia="ru-RU"/>
        </w:rPr>
        <w:t>и</w:t>
      </w:r>
      <w:r w:rsidR="001D4025" w:rsidRPr="00F14F18">
        <w:rPr>
          <w:rFonts w:ascii="Times New Roman" w:hAnsi="Times New Roman" w:cs="Times New Roman"/>
          <w:sz w:val="28"/>
          <w:szCs w:val="28"/>
          <w:lang w:eastAsia="ru-RU"/>
        </w:rPr>
        <w:t xml:space="preserve"> комісій</w:t>
      </w:r>
      <w:r w:rsidRPr="00F14F18">
        <w:rPr>
          <w:rFonts w:ascii="Times New Roman" w:hAnsi="Times New Roman" w:cs="Times New Roman"/>
          <w:sz w:val="28"/>
          <w:szCs w:val="28"/>
          <w:lang w:eastAsia="ru-RU"/>
        </w:rPr>
        <w:t xml:space="preserve">, основної суми </w:t>
      </w:r>
      <w:r w:rsidR="006322F3" w:rsidRPr="00F14F18">
        <w:rPr>
          <w:rFonts w:ascii="Times New Roman" w:hAnsi="Times New Roman" w:cs="Times New Roman"/>
          <w:sz w:val="28"/>
          <w:szCs w:val="28"/>
          <w:lang w:eastAsia="ru-RU"/>
        </w:rPr>
        <w:t>Ч</w:t>
      </w:r>
      <w:r w:rsidRPr="00F14F18">
        <w:rPr>
          <w:rFonts w:ascii="Times New Roman" w:hAnsi="Times New Roman" w:cs="Times New Roman"/>
          <w:sz w:val="28"/>
          <w:szCs w:val="28"/>
          <w:lang w:eastAsia="ru-RU"/>
        </w:rPr>
        <w:t>астини коштів Позики, інших належних до сплати сум.</w:t>
      </w:r>
    </w:p>
    <w:p w:rsidR="000771E8" w:rsidRPr="00F14F18" w:rsidRDefault="001D4025" w:rsidP="000771E8">
      <w:pPr>
        <w:pStyle w:val="StyleHeading2Justified"/>
        <w:keepNext w:val="0"/>
        <w:widowControl w:val="0"/>
        <w:numPr>
          <w:ilvl w:val="0"/>
          <w:numId w:val="0"/>
        </w:numPr>
        <w:spacing w:before="0" w:after="0"/>
        <w:ind w:firstLine="567"/>
        <w:jc w:val="both"/>
        <w:rPr>
          <w:rFonts w:ascii="Times New Roman" w:hAnsi="Times New Roman"/>
          <w:b w:val="0"/>
          <w:bCs w:val="0"/>
          <w:noProof w:val="0"/>
          <w:sz w:val="28"/>
          <w:szCs w:val="28"/>
          <w:u w:val="none"/>
          <w:lang w:val="uk-UA" w:eastAsia="ru-RU"/>
        </w:rPr>
      </w:pPr>
      <w:r w:rsidRPr="00F14F18">
        <w:rPr>
          <w:rFonts w:ascii="Times New Roman" w:hAnsi="Times New Roman"/>
          <w:b w:val="0"/>
          <w:sz w:val="28"/>
          <w:szCs w:val="28"/>
          <w:u w:val="none"/>
          <w:lang w:val="uk-UA" w:eastAsia="ru-RU"/>
        </w:rPr>
        <w:t>6.</w:t>
      </w:r>
      <w:r w:rsidR="006322F3" w:rsidRPr="00F14F18">
        <w:rPr>
          <w:rFonts w:ascii="Times New Roman" w:hAnsi="Times New Roman"/>
          <w:b w:val="0"/>
          <w:sz w:val="28"/>
          <w:szCs w:val="28"/>
          <w:u w:val="none"/>
          <w:lang w:val="uk-UA" w:eastAsia="ru-RU"/>
        </w:rPr>
        <w:t xml:space="preserve">15 </w:t>
      </w:r>
      <w:r w:rsidRPr="00F14F18">
        <w:rPr>
          <w:rFonts w:ascii="Times New Roman" w:hAnsi="Times New Roman"/>
          <w:b w:val="0"/>
          <w:sz w:val="28"/>
          <w:szCs w:val="28"/>
          <w:u w:val="none"/>
          <w:lang w:val="uk-UA" w:eastAsia="ru-RU"/>
        </w:rPr>
        <w:t xml:space="preserve">У разі, якщо ЄІБ затримає, призупинить, відстрочить, скасує або анулює </w:t>
      </w:r>
      <w:r w:rsidR="006D5E8D" w:rsidRPr="00F14F18">
        <w:rPr>
          <w:rFonts w:ascii="Times New Roman" w:hAnsi="Times New Roman"/>
          <w:b w:val="0"/>
          <w:sz w:val="28"/>
          <w:szCs w:val="28"/>
          <w:u w:val="none"/>
          <w:lang w:val="uk-UA" w:eastAsia="ru-RU"/>
        </w:rPr>
        <w:t xml:space="preserve">Частину коштів </w:t>
      </w:r>
      <w:r w:rsidRPr="00F14F18">
        <w:rPr>
          <w:rFonts w:ascii="Times New Roman" w:hAnsi="Times New Roman"/>
          <w:b w:val="0"/>
          <w:sz w:val="28"/>
          <w:szCs w:val="28"/>
          <w:u w:val="none"/>
          <w:lang w:val="uk-UA" w:eastAsia="ru-RU"/>
        </w:rPr>
        <w:t>Позик</w:t>
      </w:r>
      <w:r w:rsidR="006D5E8D" w:rsidRPr="00F14F18">
        <w:rPr>
          <w:rFonts w:ascii="Times New Roman" w:hAnsi="Times New Roman"/>
          <w:b w:val="0"/>
          <w:sz w:val="28"/>
          <w:szCs w:val="28"/>
          <w:u w:val="none"/>
          <w:lang w:val="uk-UA" w:eastAsia="ru-RU"/>
        </w:rPr>
        <w:t>и</w:t>
      </w:r>
      <w:r w:rsidRPr="00F14F18">
        <w:rPr>
          <w:rFonts w:ascii="Times New Roman" w:hAnsi="Times New Roman"/>
          <w:b w:val="0"/>
          <w:sz w:val="28"/>
          <w:szCs w:val="28"/>
          <w:u w:val="none"/>
          <w:lang w:val="uk-UA" w:eastAsia="ru-RU"/>
        </w:rPr>
        <w:t xml:space="preserve"> або її част</w:t>
      </w:r>
      <w:r w:rsidR="006D5E8D" w:rsidRPr="00F14F18">
        <w:rPr>
          <w:rFonts w:ascii="Times New Roman" w:hAnsi="Times New Roman"/>
          <w:b w:val="0"/>
          <w:sz w:val="28"/>
          <w:szCs w:val="28"/>
          <w:u w:val="none"/>
          <w:lang w:val="uk-UA" w:eastAsia="ru-RU"/>
        </w:rPr>
        <w:t>ку</w:t>
      </w:r>
      <w:r w:rsidRPr="00F14F18">
        <w:rPr>
          <w:rFonts w:ascii="Times New Roman" w:hAnsi="Times New Roman"/>
          <w:b w:val="0"/>
          <w:sz w:val="28"/>
          <w:szCs w:val="28"/>
          <w:u w:val="none"/>
          <w:lang w:val="uk-UA" w:eastAsia="ru-RU"/>
        </w:rPr>
        <w:t xml:space="preserve">, Мінфін, відповідно, затримає, призупинить, відстрочить, скасує або анулює Частину коштів Позики для Кінцевого бенефіціара. У разі якщо, внаслідок цього  Україна буде зобов’язана на вимогу ЄІБ сплатити будь-які компенсації, нарахування, платежі, комісії (зокрема компенсацію за затримку, відстрочення, анулювання, дострокове погашення тощо), Кінцевий бенефіціар зобов’язаний також буде сплатити ці </w:t>
      </w:r>
      <w:r w:rsidR="000771E8" w:rsidRPr="00F14F18">
        <w:rPr>
          <w:rFonts w:ascii="Times New Roman" w:hAnsi="Times New Roman"/>
          <w:b w:val="0"/>
          <w:sz w:val="28"/>
          <w:szCs w:val="28"/>
          <w:u w:val="none"/>
          <w:lang w:val="uk-UA" w:eastAsia="ru-RU"/>
        </w:rPr>
        <w:t xml:space="preserve">нараховані ЄІБ </w:t>
      </w:r>
      <w:r w:rsidRPr="00F14F18">
        <w:rPr>
          <w:rFonts w:ascii="Times New Roman" w:hAnsi="Times New Roman"/>
          <w:b w:val="0"/>
          <w:sz w:val="28"/>
          <w:szCs w:val="28"/>
          <w:u w:val="none"/>
          <w:lang w:val="uk-UA" w:eastAsia="ru-RU"/>
        </w:rPr>
        <w:t>компенсації, нарахування, платежі</w:t>
      </w:r>
      <w:r w:rsidR="000771E8" w:rsidRPr="00F14F18">
        <w:rPr>
          <w:rFonts w:ascii="Times New Roman" w:hAnsi="Times New Roman"/>
          <w:b w:val="0"/>
          <w:sz w:val="28"/>
          <w:szCs w:val="28"/>
          <w:u w:val="none"/>
          <w:lang w:val="uk-UA" w:eastAsia="ru-RU"/>
        </w:rPr>
        <w:t xml:space="preserve">, комісії. Вказані кошти Кінцевий бенефіціар </w:t>
      </w:r>
      <w:r w:rsidR="000771E8" w:rsidRPr="00F14F18">
        <w:rPr>
          <w:rFonts w:ascii="Times New Roman" w:hAnsi="Times New Roman"/>
          <w:b w:val="0"/>
          <w:bCs w:val="0"/>
          <w:noProof w:val="0"/>
          <w:sz w:val="28"/>
          <w:szCs w:val="28"/>
          <w:u w:val="none"/>
          <w:lang w:val="uk-UA" w:eastAsia="ru-RU"/>
        </w:rPr>
        <w:t>повинен буде перерахувати у розмірах, у порядку, у строки</w:t>
      </w:r>
      <w:r w:rsidR="006322F3" w:rsidRPr="00F14F18">
        <w:rPr>
          <w:rFonts w:ascii="Times New Roman" w:hAnsi="Times New Roman"/>
          <w:b w:val="0"/>
          <w:bCs w:val="0"/>
          <w:noProof w:val="0"/>
          <w:sz w:val="28"/>
          <w:szCs w:val="28"/>
          <w:u w:val="none"/>
          <w:lang w:val="uk-UA" w:eastAsia="ru-RU"/>
        </w:rPr>
        <w:t>, повідомлені Мінфіном,</w:t>
      </w:r>
      <w:r w:rsidR="000771E8" w:rsidRPr="00F14F18">
        <w:rPr>
          <w:rFonts w:ascii="Times New Roman" w:hAnsi="Times New Roman"/>
          <w:b w:val="0"/>
          <w:bCs w:val="0"/>
          <w:noProof w:val="0"/>
          <w:sz w:val="28"/>
          <w:szCs w:val="28"/>
          <w:u w:val="none"/>
          <w:lang w:val="uk-UA" w:eastAsia="ru-RU"/>
        </w:rPr>
        <w:t xml:space="preserve"> і на рахунки, вказані Мінфіном.</w:t>
      </w:r>
    </w:p>
    <w:p w:rsidR="003C1E98" w:rsidRPr="00F14F18" w:rsidRDefault="003C1E98" w:rsidP="003C1E98">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Права та обов’язки Сторін</w:t>
      </w:r>
    </w:p>
    <w:p w:rsidR="003C1E98" w:rsidRPr="00F14F18" w:rsidRDefault="003C1E98" w:rsidP="003C1E98">
      <w:pPr>
        <w:spacing w:after="0" w:line="240" w:lineRule="auto"/>
        <w:jc w:val="center"/>
        <w:rPr>
          <w:rFonts w:ascii="Times New Roman" w:hAnsi="Times New Roman" w:cs="Times New Roman"/>
          <w:b/>
          <w:bCs/>
          <w:sz w:val="28"/>
          <w:szCs w:val="28"/>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6768EB" w:rsidRPr="00F14F18">
        <w:rPr>
          <w:rFonts w:ascii="Times New Roman" w:hAnsi="Times New Roman" w:cs="Times New Roman"/>
          <w:b/>
          <w:bCs/>
          <w:sz w:val="28"/>
          <w:szCs w:val="28"/>
        </w:rPr>
        <w:t>7</w:t>
      </w:r>
      <w:r w:rsidRPr="00F14F18">
        <w:rPr>
          <w:rFonts w:ascii="Times New Roman" w:hAnsi="Times New Roman" w:cs="Times New Roman"/>
          <w:b/>
          <w:bCs/>
          <w:sz w:val="28"/>
          <w:szCs w:val="28"/>
        </w:rPr>
        <w:t>: Обов'язки Мінфіну</w:t>
      </w:r>
    </w:p>
    <w:p w:rsidR="003C1E98" w:rsidRPr="00F14F18" w:rsidRDefault="006768EB" w:rsidP="00407B94">
      <w:pPr>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bCs/>
          <w:sz w:val="28"/>
          <w:szCs w:val="28"/>
        </w:rPr>
        <w:t>7</w:t>
      </w:r>
      <w:r w:rsidR="003C1E98" w:rsidRPr="00F14F18">
        <w:rPr>
          <w:rFonts w:ascii="Times New Roman" w:hAnsi="Times New Roman" w:cs="Times New Roman"/>
          <w:bCs/>
          <w:sz w:val="28"/>
          <w:szCs w:val="28"/>
        </w:rPr>
        <w:t>.1. Мінфін зобов’язаний:</w:t>
      </w:r>
    </w:p>
    <w:p w:rsidR="003C1E98" w:rsidRPr="00F14F18" w:rsidRDefault="006768EB" w:rsidP="00407B94">
      <w:pPr>
        <w:spacing w:after="0" w:line="240" w:lineRule="auto"/>
        <w:ind w:firstLine="567"/>
        <w:jc w:val="both"/>
        <w:rPr>
          <w:rFonts w:ascii="Times New Roman" w:hAnsi="Times New Roman" w:cs="Times New Roman"/>
          <w:i/>
          <w:iCs/>
          <w:sz w:val="28"/>
          <w:szCs w:val="28"/>
        </w:rPr>
      </w:pPr>
      <w:r w:rsidRPr="00F14F18">
        <w:rPr>
          <w:rFonts w:ascii="Times New Roman" w:hAnsi="Times New Roman" w:cs="Times New Roman"/>
          <w:sz w:val="28"/>
          <w:szCs w:val="28"/>
        </w:rPr>
        <w:t>7</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1</w:t>
      </w:r>
      <w:r w:rsidR="003C1E98" w:rsidRPr="00F14F18">
        <w:rPr>
          <w:rFonts w:ascii="Times New Roman" w:hAnsi="Times New Roman" w:cs="Times New Roman"/>
          <w:sz w:val="28"/>
          <w:szCs w:val="28"/>
        </w:rPr>
        <w:t xml:space="preserve">. У співпраці з Мінрегіоном надавати </w:t>
      </w:r>
      <w:r w:rsidR="006D5E8D"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коштів Позики Кінцевому бенефіціару відповідно до цієї Угоди на прийнятних для ЄІБ умовах.</w:t>
      </w:r>
    </w:p>
    <w:p w:rsidR="004D3419" w:rsidRPr="00F14F18" w:rsidRDefault="006768EB" w:rsidP="00407B94">
      <w:pPr>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bCs/>
          <w:sz w:val="28"/>
          <w:szCs w:val="28"/>
        </w:rPr>
        <w:t>7</w:t>
      </w:r>
      <w:r w:rsidR="003C1E98" w:rsidRPr="00F14F18">
        <w:rPr>
          <w:rFonts w:ascii="Times New Roman" w:hAnsi="Times New Roman" w:cs="Times New Roman"/>
          <w:bCs/>
          <w:sz w:val="28"/>
          <w:szCs w:val="28"/>
        </w:rPr>
        <w:t>.1.</w:t>
      </w:r>
      <w:r w:rsidRPr="00F14F18">
        <w:rPr>
          <w:rFonts w:ascii="Times New Roman" w:hAnsi="Times New Roman" w:cs="Times New Roman"/>
          <w:bCs/>
          <w:sz w:val="28"/>
          <w:szCs w:val="28"/>
        </w:rPr>
        <w:t>2</w:t>
      </w:r>
      <w:r w:rsidR="003C1E98" w:rsidRPr="00F14F18">
        <w:rPr>
          <w:rFonts w:ascii="Times New Roman" w:hAnsi="Times New Roman" w:cs="Times New Roman"/>
          <w:bCs/>
          <w:sz w:val="28"/>
          <w:szCs w:val="28"/>
        </w:rPr>
        <w:t xml:space="preserve">. </w:t>
      </w:r>
      <w:r w:rsidR="004D3419" w:rsidRPr="00F14F18">
        <w:rPr>
          <w:rFonts w:ascii="Times New Roman" w:hAnsi="Times New Roman" w:cs="Times New Roman"/>
          <w:bCs/>
          <w:sz w:val="28"/>
          <w:szCs w:val="28"/>
        </w:rPr>
        <w:t xml:space="preserve">Інформувати Мінрегіон про </w:t>
      </w:r>
      <w:r w:rsidR="004D3419" w:rsidRPr="00F14F18">
        <w:rPr>
          <w:rFonts w:ascii="Times New Roman" w:hAnsi="Times New Roman" w:cs="Times New Roman"/>
          <w:sz w:val="28"/>
          <w:szCs w:val="28"/>
        </w:rPr>
        <w:t>Основні умови, на яких надається Частина коштів Позики, визначені на підставі основних умов надання відповідного Траншу (Disbursement Offer/Acceptance).</w:t>
      </w:r>
    </w:p>
    <w:p w:rsidR="003C1E98" w:rsidRPr="00F14F18" w:rsidRDefault="006768EB" w:rsidP="00407B94">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7</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3</w:t>
      </w:r>
      <w:r w:rsidR="003C1E98" w:rsidRPr="00F14F18">
        <w:rPr>
          <w:rFonts w:ascii="Times New Roman" w:hAnsi="Times New Roman" w:cs="Times New Roman"/>
          <w:sz w:val="28"/>
          <w:szCs w:val="28"/>
        </w:rPr>
        <w:t xml:space="preserve">. Інформувати Мінрегіон та Кінцевого бенефіціара про  перерозподіл </w:t>
      </w:r>
      <w:r w:rsidR="006D5E8D"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або  припинення фінансування  </w:t>
      </w:r>
      <w:r w:rsidRPr="00F14F18">
        <w:rPr>
          <w:rFonts w:ascii="Times New Roman" w:hAnsi="Times New Roman" w:cs="Times New Roman"/>
          <w:sz w:val="28"/>
          <w:szCs w:val="28"/>
          <w:bdr w:val="none" w:sz="0" w:space="0" w:color="auto" w:frame="1"/>
          <w:lang w:eastAsia="ru-RU"/>
        </w:rPr>
        <w:t xml:space="preserve">Субпроекту </w:t>
      </w:r>
      <w:r w:rsidR="003C1E98" w:rsidRPr="00F14F18">
        <w:rPr>
          <w:rFonts w:ascii="Times New Roman" w:hAnsi="Times New Roman" w:cs="Times New Roman"/>
          <w:sz w:val="28"/>
          <w:szCs w:val="28"/>
        </w:rPr>
        <w:t xml:space="preserve">протягом 3 </w:t>
      </w:r>
      <w:r w:rsidR="003C1E98" w:rsidRPr="00F14F18">
        <w:rPr>
          <w:rFonts w:ascii="Times New Roman" w:hAnsi="Times New Roman" w:cs="Times New Roman"/>
          <w:sz w:val="28"/>
          <w:szCs w:val="28"/>
        </w:rPr>
        <w:lastRenderedPageBreak/>
        <w:t>днів з моменту настання такої події із зазначенням причин такого перерозподілу або припинення.</w:t>
      </w:r>
    </w:p>
    <w:p w:rsidR="003C1E98" w:rsidRPr="00F14F18" w:rsidRDefault="006768EB" w:rsidP="00407B94">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7</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4</w:t>
      </w:r>
      <w:r w:rsidR="003C1E98" w:rsidRPr="00F14F18">
        <w:rPr>
          <w:rFonts w:ascii="Times New Roman" w:hAnsi="Times New Roman" w:cs="Times New Roman"/>
          <w:sz w:val="28"/>
          <w:szCs w:val="28"/>
        </w:rPr>
        <w:t xml:space="preserve">. Інформувати Мінрегіон та Кінцевого бенефіціара про внесення ЄІБ будь-яких змін чи доповнень в документи, які стосуються </w:t>
      </w:r>
      <w:r w:rsidRPr="00F14F18">
        <w:rPr>
          <w:rFonts w:ascii="Times New Roman" w:hAnsi="Times New Roman" w:cs="Times New Roman"/>
          <w:sz w:val="28"/>
          <w:szCs w:val="28"/>
        </w:rPr>
        <w:t xml:space="preserve">фінансування </w:t>
      </w:r>
      <w:r w:rsidR="00877F23"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rPr>
        <w:t>.</w:t>
      </w:r>
    </w:p>
    <w:p w:rsidR="003C1E98" w:rsidRPr="00F14F18" w:rsidRDefault="006768EB" w:rsidP="00407B94">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7</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5</w:t>
      </w:r>
      <w:r w:rsidR="003C1E98" w:rsidRPr="00F14F18">
        <w:rPr>
          <w:rFonts w:ascii="Times New Roman" w:hAnsi="Times New Roman" w:cs="Times New Roman"/>
          <w:sz w:val="28"/>
          <w:szCs w:val="28"/>
        </w:rPr>
        <w:t xml:space="preserve">. Здійснювати контроль за </w:t>
      </w:r>
      <w:r w:rsidRPr="00F14F18">
        <w:rPr>
          <w:rFonts w:ascii="Times New Roman" w:hAnsi="Times New Roman" w:cs="Times New Roman"/>
          <w:sz w:val="28"/>
          <w:szCs w:val="28"/>
        </w:rPr>
        <w:t xml:space="preserve">цільовим </w:t>
      </w:r>
      <w:r w:rsidR="003C1E98" w:rsidRPr="00F14F18">
        <w:rPr>
          <w:rFonts w:ascii="Times New Roman" w:hAnsi="Times New Roman" w:cs="Times New Roman"/>
          <w:sz w:val="28"/>
          <w:szCs w:val="28"/>
        </w:rPr>
        <w:t>використанням Частини коштів Позики (в межах своїх повноважень).</w:t>
      </w:r>
    </w:p>
    <w:p w:rsidR="003C1E98" w:rsidRPr="00F14F18" w:rsidRDefault="006768EB" w:rsidP="00407B94">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7</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6</w:t>
      </w:r>
      <w:r w:rsidR="003C1E98" w:rsidRPr="00F14F18">
        <w:rPr>
          <w:rFonts w:ascii="Times New Roman" w:hAnsi="Times New Roman" w:cs="Times New Roman"/>
          <w:sz w:val="28"/>
          <w:szCs w:val="28"/>
        </w:rPr>
        <w:t xml:space="preserve">. На обґрунтовану вимогу Мінрегіону та Кінцевого бенефіціара надавати їм інформацію з метою належного виконання останніми своїх зобов’язань за </w:t>
      </w:r>
      <w:r w:rsidR="003C1E98" w:rsidRPr="00F14F18">
        <w:rPr>
          <w:rFonts w:ascii="Times New Roman" w:hAnsi="Times New Roman" w:cs="Times New Roman"/>
          <w:sz w:val="28"/>
          <w:szCs w:val="28"/>
          <w:lang w:eastAsia="ru-RU"/>
        </w:rPr>
        <w:t xml:space="preserve">Фінансовою угодою </w:t>
      </w:r>
      <w:r w:rsidR="003C1E98" w:rsidRPr="00F14F18">
        <w:rPr>
          <w:rFonts w:ascii="Times New Roman" w:hAnsi="Times New Roman" w:cs="Times New Roman"/>
          <w:sz w:val="28"/>
          <w:szCs w:val="28"/>
        </w:rPr>
        <w:t>та цією Угодою.</w:t>
      </w:r>
    </w:p>
    <w:p w:rsidR="003C1E98" w:rsidRPr="00F14F18" w:rsidRDefault="006768EB" w:rsidP="00407B94">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lang w:eastAsia="ru-RU"/>
        </w:rPr>
        <w:t>7</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7</w:t>
      </w:r>
      <w:r w:rsidR="003C1E98" w:rsidRPr="00F14F18">
        <w:rPr>
          <w:rFonts w:ascii="Times New Roman" w:hAnsi="Times New Roman" w:cs="Times New Roman"/>
          <w:sz w:val="28"/>
          <w:szCs w:val="28"/>
          <w:lang w:eastAsia="ru-RU"/>
        </w:rPr>
        <w:t>. Виконувати інші зобов’язання, визначені Фінансовою угодою та цією Угодою</w:t>
      </w:r>
      <w:r w:rsidRPr="00F14F18">
        <w:rPr>
          <w:rFonts w:ascii="Times New Roman" w:hAnsi="Times New Roman" w:cs="Times New Roman"/>
          <w:sz w:val="28"/>
          <w:szCs w:val="28"/>
        </w:rPr>
        <w:t>(в межах своїх повноважень)</w:t>
      </w:r>
      <w:r w:rsidR="003C1E98" w:rsidRPr="00F14F18">
        <w:rPr>
          <w:rFonts w:ascii="Times New Roman" w:hAnsi="Times New Roman" w:cs="Times New Roman"/>
          <w:sz w:val="28"/>
          <w:szCs w:val="28"/>
          <w:lang w:eastAsia="ru-RU"/>
        </w:rPr>
        <w:t>.</w:t>
      </w:r>
    </w:p>
    <w:p w:rsidR="003C1E98" w:rsidRPr="00F14F18" w:rsidRDefault="003C1E98" w:rsidP="003C1E98">
      <w:pPr>
        <w:spacing w:after="0" w:line="240" w:lineRule="auto"/>
        <w:jc w:val="both"/>
        <w:rPr>
          <w:rFonts w:ascii="Times New Roman" w:hAnsi="Times New Roman" w:cs="Times New Roman"/>
          <w:sz w:val="28"/>
          <w:szCs w:val="28"/>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3962CF" w:rsidRPr="00F14F18">
        <w:rPr>
          <w:rFonts w:ascii="Times New Roman" w:hAnsi="Times New Roman" w:cs="Times New Roman"/>
          <w:b/>
          <w:bCs/>
          <w:sz w:val="28"/>
          <w:szCs w:val="28"/>
        </w:rPr>
        <w:t>8</w:t>
      </w:r>
      <w:r w:rsidRPr="00F14F18">
        <w:rPr>
          <w:rFonts w:ascii="Times New Roman" w:hAnsi="Times New Roman" w:cs="Times New Roman"/>
          <w:b/>
          <w:bCs/>
          <w:sz w:val="28"/>
          <w:szCs w:val="28"/>
        </w:rPr>
        <w:t>: Обов'язки Мінрегіону</w:t>
      </w:r>
    </w:p>
    <w:p w:rsidR="003C1E98" w:rsidRPr="00F14F18" w:rsidRDefault="003962CF" w:rsidP="003C1E98">
      <w:pPr>
        <w:spacing w:after="0" w:line="240" w:lineRule="auto"/>
        <w:ind w:firstLine="567"/>
        <w:rPr>
          <w:rFonts w:ascii="Times New Roman" w:hAnsi="Times New Roman" w:cs="Times New Roman"/>
          <w:sz w:val="28"/>
          <w:szCs w:val="28"/>
        </w:rPr>
      </w:pPr>
      <w:r w:rsidRPr="00F14F18">
        <w:rPr>
          <w:rFonts w:ascii="Times New Roman" w:hAnsi="Times New Roman" w:cs="Times New Roman"/>
          <w:bCs/>
          <w:sz w:val="28"/>
          <w:szCs w:val="28"/>
        </w:rPr>
        <w:t>8</w:t>
      </w:r>
      <w:r w:rsidR="003C1E98" w:rsidRPr="00F14F18">
        <w:rPr>
          <w:rFonts w:ascii="Times New Roman" w:hAnsi="Times New Roman" w:cs="Times New Roman"/>
          <w:bCs/>
          <w:sz w:val="28"/>
          <w:szCs w:val="28"/>
        </w:rPr>
        <w:t>.1. Мінрегіон зобов’язаний</w:t>
      </w:r>
      <w:r w:rsidR="003C1E98" w:rsidRPr="00F14F18">
        <w:rPr>
          <w:rFonts w:ascii="Times New Roman" w:hAnsi="Times New Roman" w:cs="Times New Roman"/>
          <w:sz w:val="28"/>
          <w:szCs w:val="28"/>
        </w:rPr>
        <w:t>:</w:t>
      </w:r>
    </w:p>
    <w:p w:rsidR="003C1E98" w:rsidRPr="00F14F18" w:rsidRDefault="003962CF"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 xml:space="preserve">.1.1. </w:t>
      </w:r>
      <w:r w:rsidRPr="00F14F18">
        <w:rPr>
          <w:rFonts w:ascii="Times New Roman" w:hAnsi="Times New Roman" w:cs="Times New Roman"/>
          <w:sz w:val="28"/>
          <w:szCs w:val="28"/>
          <w:lang w:eastAsia="ru-RU"/>
        </w:rPr>
        <w:t xml:space="preserve">Здійснювати </w:t>
      </w:r>
      <w:r w:rsidR="003C1E98" w:rsidRPr="00F14F18">
        <w:rPr>
          <w:rFonts w:ascii="Times New Roman" w:hAnsi="Times New Roman" w:cs="Times New Roman"/>
          <w:sz w:val="28"/>
          <w:szCs w:val="28"/>
          <w:lang w:eastAsia="ru-RU"/>
        </w:rPr>
        <w:t>загальний нагляд за виконанням</w:t>
      </w:r>
      <w:r w:rsidRPr="00F14F18">
        <w:rPr>
          <w:rFonts w:ascii="Times New Roman" w:hAnsi="Times New Roman" w:cs="Times New Roman"/>
          <w:sz w:val="28"/>
          <w:szCs w:val="28"/>
          <w:lang w:eastAsia="ru-RU"/>
        </w:rPr>
        <w:t xml:space="preserve"> Субпроекту</w:t>
      </w:r>
      <w:r w:rsidR="003C1E98" w:rsidRPr="00F14F18">
        <w:rPr>
          <w:rFonts w:ascii="Times New Roman" w:hAnsi="Times New Roman" w:cs="Times New Roman"/>
          <w:sz w:val="28"/>
          <w:szCs w:val="28"/>
          <w:lang w:eastAsia="ru-RU"/>
        </w:rPr>
        <w:t xml:space="preserve">, включаючи підготовку, нагляд, моніторинг та оцінку </w:t>
      </w:r>
      <w:r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lang w:eastAsia="ru-RU"/>
        </w:rPr>
        <w:t xml:space="preserve">, а також перегляд результатів оцінки </w:t>
      </w:r>
      <w:r w:rsidRPr="00F14F18">
        <w:rPr>
          <w:rFonts w:ascii="Times New Roman" w:hAnsi="Times New Roman" w:cs="Times New Roman"/>
          <w:sz w:val="28"/>
          <w:szCs w:val="28"/>
          <w:bdr w:val="none" w:sz="0" w:space="0" w:color="auto" w:frame="1"/>
          <w:lang w:eastAsia="ru-RU"/>
        </w:rPr>
        <w:t xml:space="preserve">Субпроекту </w:t>
      </w:r>
      <w:r w:rsidR="003C1E98" w:rsidRPr="00F14F18">
        <w:rPr>
          <w:rFonts w:ascii="Times New Roman" w:hAnsi="Times New Roman" w:cs="Times New Roman"/>
          <w:sz w:val="28"/>
          <w:szCs w:val="28"/>
          <w:lang w:eastAsia="ru-RU"/>
        </w:rPr>
        <w:t>.</w:t>
      </w:r>
    </w:p>
    <w:p w:rsidR="003C1E98" w:rsidRPr="00F14F18" w:rsidRDefault="003962CF" w:rsidP="003C1E98">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2</w:t>
      </w:r>
      <w:r w:rsidR="003C1E98" w:rsidRPr="00F14F18">
        <w:rPr>
          <w:rFonts w:ascii="Times New Roman" w:hAnsi="Times New Roman" w:cs="Times New Roman"/>
          <w:sz w:val="28"/>
          <w:szCs w:val="28"/>
          <w:lang w:eastAsia="ru-RU"/>
        </w:rPr>
        <w:t xml:space="preserve">. Забезпечити контроль за </w:t>
      </w:r>
      <w:r w:rsidR="00933989">
        <w:rPr>
          <w:rFonts w:ascii="Times New Roman" w:hAnsi="Times New Roman" w:cs="Times New Roman"/>
          <w:sz w:val="28"/>
          <w:szCs w:val="28"/>
          <w:lang w:eastAsia="ru-RU"/>
        </w:rPr>
        <w:t xml:space="preserve">цільовим </w:t>
      </w:r>
      <w:r w:rsidR="003C1E98" w:rsidRPr="00F14F18">
        <w:rPr>
          <w:rFonts w:ascii="Times New Roman" w:hAnsi="Times New Roman" w:cs="Times New Roman"/>
          <w:sz w:val="28"/>
          <w:szCs w:val="28"/>
          <w:lang w:eastAsia="ru-RU"/>
        </w:rPr>
        <w:t xml:space="preserve">використанням Частини коштів Позики виключно на фінансування цілей </w:t>
      </w:r>
      <w:r w:rsidR="00877F23"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rPr>
        <w:t>(в межах своїх повноважень)</w:t>
      </w:r>
      <w:r w:rsidR="003C1E98" w:rsidRPr="00F14F18">
        <w:rPr>
          <w:rFonts w:ascii="Times New Roman" w:hAnsi="Times New Roman" w:cs="Times New Roman"/>
          <w:sz w:val="28"/>
          <w:szCs w:val="28"/>
          <w:lang w:eastAsia="ru-RU"/>
        </w:rPr>
        <w:t>.</w:t>
      </w:r>
    </w:p>
    <w:p w:rsidR="003C1E98" w:rsidRPr="00F14F18" w:rsidRDefault="003962CF" w:rsidP="003C1E98">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3</w:t>
      </w:r>
      <w:r w:rsidR="003C1E98" w:rsidRPr="00F14F18">
        <w:rPr>
          <w:rFonts w:ascii="Times New Roman" w:hAnsi="Times New Roman" w:cs="Times New Roman"/>
          <w:sz w:val="28"/>
          <w:szCs w:val="28"/>
          <w:lang w:eastAsia="ru-RU"/>
        </w:rPr>
        <w:t xml:space="preserve">. Забезпечити, що Кінцевий </w:t>
      </w:r>
      <w:r w:rsidR="00072CCD" w:rsidRPr="00F14F18">
        <w:rPr>
          <w:rFonts w:ascii="Times New Roman" w:hAnsi="Times New Roman" w:cs="Times New Roman"/>
          <w:sz w:val="28"/>
          <w:szCs w:val="28"/>
          <w:lang w:eastAsia="ru-RU"/>
        </w:rPr>
        <w:t>бенефіціар</w:t>
      </w:r>
      <w:r w:rsidR="003C1E98" w:rsidRPr="00F14F18">
        <w:rPr>
          <w:rFonts w:ascii="Times New Roman" w:hAnsi="Times New Roman" w:cs="Times New Roman"/>
          <w:sz w:val="28"/>
          <w:szCs w:val="28"/>
          <w:lang w:eastAsia="ru-RU"/>
        </w:rPr>
        <w:t>:</w:t>
      </w:r>
    </w:p>
    <w:p w:rsidR="003C1E98" w:rsidRPr="00F14F18" w:rsidRDefault="003C1E98" w:rsidP="003C1E98">
      <w:pPr>
        <w:shd w:val="clear" w:color="auto" w:fill="FFFFFF"/>
        <w:spacing w:after="0" w:line="240" w:lineRule="auto"/>
        <w:ind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 придбаватиме устаткування, забезпечуватиме замовлення послуг та інших робіт для </w:t>
      </w:r>
      <w:r w:rsidR="00877F23"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lang w:eastAsia="ru-RU"/>
        </w:rPr>
        <w:t xml:space="preserve"> шляхом прийнятної процедури закупівель, що є задовільною для ЄІБ та відповідає його політикам і стандартам, зазначеним в його Посібнику з питань закупівель та викладеним в ОПП;</w:t>
      </w:r>
    </w:p>
    <w:p w:rsidR="003C1E98" w:rsidRPr="00F14F18" w:rsidRDefault="003C1E98" w:rsidP="003C1E98">
      <w:pPr>
        <w:spacing w:after="0" w:line="240" w:lineRule="auto"/>
        <w:ind w:firstLine="567"/>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 дозволятиме незалежним спостерігачам відвідувати його приміщення під час усіх етапів проведення тендерів; та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 реалізує право ЄІБ відносно проведення тендерів за Субпроектом згідно із ст. 6 Фінансової угоди;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 забезпечить, аби </w:t>
      </w:r>
      <w:r w:rsidR="00072CCD" w:rsidRPr="00F14F18">
        <w:rPr>
          <w:rFonts w:ascii="Times New Roman" w:hAnsi="Times New Roman" w:cs="Times New Roman"/>
          <w:sz w:val="28"/>
          <w:szCs w:val="28"/>
          <w:lang w:eastAsia="ru-RU"/>
        </w:rPr>
        <w:t>підрядний договір</w:t>
      </w:r>
      <w:r w:rsidRPr="00F14F18">
        <w:rPr>
          <w:rFonts w:ascii="Times New Roman" w:hAnsi="Times New Roman" w:cs="Times New Roman"/>
          <w:sz w:val="28"/>
          <w:szCs w:val="28"/>
          <w:lang w:eastAsia="ru-RU"/>
        </w:rPr>
        <w:t xml:space="preserve"> за </w:t>
      </w:r>
      <w:r w:rsidR="00877F23" w:rsidRPr="00F14F18">
        <w:rPr>
          <w:rFonts w:ascii="Times New Roman" w:hAnsi="Times New Roman" w:cs="Times New Roman"/>
          <w:sz w:val="28"/>
          <w:szCs w:val="28"/>
          <w:bdr w:val="none" w:sz="0" w:space="0" w:color="auto" w:frame="1"/>
          <w:lang w:eastAsia="ru-RU"/>
        </w:rPr>
        <w:t>Субпроектом</w:t>
      </w:r>
      <w:r w:rsidR="00072CCD" w:rsidRPr="00F14F18">
        <w:rPr>
          <w:rFonts w:ascii="Times New Roman" w:hAnsi="Times New Roman" w:cs="Times New Roman"/>
          <w:sz w:val="28"/>
          <w:szCs w:val="28"/>
          <w:lang w:eastAsia="ru-RU"/>
        </w:rPr>
        <w:t>містив</w:t>
      </w:r>
      <w:r w:rsidRPr="00F14F18">
        <w:rPr>
          <w:rFonts w:ascii="Times New Roman" w:hAnsi="Times New Roman" w:cs="Times New Roman"/>
          <w:sz w:val="28"/>
          <w:szCs w:val="28"/>
          <w:lang w:eastAsia="ru-RU"/>
        </w:rPr>
        <w:t>:</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вимогу до підрядника оперативно інформувати ЄІБ, Міфнін і Мінрегіон про обґрунтоване обвинувачення, скаргу або інформацію щодо Забороненої поведінки щодо </w:t>
      </w:r>
      <w:r w:rsidR="00877F23"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lang w:eastAsia="ru-RU"/>
        </w:rPr>
        <w:t>;</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вимогу до підрядника вести бухгалтерські книги і записи щодо усіх фінансових операцій та видатків у зв’язку із </w:t>
      </w:r>
      <w:r w:rsidR="00877F23" w:rsidRPr="00F14F18">
        <w:rPr>
          <w:rFonts w:ascii="Times New Roman" w:hAnsi="Times New Roman" w:cs="Times New Roman"/>
          <w:sz w:val="28"/>
          <w:szCs w:val="28"/>
          <w:bdr w:val="none" w:sz="0" w:space="0" w:color="auto" w:frame="1"/>
          <w:lang w:eastAsia="ru-RU"/>
        </w:rPr>
        <w:t>Субпроектом</w:t>
      </w:r>
      <w:r w:rsidRPr="00F14F18">
        <w:rPr>
          <w:rFonts w:ascii="Times New Roman" w:hAnsi="Times New Roman" w:cs="Times New Roman"/>
          <w:sz w:val="28"/>
          <w:szCs w:val="28"/>
          <w:lang w:eastAsia="ru-RU"/>
        </w:rPr>
        <w:t xml:space="preserve">; </w:t>
      </w:r>
    </w:p>
    <w:p w:rsidR="003C1E98" w:rsidRPr="00F14F18" w:rsidRDefault="003C1E9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право ЄІБ, щодо Забороненої поведінки, переглядати бухгалтерські книги і записи підрядника щодо усіх фінансових операцій та видатків у зв’язку із </w:t>
      </w:r>
      <w:r w:rsidR="00877F23" w:rsidRPr="00F14F18">
        <w:rPr>
          <w:rFonts w:ascii="Times New Roman" w:hAnsi="Times New Roman" w:cs="Times New Roman"/>
          <w:sz w:val="28"/>
          <w:szCs w:val="28"/>
          <w:bdr w:val="none" w:sz="0" w:space="0" w:color="auto" w:frame="1"/>
          <w:lang w:eastAsia="ru-RU"/>
        </w:rPr>
        <w:t>Субпроектом</w:t>
      </w:r>
      <w:r w:rsidRPr="00F14F18">
        <w:rPr>
          <w:rFonts w:ascii="Times New Roman" w:hAnsi="Times New Roman" w:cs="Times New Roman"/>
          <w:sz w:val="28"/>
          <w:szCs w:val="28"/>
          <w:lang w:eastAsia="ru-RU"/>
        </w:rPr>
        <w:t xml:space="preserve"> та робити </w:t>
      </w:r>
      <w:r w:rsidR="00072CCD" w:rsidRPr="00F14F18">
        <w:rPr>
          <w:rFonts w:ascii="Times New Roman" w:hAnsi="Times New Roman" w:cs="Times New Roman"/>
          <w:sz w:val="28"/>
          <w:szCs w:val="28"/>
          <w:lang w:eastAsia="ru-RU"/>
        </w:rPr>
        <w:t xml:space="preserve">їх </w:t>
      </w:r>
      <w:r w:rsidRPr="00F14F18">
        <w:rPr>
          <w:rFonts w:ascii="Times New Roman" w:hAnsi="Times New Roman" w:cs="Times New Roman"/>
          <w:sz w:val="28"/>
          <w:szCs w:val="28"/>
          <w:lang w:eastAsia="ru-RU"/>
        </w:rPr>
        <w:t>копії.</w:t>
      </w:r>
    </w:p>
    <w:p w:rsidR="003C1E98" w:rsidRPr="00F14F18" w:rsidRDefault="003962CF" w:rsidP="003C1E98">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4</w:t>
      </w:r>
      <w:r w:rsidR="003C1E98" w:rsidRPr="00F14F18">
        <w:rPr>
          <w:rFonts w:ascii="Times New Roman" w:hAnsi="Times New Roman" w:cs="Times New Roman"/>
          <w:sz w:val="28"/>
          <w:szCs w:val="28"/>
        </w:rPr>
        <w:t xml:space="preserve">. Забезпечити виконання зобов’язань України за </w:t>
      </w:r>
      <w:r w:rsidR="003C1E98" w:rsidRPr="00F14F18">
        <w:rPr>
          <w:rFonts w:ascii="Times New Roman" w:hAnsi="Times New Roman" w:cs="Times New Roman"/>
          <w:sz w:val="28"/>
          <w:szCs w:val="28"/>
          <w:lang w:eastAsia="ru-RU"/>
        </w:rPr>
        <w:t>Фінансовою угодою</w:t>
      </w:r>
      <w:r w:rsidR="003C1E98" w:rsidRPr="00F14F18">
        <w:rPr>
          <w:rFonts w:ascii="Times New Roman" w:hAnsi="Times New Roman" w:cs="Times New Roman"/>
          <w:sz w:val="28"/>
          <w:szCs w:val="28"/>
        </w:rPr>
        <w:t xml:space="preserve">, крім тих, що безпосередньо належать до компетенції Мінфіну, в тому числі забезпечувати залучення до виконання </w:t>
      </w:r>
      <w:r w:rsidR="003C1E98" w:rsidRPr="00F14F18">
        <w:rPr>
          <w:rFonts w:ascii="Times New Roman" w:hAnsi="Times New Roman" w:cs="Times New Roman"/>
          <w:sz w:val="28"/>
          <w:szCs w:val="28"/>
          <w:lang w:eastAsia="ru-RU"/>
        </w:rPr>
        <w:t xml:space="preserve">Фінансової угоди </w:t>
      </w:r>
      <w:r w:rsidR="003C1E98" w:rsidRPr="00F14F18">
        <w:rPr>
          <w:rFonts w:ascii="Times New Roman" w:hAnsi="Times New Roman" w:cs="Times New Roman"/>
          <w:sz w:val="28"/>
          <w:szCs w:val="28"/>
        </w:rPr>
        <w:t xml:space="preserve">та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rPr>
        <w:t xml:space="preserve"> інших державних органів відповідно до їх компетенції, забезпечувати прийняття у разі потреби відповідних нормативно-правових та інших актів.</w:t>
      </w:r>
    </w:p>
    <w:p w:rsidR="003C1E98" w:rsidRPr="00F14F18" w:rsidRDefault="003962CF" w:rsidP="003C1E98">
      <w:pPr>
        <w:spacing w:after="0" w:line="240" w:lineRule="auto"/>
        <w:ind w:firstLine="709"/>
        <w:jc w:val="both"/>
        <w:rPr>
          <w:rFonts w:ascii="Times New Roman" w:hAnsi="Times New Roman" w:cs="Times New Roman"/>
          <w:sz w:val="28"/>
          <w:szCs w:val="28"/>
          <w:lang w:eastAsia="ru-RU"/>
        </w:rPr>
      </w:pPr>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5</w:t>
      </w:r>
      <w:r w:rsidR="003C1E98" w:rsidRPr="00F14F18">
        <w:rPr>
          <w:rFonts w:ascii="Times New Roman" w:hAnsi="Times New Roman" w:cs="Times New Roman"/>
          <w:sz w:val="28"/>
          <w:szCs w:val="28"/>
        </w:rPr>
        <w:t xml:space="preserve">. </w:t>
      </w:r>
      <w:r w:rsidR="003C1E98" w:rsidRPr="00F14F18">
        <w:rPr>
          <w:rFonts w:ascii="Times New Roman" w:hAnsi="Times New Roman" w:cs="Times New Roman"/>
          <w:sz w:val="28"/>
          <w:szCs w:val="28"/>
          <w:lang w:eastAsia="ru-RU"/>
        </w:rPr>
        <w:t xml:space="preserve">Забезпечити контроль за підготовкою Кінцевим бенефіціаром та надання ЄІБ та Мінфіну необхідних звітів, документів та інформації, </w:t>
      </w:r>
      <w:r w:rsidR="003C1E98" w:rsidRPr="00F14F18">
        <w:rPr>
          <w:rFonts w:ascii="Times New Roman" w:hAnsi="Times New Roman" w:cs="Times New Roman"/>
          <w:sz w:val="28"/>
          <w:szCs w:val="28"/>
          <w:lang w:eastAsia="ru-RU"/>
        </w:rPr>
        <w:lastRenderedPageBreak/>
        <w:t xml:space="preserve">передбачених Фінансовою угодою та цією Угодою, а також іншої інформації щодо використання </w:t>
      </w:r>
      <w:r w:rsidRPr="00F14F18">
        <w:rPr>
          <w:rFonts w:ascii="Times New Roman" w:hAnsi="Times New Roman" w:cs="Times New Roman"/>
          <w:sz w:val="28"/>
          <w:szCs w:val="28"/>
          <w:lang w:eastAsia="ru-RU"/>
        </w:rPr>
        <w:t>Ч</w:t>
      </w:r>
      <w:r w:rsidR="003C1E98" w:rsidRPr="00F14F18">
        <w:rPr>
          <w:rFonts w:ascii="Times New Roman" w:hAnsi="Times New Roman" w:cs="Times New Roman"/>
          <w:sz w:val="28"/>
          <w:szCs w:val="28"/>
          <w:lang w:eastAsia="ru-RU"/>
        </w:rPr>
        <w:t>астини коштів Позики, які ЄІБ та/або Мінфін можуть запросити.</w:t>
      </w:r>
    </w:p>
    <w:p w:rsidR="003C1E98" w:rsidRPr="00F14F18" w:rsidRDefault="00FF6136" w:rsidP="003C1E98">
      <w:pPr>
        <w:spacing w:after="0" w:line="240" w:lineRule="auto"/>
        <w:ind w:firstLine="709"/>
        <w:jc w:val="both"/>
        <w:rPr>
          <w:rFonts w:ascii="Times New Roman" w:hAnsi="Times New Roman" w:cs="Times New Roman"/>
          <w:sz w:val="28"/>
          <w:szCs w:val="28"/>
        </w:rPr>
      </w:pPr>
      <w:bookmarkStart w:id="57" w:name="n435"/>
      <w:bookmarkStart w:id="58" w:name="n443"/>
      <w:bookmarkStart w:id="59" w:name="n444"/>
      <w:bookmarkEnd w:id="57"/>
      <w:bookmarkEnd w:id="58"/>
      <w:bookmarkEnd w:id="59"/>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6</w:t>
      </w:r>
      <w:r w:rsidR="003C1E98" w:rsidRPr="00F14F18">
        <w:rPr>
          <w:rFonts w:ascii="Times New Roman" w:hAnsi="Times New Roman" w:cs="Times New Roman"/>
          <w:sz w:val="28"/>
          <w:szCs w:val="28"/>
        </w:rPr>
        <w:t xml:space="preserve">. Забезпечити контроль за зберіганням Кінцевим бенефіціаром </w:t>
      </w:r>
      <w:r w:rsidR="00E17E43" w:rsidRPr="00F14F18">
        <w:rPr>
          <w:rFonts w:ascii="Times New Roman" w:hAnsi="Times New Roman" w:cs="Times New Roman"/>
          <w:sz w:val="28"/>
          <w:szCs w:val="28"/>
        </w:rPr>
        <w:t>принаймні</w:t>
      </w:r>
      <w:r w:rsidR="003C1E98" w:rsidRPr="00F14F18">
        <w:rPr>
          <w:rFonts w:ascii="Times New Roman" w:hAnsi="Times New Roman" w:cs="Times New Roman"/>
          <w:sz w:val="28"/>
          <w:szCs w:val="28"/>
        </w:rPr>
        <w:t xml:space="preserve"> протягом п'яти років після отримання ЄІБ звіту про аудит за фінансовий рік, у якому було зроблене останнє зняття </w:t>
      </w:r>
      <w:r w:rsidRPr="00F14F18">
        <w:rPr>
          <w:rFonts w:ascii="Times New Roman" w:hAnsi="Times New Roman" w:cs="Times New Roman"/>
          <w:sz w:val="28"/>
          <w:szCs w:val="28"/>
        </w:rPr>
        <w:t>Ч</w:t>
      </w:r>
      <w:r w:rsidR="003C1E98" w:rsidRPr="00F14F18">
        <w:rPr>
          <w:rFonts w:ascii="Times New Roman" w:hAnsi="Times New Roman" w:cs="Times New Roman"/>
          <w:sz w:val="28"/>
          <w:szCs w:val="28"/>
        </w:rPr>
        <w:t xml:space="preserve">астини коштів Позики, всіх документів (контракти, замовлення, рахунки-фактури, рахунки до сплати, розписки про сплату, тощо), які підтверджують такі витрати, а також інших документів, що стосуються виконання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rPr>
        <w:t>.</w:t>
      </w:r>
    </w:p>
    <w:p w:rsidR="003C1E98" w:rsidRPr="00F14F18" w:rsidRDefault="00FF6136" w:rsidP="003C1E98">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7</w:t>
      </w:r>
      <w:r w:rsidR="003C1E98" w:rsidRPr="00F14F18">
        <w:rPr>
          <w:rFonts w:ascii="Times New Roman" w:hAnsi="Times New Roman" w:cs="Times New Roman"/>
          <w:sz w:val="28"/>
          <w:szCs w:val="28"/>
        </w:rPr>
        <w:t>. Забезпечити через Кінцевого бенефіціара, щоб документи та рахунки згадані в п</w:t>
      </w:r>
      <w:r w:rsidR="0028466D" w:rsidRPr="00F14F18">
        <w:rPr>
          <w:rFonts w:ascii="Times New Roman" w:hAnsi="Times New Roman" w:cs="Times New Roman"/>
          <w:sz w:val="28"/>
          <w:szCs w:val="28"/>
        </w:rPr>
        <w:t>ункт</w:t>
      </w:r>
      <w:r w:rsidR="00C41235">
        <w:rPr>
          <w:rFonts w:ascii="Times New Roman" w:hAnsi="Times New Roman" w:cs="Times New Roman"/>
          <w:sz w:val="28"/>
          <w:szCs w:val="28"/>
        </w:rPr>
        <w:t>і</w:t>
      </w:r>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6</w:t>
      </w:r>
      <w:r w:rsidR="003C1E98" w:rsidRPr="00F14F18">
        <w:rPr>
          <w:rFonts w:ascii="Times New Roman" w:hAnsi="Times New Roman" w:cs="Times New Roman"/>
          <w:sz w:val="28"/>
          <w:szCs w:val="28"/>
        </w:rPr>
        <w:t>.</w:t>
      </w:r>
      <w:r w:rsidR="00C41235">
        <w:rPr>
          <w:rFonts w:ascii="Times New Roman" w:hAnsi="Times New Roman" w:cs="Times New Roman"/>
          <w:sz w:val="28"/>
          <w:szCs w:val="28"/>
        </w:rPr>
        <w:t>,</w:t>
      </w:r>
      <w:r w:rsidR="003C1E98" w:rsidRPr="00F14F18">
        <w:rPr>
          <w:rFonts w:ascii="Times New Roman" w:hAnsi="Times New Roman" w:cs="Times New Roman"/>
          <w:sz w:val="28"/>
          <w:szCs w:val="28"/>
        </w:rPr>
        <w:t xml:space="preserve"> охоплювалися річним аудитом і щоб звіт про такий аудит містив окремий висновок аудиторів про те, чи можуть видаткові відомості, подані протягом такого фінансового року, а також процедури та внутрішній контроль, що використовуються під час їхньої підготовки, достовірно підтверджувати відповідні випадки зняття коштів.</w:t>
      </w:r>
    </w:p>
    <w:p w:rsidR="003C1E98" w:rsidRPr="00F14F18" w:rsidRDefault="00FF6136" w:rsidP="003C1E98">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8</w:t>
      </w:r>
      <w:r w:rsidR="003C1E98" w:rsidRPr="00F14F18">
        <w:rPr>
          <w:rFonts w:ascii="Times New Roman" w:hAnsi="Times New Roman" w:cs="Times New Roman"/>
          <w:sz w:val="28"/>
          <w:szCs w:val="28"/>
        </w:rPr>
        <w:t>. Забезпечити надання Кінцевим бенефіціаром звітності відповідно до положень постанови Кабінету Міністрів України від 27.01.2016 №70 «Про порядок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w:t>
      </w:r>
      <w:r w:rsidR="00E40C3A" w:rsidRPr="00F14F18">
        <w:rPr>
          <w:rFonts w:ascii="Times New Roman" w:hAnsi="Times New Roman" w:cs="Times New Roman"/>
          <w:sz w:val="28"/>
          <w:szCs w:val="28"/>
        </w:rPr>
        <w:t>(</w:t>
      </w:r>
      <w:r w:rsidR="00A70BBD" w:rsidRPr="00F14F18">
        <w:rPr>
          <w:rFonts w:ascii="Times New Roman" w:hAnsi="Times New Roman" w:cs="Times New Roman"/>
          <w:sz w:val="28"/>
          <w:szCs w:val="28"/>
        </w:rPr>
        <w:t>зі змінами</w:t>
      </w:r>
      <w:r w:rsidR="00E40C3A" w:rsidRPr="00F14F18">
        <w:rPr>
          <w:rFonts w:ascii="Times New Roman" w:hAnsi="Times New Roman" w:cs="Times New Roman"/>
          <w:sz w:val="28"/>
          <w:szCs w:val="28"/>
        </w:rPr>
        <w:t>)</w:t>
      </w:r>
      <w:r w:rsidR="003C1E98" w:rsidRPr="00F14F18">
        <w:rPr>
          <w:rFonts w:ascii="Times New Roman" w:hAnsi="Times New Roman" w:cs="Times New Roman"/>
          <w:sz w:val="28"/>
          <w:szCs w:val="28"/>
        </w:rPr>
        <w:t>.</w:t>
      </w:r>
    </w:p>
    <w:p w:rsidR="003C1E98" w:rsidRPr="00F14F18" w:rsidRDefault="00FF6136" w:rsidP="003C1E98">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8</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 xml:space="preserve">9 </w:t>
      </w:r>
      <w:r w:rsidR="003C1E98" w:rsidRPr="00F14F18">
        <w:rPr>
          <w:rFonts w:ascii="Times New Roman" w:hAnsi="Times New Roman" w:cs="Times New Roman"/>
          <w:sz w:val="28"/>
          <w:szCs w:val="28"/>
        </w:rPr>
        <w:t xml:space="preserve">На письмові запити Мінфіну забезпечити надання інформації, пов'язаної з виконанням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rPr>
        <w:t xml:space="preserve"> відповідно до своїх повноважень, та вчасно інформувати Мінфін про причини, що перешкоджають або можуть завдати шкоди досягненню цілей Фінансової угоди та/або виконанню обов'язків Мінрегіона та/або Кінцевого бенефіціара за цією Угодою, Фінансовою Угодою.</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10</w:t>
      </w:r>
      <w:r w:rsidR="003C1E98" w:rsidRPr="00F14F18">
        <w:rPr>
          <w:rFonts w:ascii="Times New Roman" w:hAnsi="Times New Roman" w:cs="Times New Roman"/>
          <w:sz w:val="28"/>
          <w:szCs w:val="28"/>
          <w:lang w:eastAsia="ru-RU"/>
        </w:rPr>
        <w:t xml:space="preserve">. Після впровадження Субпроекту, але в будь-якому випадку не пізніше, ніж через 4 (чотири) місяці після його завершення, забезпечити контроль в межах своєї компетенції за складанням Кінцевим бенефіціаром звіту про виконання </w:t>
      </w:r>
      <w:r w:rsidR="00877F23"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lang w:eastAsia="ru-RU"/>
        </w:rPr>
        <w:t xml:space="preserve"> в такому обсязі і з таким рівнем деталізації, як це вимагається ЄІБ та законодавством України.</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11</w:t>
      </w:r>
      <w:r w:rsidR="003C1E98" w:rsidRPr="00F14F18">
        <w:rPr>
          <w:rFonts w:ascii="Times New Roman" w:hAnsi="Times New Roman" w:cs="Times New Roman"/>
          <w:sz w:val="28"/>
          <w:szCs w:val="28"/>
          <w:lang w:eastAsia="ru-RU"/>
        </w:rPr>
        <w:t xml:space="preserve">. До першого подання Платіжних документів надати Мінфіну необхідні докази повноважень на підписання відповідних платіжних документів для використання </w:t>
      </w:r>
      <w:r w:rsidR="00072CCD" w:rsidRPr="00F14F18">
        <w:rPr>
          <w:rFonts w:ascii="Times New Roman" w:hAnsi="Times New Roman" w:cs="Times New Roman"/>
          <w:sz w:val="28"/>
          <w:szCs w:val="28"/>
          <w:lang w:eastAsia="ru-RU"/>
        </w:rPr>
        <w:t xml:space="preserve">Частини </w:t>
      </w:r>
      <w:r w:rsidR="003C1E98" w:rsidRPr="00F14F18">
        <w:rPr>
          <w:rFonts w:ascii="Times New Roman" w:hAnsi="Times New Roman" w:cs="Times New Roman"/>
          <w:sz w:val="28"/>
          <w:szCs w:val="28"/>
          <w:lang w:eastAsia="ru-RU"/>
        </w:rPr>
        <w:t>коштів Позики, а також зразки підпису (підписів) особи (осіб), яка (які) має (мають) право підписувати платіжні документи.</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12</w:t>
      </w:r>
      <w:r w:rsidR="003C1E98" w:rsidRPr="00F14F18">
        <w:rPr>
          <w:rFonts w:ascii="Times New Roman" w:hAnsi="Times New Roman" w:cs="Times New Roman"/>
          <w:sz w:val="28"/>
          <w:szCs w:val="28"/>
          <w:lang w:eastAsia="ru-RU"/>
        </w:rPr>
        <w:t xml:space="preserve">. Погоджувати з Мінфіном прийняття або внесення змін до своїх актів, якщо такі акти або зміни до них матимуть вплив на реалізацію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lang w:eastAsia="ru-RU"/>
        </w:rPr>
        <w:t>.</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13</w:t>
      </w:r>
      <w:r w:rsidR="003C1E98" w:rsidRPr="00F14F18">
        <w:rPr>
          <w:rFonts w:ascii="Times New Roman" w:hAnsi="Times New Roman" w:cs="Times New Roman"/>
          <w:sz w:val="28"/>
          <w:szCs w:val="28"/>
          <w:lang w:eastAsia="ru-RU"/>
        </w:rPr>
        <w:t xml:space="preserve">. Надавати Мінфіну копії усіх звітів та документів щодо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lang w:eastAsia="ru-RU"/>
        </w:rPr>
        <w:t>, як</w:t>
      </w:r>
      <w:r w:rsidRPr="00F14F18">
        <w:rPr>
          <w:rFonts w:ascii="Times New Roman" w:hAnsi="Times New Roman" w:cs="Times New Roman"/>
          <w:sz w:val="28"/>
          <w:szCs w:val="28"/>
          <w:lang w:eastAsia="ru-RU"/>
        </w:rPr>
        <w:t>ий</w:t>
      </w:r>
      <w:r w:rsidR="003C1E98" w:rsidRPr="00F14F18">
        <w:rPr>
          <w:rFonts w:ascii="Times New Roman" w:hAnsi="Times New Roman" w:cs="Times New Roman"/>
          <w:sz w:val="28"/>
          <w:szCs w:val="28"/>
          <w:lang w:eastAsia="ru-RU"/>
        </w:rPr>
        <w:t xml:space="preserve"> Мінрегіон надаватиме ЄІБ.</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14</w:t>
      </w:r>
      <w:r w:rsidR="003C1E98" w:rsidRPr="00F14F18">
        <w:rPr>
          <w:rFonts w:ascii="Times New Roman" w:hAnsi="Times New Roman" w:cs="Times New Roman"/>
          <w:sz w:val="28"/>
          <w:szCs w:val="28"/>
          <w:lang w:eastAsia="ru-RU"/>
        </w:rPr>
        <w:t>. В межах своєї компетенції з метою виконання Фінансової угоди та цієї Угоди забезпечити, у разі необхідності, внесення необхідних змін до своїх нормативно-правових актів.</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15</w:t>
      </w:r>
      <w:r w:rsidR="003C1E98" w:rsidRPr="00F14F18">
        <w:rPr>
          <w:rFonts w:ascii="Times New Roman" w:hAnsi="Times New Roman" w:cs="Times New Roman"/>
          <w:sz w:val="28"/>
          <w:szCs w:val="28"/>
          <w:lang w:eastAsia="ru-RU"/>
        </w:rPr>
        <w:t>. Не передавати свої права та обов’язки за цією Угодою третім особам.</w:t>
      </w:r>
    </w:p>
    <w:p w:rsidR="003C1E98" w:rsidRPr="00F14F18" w:rsidRDefault="00FF6136" w:rsidP="003C1E98">
      <w:pPr>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lastRenderedPageBreak/>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16</w:t>
      </w:r>
      <w:r w:rsidR="003C1E98" w:rsidRPr="00F14F18">
        <w:rPr>
          <w:rFonts w:ascii="Times New Roman" w:hAnsi="Times New Roman" w:cs="Times New Roman"/>
          <w:sz w:val="28"/>
          <w:szCs w:val="28"/>
          <w:lang w:eastAsia="ru-RU"/>
        </w:rPr>
        <w:t>. Забезпечити виконання</w:t>
      </w:r>
      <w:r w:rsidRPr="00F14F18">
        <w:rPr>
          <w:rFonts w:ascii="Times New Roman" w:hAnsi="Times New Roman" w:cs="Times New Roman"/>
          <w:sz w:val="28"/>
          <w:szCs w:val="28"/>
          <w:lang w:eastAsia="ru-RU"/>
        </w:rPr>
        <w:t xml:space="preserve"> зобов’язань</w:t>
      </w:r>
      <w:r w:rsidR="003C1E98" w:rsidRPr="00F14F18">
        <w:rPr>
          <w:rFonts w:ascii="Times New Roman" w:hAnsi="Times New Roman" w:cs="Times New Roman"/>
          <w:sz w:val="28"/>
          <w:szCs w:val="28"/>
          <w:lang w:eastAsia="ru-RU"/>
        </w:rPr>
        <w:t>, у тому числі Кінцевим бенефіціаром, положень Фінансової угоди</w:t>
      </w:r>
      <w:r w:rsidRPr="00F14F18">
        <w:rPr>
          <w:rFonts w:ascii="Times New Roman" w:hAnsi="Times New Roman" w:cs="Times New Roman"/>
          <w:sz w:val="28"/>
          <w:szCs w:val="28"/>
          <w:lang w:eastAsia="ru-RU"/>
        </w:rPr>
        <w:t>, в т.ч. статті 6, п</w:t>
      </w:r>
      <w:r w:rsidR="0028466D" w:rsidRPr="00F14F18">
        <w:rPr>
          <w:rFonts w:ascii="Times New Roman" w:hAnsi="Times New Roman" w:cs="Times New Roman"/>
          <w:sz w:val="28"/>
          <w:szCs w:val="28"/>
          <w:lang w:eastAsia="ru-RU"/>
        </w:rPr>
        <w:t xml:space="preserve">унктів </w:t>
      </w:r>
      <w:r w:rsidRPr="00F14F18">
        <w:rPr>
          <w:rFonts w:ascii="Times New Roman" w:hAnsi="Times New Roman" w:cs="Times New Roman"/>
          <w:sz w:val="28"/>
          <w:szCs w:val="28"/>
          <w:lang w:eastAsia="ru-RU"/>
        </w:rPr>
        <w:t xml:space="preserve">8.01, 8.02, </w:t>
      </w:r>
      <w:r w:rsidR="005D23B7" w:rsidRPr="00F14F18">
        <w:rPr>
          <w:rFonts w:ascii="Times New Roman" w:hAnsi="Times New Roman" w:cs="Times New Roman"/>
          <w:sz w:val="28"/>
          <w:szCs w:val="28"/>
          <w:lang w:eastAsia="ru-RU"/>
        </w:rPr>
        <w:t xml:space="preserve">8.03, </w:t>
      </w:r>
      <w:r w:rsidRPr="00F14F18">
        <w:rPr>
          <w:rFonts w:ascii="Times New Roman" w:hAnsi="Times New Roman" w:cs="Times New Roman"/>
          <w:sz w:val="28"/>
          <w:szCs w:val="28"/>
          <w:lang w:eastAsia="ru-RU"/>
        </w:rPr>
        <w:t>8.04 статті 8 Фінансової Угоди</w:t>
      </w:r>
    </w:p>
    <w:p w:rsidR="003C1E98" w:rsidRPr="00F14F18" w:rsidRDefault="00FF6136" w:rsidP="003C1E98">
      <w:pPr>
        <w:spacing w:after="0" w:line="240" w:lineRule="auto"/>
        <w:ind w:firstLine="720"/>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w:t>
      </w:r>
      <w:r w:rsidR="003C1E98"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17</w:t>
      </w:r>
      <w:r w:rsidR="003C1E98" w:rsidRPr="00F14F18">
        <w:rPr>
          <w:rFonts w:ascii="Times New Roman" w:hAnsi="Times New Roman" w:cs="Times New Roman"/>
          <w:sz w:val="28"/>
          <w:szCs w:val="28"/>
          <w:lang w:eastAsia="ru-RU"/>
        </w:rPr>
        <w:t xml:space="preserve">. Забезпечити належне впровадження Кінцевим бенефіціаром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lang w:eastAsia="ru-RU"/>
        </w:rPr>
        <w:t xml:space="preserve">, належне виконання ним умов Фінансової угоди та цієї Угоди, вживати всіх незаборонених законодавством України заходів з метою забезпечення належного виконання Кінцевим бенефіціаром своїх обов’язків в рамках </w:t>
      </w:r>
      <w:r w:rsidR="00877F23" w:rsidRPr="00F14F18">
        <w:rPr>
          <w:rFonts w:ascii="Times New Roman" w:hAnsi="Times New Roman" w:cs="Times New Roman"/>
          <w:sz w:val="28"/>
          <w:szCs w:val="28"/>
          <w:bdr w:val="none" w:sz="0" w:space="0" w:color="auto" w:frame="1"/>
          <w:lang w:eastAsia="ru-RU"/>
        </w:rPr>
        <w:t>Субпроект</w:t>
      </w:r>
      <w:r w:rsidR="00222D58"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lang w:eastAsia="ru-RU"/>
        </w:rPr>
        <w:t>.</w:t>
      </w:r>
    </w:p>
    <w:p w:rsidR="003C1E98" w:rsidRPr="00F14F18" w:rsidRDefault="00222D58"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bookmarkStart w:id="60" w:name="n462"/>
      <w:bookmarkStart w:id="61" w:name="n464"/>
      <w:bookmarkStart w:id="62" w:name="n466"/>
      <w:bookmarkEnd w:id="60"/>
      <w:bookmarkEnd w:id="61"/>
      <w:bookmarkEnd w:id="62"/>
      <w:r w:rsidRPr="00F14F18">
        <w:rPr>
          <w:rFonts w:ascii="Times New Roman" w:hAnsi="Times New Roman" w:cs="Times New Roman"/>
          <w:sz w:val="28"/>
          <w:szCs w:val="28"/>
          <w:bdr w:val="none" w:sz="0" w:space="0" w:color="auto" w:frame="1"/>
          <w:lang w:eastAsia="ru-RU"/>
        </w:rPr>
        <w:t>8</w:t>
      </w:r>
      <w:r w:rsidR="003C1E98" w:rsidRPr="00F14F18">
        <w:rPr>
          <w:rFonts w:ascii="Times New Roman" w:hAnsi="Times New Roman" w:cs="Times New Roman"/>
          <w:sz w:val="28"/>
          <w:szCs w:val="28"/>
          <w:bdr w:val="none" w:sz="0" w:space="0" w:color="auto" w:frame="1"/>
          <w:lang w:eastAsia="ru-RU"/>
        </w:rPr>
        <w:t>.1.</w:t>
      </w:r>
      <w:r w:rsidRPr="00F14F18">
        <w:rPr>
          <w:rFonts w:ascii="Times New Roman" w:hAnsi="Times New Roman" w:cs="Times New Roman"/>
          <w:sz w:val="28"/>
          <w:szCs w:val="28"/>
          <w:bdr w:val="none" w:sz="0" w:space="0" w:color="auto" w:frame="1"/>
          <w:lang w:eastAsia="ru-RU"/>
        </w:rPr>
        <w:t>18</w:t>
      </w:r>
      <w:r w:rsidR="003C1E98" w:rsidRPr="00F14F18">
        <w:rPr>
          <w:rFonts w:ascii="Times New Roman" w:hAnsi="Times New Roman" w:cs="Times New Roman"/>
          <w:sz w:val="28"/>
          <w:szCs w:val="28"/>
          <w:bdr w:val="none" w:sz="0" w:space="0" w:color="auto" w:frame="1"/>
          <w:lang w:eastAsia="ru-RU"/>
        </w:rPr>
        <w:t xml:space="preserve">. Шляхом отримання письмового підтвердження Кінцевого бенефіціара забезпечити відсутність будь-якого подвійного фінансування одних і тих же компонентів </w:t>
      </w:r>
      <w:r w:rsidR="00877F23" w:rsidRPr="00F14F18">
        <w:rPr>
          <w:rFonts w:ascii="Times New Roman" w:hAnsi="Times New Roman" w:cs="Times New Roman"/>
          <w:sz w:val="28"/>
          <w:szCs w:val="28"/>
          <w:bdr w:val="none" w:sz="0" w:space="0" w:color="auto" w:frame="1"/>
          <w:lang w:eastAsia="ru-RU"/>
        </w:rPr>
        <w:t>Субпроект</w:t>
      </w:r>
      <w:r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bdr w:val="none" w:sz="0" w:space="0" w:color="auto" w:frame="1"/>
          <w:lang w:eastAsia="ru-RU"/>
        </w:rPr>
        <w:t xml:space="preserve"> з інших коштів, наданих ЄІБ, будь-то згідно із </w:t>
      </w:r>
      <w:r w:rsidR="003C1E98" w:rsidRPr="00F14F18">
        <w:rPr>
          <w:rFonts w:ascii="Times New Roman" w:hAnsi="Times New Roman" w:cs="Times New Roman"/>
          <w:sz w:val="28"/>
          <w:szCs w:val="28"/>
          <w:lang w:eastAsia="ru-RU"/>
        </w:rPr>
        <w:t xml:space="preserve">Фінансовою угодою </w:t>
      </w:r>
      <w:r w:rsidR="003C1E98" w:rsidRPr="00F14F18">
        <w:rPr>
          <w:rFonts w:ascii="Times New Roman" w:hAnsi="Times New Roman" w:cs="Times New Roman"/>
          <w:sz w:val="28"/>
          <w:szCs w:val="28"/>
          <w:bdr w:val="none" w:sz="0" w:space="0" w:color="auto" w:frame="1"/>
          <w:lang w:eastAsia="ru-RU"/>
        </w:rPr>
        <w:t>або іншим чином, або інших коштів, наданих іншими донорами. Для уникнення непорозуміння це зобов’язання:</w:t>
      </w:r>
    </w:p>
    <w:p w:rsidR="003C1E98" w:rsidRPr="00F14F18" w:rsidRDefault="003C1E98"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bookmarkStart w:id="63" w:name="n468"/>
      <w:bookmarkEnd w:id="63"/>
      <w:r w:rsidRPr="00F14F18">
        <w:rPr>
          <w:rFonts w:ascii="Times New Roman" w:hAnsi="Times New Roman" w:cs="Times New Roman"/>
          <w:sz w:val="28"/>
          <w:szCs w:val="28"/>
          <w:bdr w:val="none" w:sz="0" w:space="0" w:color="auto" w:frame="1"/>
          <w:lang w:eastAsia="ru-RU"/>
        </w:rPr>
        <w:t xml:space="preserve">(А) не забороняє будь-яке співфінансування </w:t>
      </w:r>
      <w:r w:rsidR="00877F23" w:rsidRPr="00F14F18">
        <w:rPr>
          <w:rFonts w:ascii="Times New Roman" w:hAnsi="Times New Roman" w:cs="Times New Roman"/>
          <w:sz w:val="28"/>
          <w:szCs w:val="28"/>
          <w:bdr w:val="none" w:sz="0" w:space="0" w:color="auto" w:frame="1"/>
          <w:lang w:eastAsia="ru-RU"/>
        </w:rPr>
        <w:t>Субпроект</w:t>
      </w:r>
      <w:r w:rsidR="00222D58" w:rsidRPr="00F14F18">
        <w:rPr>
          <w:rFonts w:ascii="Times New Roman" w:hAnsi="Times New Roman" w:cs="Times New Roman"/>
          <w:sz w:val="28"/>
          <w:szCs w:val="28"/>
          <w:bdr w:val="none" w:sz="0" w:space="0" w:color="auto" w:frame="1"/>
          <w:lang w:eastAsia="ru-RU"/>
        </w:rPr>
        <w:t>у</w:t>
      </w:r>
      <w:r w:rsidRPr="00F14F18">
        <w:rPr>
          <w:rFonts w:ascii="Times New Roman" w:hAnsi="Times New Roman" w:cs="Times New Roman"/>
          <w:sz w:val="28"/>
          <w:szCs w:val="28"/>
          <w:bdr w:val="none" w:sz="0" w:space="0" w:color="auto" w:frame="1"/>
          <w:lang w:eastAsia="ru-RU"/>
        </w:rPr>
        <w:t xml:space="preserve"> іншими донорами або фінансування Мінрегіоном інших компонентів </w:t>
      </w:r>
      <w:r w:rsidR="00877F23"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bdr w:val="none" w:sz="0" w:space="0" w:color="auto" w:frame="1"/>
          <w:lang w:eastAsia="ru-RU"/>
        </w:rPr>
        <w:t xml:space="preserve">; </w:t>
      </w:r>
    </w:p>
    <w:p w:rsidR="003C1E98" w:rsidRPr="00F14F18" w:rsidRDefault="003C1E98"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bookmarkStart w:id="64" w:name="n469"/>
      <w:bookmarkEnd w:id="64"/>
      <w:r w:rsidRPr="00F14F18">
        <w:rPr>
          <w:rFonts w:ascii="Times New Roman" w:hAnsi="Times New Roman" w:cs="Times New Roman"/>
          <w:sz w:val="28"/>
          <w:szCs w:val="28"/>
          <w:bdr w:val="none" w:sz="0" w:space="0" w:color="auto" w:frame="1"/>
          <w:lang w:eastAsia="ru-RU"/>
        </w:rPr>
        <w:t xml:space="preserve">(В) не застосовується до поєднання грантів від донорів із коштами ЄІБ щодо фінансування інших компонентів будь-якого </w:t>
      </w:r>
      <w:r w:rsidR="00877F23"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bdr w:val="none" w:sz="0" w:space="0" w:color="auto" w:frame="1"/>
          <w:lang w:eastAsia="ru-RU"/>
        </w:rPr>
        <w:t>, про які ЄІБ був повідомлений і які були обґрунтовані так, що це є задовільним для ЄІБ.</w:t>
      </w:r>
    </w:p>
    <w:p w:rsidR="003C1E98" w:rsidRPr="00F14F18" w:rsidRDefault="00222D58"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8</w:t>
      </w:r>
      <w:r w:rsidR="003C1E98" w:rsidRPr="00F14F18">
        <w:rPr>
          <w:rFonts w:ascii="Times New Roman" w:hAnsi="Times New Roman" w:cs="Times New Roman"/>
          <w:sz w:val="28"/>
          <w:szCs w:val="28"/>
          <w:bdr w:val="none" w:sz="0" w:space="0" w:color="auto" w:frame="1"/>
          <w:lang w:eastAsia="ru-RU"/>
        </w:rPr>
        <w:t>.1.</w:t>
      </w:r>
      <w:r w:rsidRPr="00F14F18">
        <w:rPr>
          <w:rFonts w:ascii="Times New Roman" w:hAnsi="Times New Roman" w:cs="Times New Roman"/>
          <w:sz w:val="28"/>
          <w:szCs w:val="28"/>
          <w:bdr w:val="none" w:sz="0" w:space="0" w:color="auto" w:frame="1"/>
          <w:lang w:eastAsia="ru-RU"/>
        </w:rPr>
        <w:t>19</w:t>
      </w:r>
      <w:r w:rsidR="003C1E98" w:rsidRPr="00F14F18">
        <w:rPr>
          <w:rFonts w:ascii="Times New Roman" w:hAnsi="Times New Roman" w:cs="Times New Roman"/>
          <w:sz w:val="28"/>
          <w:szCs w:val="28"/>
          <w:bdr w:val="none" w:sz="0" w:space="0" w:color="auto" w:frame="1"/>
          <w:lang w:eastAsia="ru-RU"/>
        </w:rPr>
        <w:t xml:space="preserve">. </w:t>
      </w:r>
      <w:bookmarkStart w:id="65" w:name="n470"/>
      <w:bookmarkStart w:id="66" w:name="n471"/>
      <w:bookmarkEnd w:id="65"/>
      <w:bookmarkEnd w:id="66"/>
      <w:r w:rsidR="003C1E98" w:rsidRPr="00F14F18">
        <w:rPr>
          <w:rFonts w:ascii="Times New Roman" w:hAnsi="Times New Roman" w:cs="Times New Roman"/>
          <w:sz w:val="28"/>
          <w:szCs w:val="28"/>
          <w:bdr w:val="none" w:sz="0" w:space="0" w:color="auto" w:frame="1"/>
          <w:lang w:eastAsia="ru-RU"/>
        </w:rPr>
        <w:t xml:space="preserve"> Довести до </w:t>
      </w:r>
      <w:r w:rsidRPr="00F14F18">
        <w:rPr>
          <w:rFonts w:ascii="Times New Roman" w:hAnsi="Times New Roman" w:cs="Times New Roman"/>
          <w:sz w:val="28"/>
          <w:szCs w:val="28"/>
          <w:bdr w:val="none" w:sz="0" w:space="0" w:color="auto" w:frame="1"/>
          <w:lang w:eastAsia="ru-RU"/>
        </w:rPr>
        <w:t xml:space="preserve">відома </w:t>
      </w:r>
      <w:r w:rsidR="003C1E98" w:rsidRPr="00F14F18">
        <w:rPr>
          <w:rFonts w:ascii="Times New Roman" w:hAnsi="Times New Roman" w:cs="Times New Roman"/>
          <w:sz w:val="28"/>
          <w:szCs w:val="28"/>
          <w:bdr w:val="none" w:sz="0" w:space="0" w:color="auto" w:frame="1"/>
          <w:lang w:eastAsia="ru-RU"/>
        </w:rPr>
        <w:t xml:space="preserve">Кінцевого бенефіціара всі застосовні політики та керівні настанови ЄІБ, в тому числі (без обмеження) Екологічні та соціальні стандарти, </w:t>
      </w:r>
      <w:r w:rsidR="00407B94" w:rsidRPr="00F14F18">
        <w:rPr>
          <w:rFonts w:ascii="Times New Roman" w:hAnsi="Times New Roman" w:cs="Times New Roman"/>
          <w:sz w:val="28"/>
          <w:szCs w:val="28"/>
        </w:rPr>
        <w:t>Посібник із</w:t>
      </w:r>
      <w:r w:rsidR="003C1E98" w:rsidRPr="00F14F18">
        <w:rPr>
          <w:rFonts w:ascii="Times New Roman" w:hAnsi="Times New Roman" w:cs="Times New Roman"/>
          <w:sz w:val="28"/>
          <w:szCs w:val="28"/>
        </w:rPr>
        <w:t xml:space="preserve"> закупівель ЄІБ, ОПП тощо</w:t>
      </w:r>
      <w:r w:rsidRPr="00F14F18">
        <w:rPr>
          <w:rFonts w:ascii="Times New Roman" w:hAnsi="Times New Roman" w:cs="Times New Roman"/>
          <w:sz w:val="28"/>
          <w:szCs w:val="28"/>
          <w:bdr w:val="none" w:sz="0" w:space="0" w:color="auto" w:frame="1"/>
          <w:lang w:eastAsia="ru-RU"/>
        </w:rPr>
        <w:t>та забезпечити їх виконання Кінцевим бенефіціаром</w:t>
      </w:r>
      <w:r w:rsidR="003C1E98" w:rsidRPr="00F14F18">
        <w:rPr>
          <w:rFonts w:ascii="Times New Roman" w:hAnsi="Times New Roman" w:cs="Times New Roman"/>
          <w:sz w:val="28"/>
          <w:szCs w:val="28"/>
        </w:rPr>
        <w:t>.</w:t>
      </w:r>
    </w:p>
    <w:p w:rsidR="003C1E98" w:rsidRPr="00F14F18" w:rsidRDefault="00CC64DA"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bookmarkStart w:id="67" w:name="n472"/>
      <w:bookmarkStart w:id="68" w:name="n478"/>
      <w:bookmarkStart w:id="69" w:name="n482"/>
      <w:bookmarkEnd w:id="67"/>
      <w:bookmarkEnd w:id="68"/>
      <w:bookmarkEnd w:id="69"/>
      <w:r w:rsidRPr="00F14F18">
        <w:rPr>
          <w:rFonts w:ascii="Times New Roman" w:hAnsi="Times New Roman" w:cs="Times New Roman"/>
          <w:sz w:val="28"/>
          <w:szCs w:val="28"/>
          <w:bdr w:val="none" w:sz="0" w:space="0" w:color="auto" w:frame="1"/>
          <w:lang w:eastAsia="ru-RU"/>
        </w:rPr>
        <w:t>8</w:t>
      </w:r>
      <w:r w:rsidR="003C1E98" w:rsidRPr="00F14F18">
        <w:rPr>
          <w:rFonts w:ascii="Times New Roman" w:hAnsi="Times New Roman" w:cs="Times New Roman"/>
          <w:sz w:val="28"/>
          <w:szCs w:val="28"/>
          <w:bdr w:val="none" w:sz="0" w:space="0" w:color="auto" w:frame="1"/>
          <w:lang w:eastAsia="ru-RU"/>
        </w:rPr>
        <w:t>.1.</w:t>
      </w:r>
      <w:r w:rsidRPr="00F14F18">
        <w:rPr>
          <w:rFonts w:ascii="Times New Roman" w:hAnsi="Times New Roman" w:cs="Times New Roman"/>
          <w:sz w:val="28"/>
          <w:szCs w:val="28"/>
          <w:bdr w:val="none" w:sz="0" w:space="0" w:color="auto" w:frame="1"/>
          <w:lang w:eastAsia="ru-RU"/>
        </w:rPr>
        <w:t>20</w:t>
      </w:r>
      <w:r w:rsidR="003C1E98" w:rsidRPr="00F14F18">
        <w:rPr>
          <w:rFonts w:ascii="Times New Roman" w:hAnsi="Times New Roman" w:cs="Times New Roman"/>
          <w:sz w:val="28"/>
          <w:szCs w:val="28"/>
          <w:bdr w:val="none" w:sz="0" w:space="0" w:color="auto" w:frame="1"/>
          <w:lang w:eastAsia="ru-RU"/>
        </w:rPr>
        <w:t>. Усувати задовільним для ЄІБ</w:t>
      </w:r>
      <w:r w:rsidRPr="00F14F18">
        <w:rPr>
          <w:rFonts w:ascii="Times New Roman" w:hAnsi="Times New Roman" w:cs="Times New Roman"/>
          <w:sz w:val="28"/>
          <w:szCs w:val="28"/>
          <w:bdr w:val="none" w:sz="0" w:space="0" w:color="auto" w:frame="1"/>
          <w:lang w:eastAsia="ru-RU"/>
        </w:rPr>
        <w:t xml:space="preserve"> способом</w:t>
      </w:r>
      <w:r w:rsidR="003C1E98" w:rsidRPr="00F14F18">
        <w:rPr>
          <w:rFonts w:ascii="Times New Roman" w:hAnsi="Times New Roman" w:cs="Times New Roman"/>
          <w:sz w:val="28"/>
          <w:szCs w:val="28"/>
          <w:bdr w:val="none" w:sz="0" w:space="0" w:color="auto" w:frame="1"/>
          <w:lang w:eastAsia="ru-RU"/>
        </w:rPr>
        <w:t xml:space="preserve">, та у строки, повідомлені ЄІБ Мінрегіону, будь-які недоліки, помилки, упущення або порушення, виявлені у зв’язку з </w:t>
      </w:r>
      <w:r w:rsidR="004A5515" w:rsidRPr="00F14F18">
        <w:rPr>
          <w:rFonts w:ascii="Times New Roman" w:hAnsi="Times New Roman" w:cs="Times New Roman"/>
          <w:sz w:val="28"/>
          <w:szCs w:val="28"/>
          <w:bdr w:val="none" w:sz="0" w:space="0" w:color="auto" w:frame="1"/>
          <w:lang w:eastAsia="ru-RU"/>
        </w:rPr>
        <w:t>Субпроектом</w:t>
      </w:r>
      <w:r w:rsidR="003C1E98" w:rsidRPr="00F14F18">
        <w:rPr>
          <w:rFonts w:ascii="Times New Roman" w:hAnsi="Times New Roman" w:cs="Times New Roman"/>
          <w:sz w:val="28"/>
          <w:szCs w:val="28"/>
          <w:bdr w:val="none" w:sz="0" w:space="0" w:color="auto" w:frame="1"/>
          <w:lang w:eastAsia="ru-RU"/>
        </w:rPr>
        <w:t xml:space="preserve"> будь-якою особою</w:t>
      </w:r>
      <w:bookmarkStart w:id="70" w:name="n493"/>
      <w:bookmarkEnd w:id="70"/>
      <w:r w:rsidR="003C1E98" w:rsidRPr="00F14F18">
        <w:rPr>
          <w:rFonts w:ascii="Times New Roman" w:hAnsi="Times New Roman" w:cs="Times New Roman"/>
          <w:sz w:val="28"/>
          <w:szCs w:val="28"/>
          <w:bdr w:val="none" w:sz="0" w:space="0" w:color="auto" w:frame="1"/>
          <w:lang w:eastAsia="ru-RU"/>
        </w:rPr>
        <w:t xml:space="preserve"> при реалізації </w:t>
      </w:r>
      <w:r w:rsidR="004A5515"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bdr w:val="none" w:sz="0" w:space="0" w:color="auto" w:frame="1"/>
          <w:lang w:eastAsia="ru-RU"/>
        </w:rPr>
        <w:t>.</w:t>
      </w:r>
    </w:p>
    <w:p w:rsidR="003C1E98" w:rsidRPr="00F14F18" w:rsidRDefault="00CC64DA"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8</w:t>
      </w:r>
      <w:r w:rsidR="003C1E98" w:rsidRPr="00F14F18">
        <w:rPr>
          <w:rFonts w:ascii="Times New Roman" w:hAnsi="Times New Roman" w:cs="Times New Roman"/>
          <w:sz w:val="28"/>
          <w:szCs w:val="28"/>
          <w:bdr w:val="none" w:sz="0" w:space="0" w:color="auto" w:frame="1"/>
          <w:lang w:eastAsia="ru-RU"/>
        </w:rPr>
        <w:t>.1.</w:t>
      </w:r>
      <w:r w:rsidRPr="00F14F18">
        <w:rPr>
          <w:rFonts w:ascii="Times New Roman" w:hAnsi="Times New Roman" w:cs="Times New Roman"/>
          <w:sz w:val="28"/>
          <w:szCs w:val="28"/>
          <w:bdr w:val="none" w:sz="0" w:space="0" w:color="auto" w:frame="1"/>
          <w:lang w:eastAsia="ru-RU"/>
        </w:rPr>
        <w:t>21</w:t>
      </w:r>
      <w:r w:rsidR="003C1E98" w:rsidRPr="00F14F18">
        <w:rPr>
          <w:rFonts w:ascii="Times New Roman" w:hAnsi="Times New Roman" w:cs="Times New Roman"/>
          <w:sz w:val="28"/>
          <w:szCs w:val="28"/>
          <w:bdr w:val="none" w:sz="0" w:space="0" w:color="auto" w:frame="1"/>
          <w:lang w:eastAsia="ru-RU"/>
        </w:rPr>
        <w:t xml:space="preserve">. Інформувати Мінфін про необхідність призупинення уповноваження на будь-який </w:t>
      </w:r>
      <w:r w:rsidR="004A5515" w:rsidRPr="00F14F18">
        <w:rPr>
          <w:rFonts w:ascii="Times New Roman" w:hAnsi="Times New Roman" w:cs="Times New Roman"/>
          <w:sz w:val="28"/>
          <w:szCs w:val="28"/>
          <w:bdr w:val="none" w:sz="0" w:space="0" w:color="auto" w:frame="1"/>
          <w:lang w:eastAsia="ru-RU"/>
        </w:rPr>
        <w:t>Субпроект</w:t>
      </w:r>
      <w:r w:rsidR="003C1E98" w:rsidRPr="00F14F18">
        <w:rPr>
          <w:rFonts w:ascii="Times New Roman" w:hAnsi="Times New Roman" w:cs="Times New Roman"/>
          <w:sz w:val="28"/>
          <w:szCs w:val="28"/>
          <w:bdr w:val="none" w:sz="0" w:space="0" w:color="auto" w:frame="1"/>
          <w:lang w:eastAsia="ru-RU"/>
        </w:rPr>
        <w:t xml:space="preserve"> та виплату будь-якої Частини коштів Позики Кінцевому бенефіціару, стосовно якого або управлінського персоналу якого ведеться розслідування відповідним органом у зв’язку з будь-якою Забороненою поведінкою.</w:t>
      </w:r>
    </w:p>
    <w:p w:rsidR="00CC64DA" w:rsidRPr="00F14F18" w:rsidRDefault="00CC64DA" w:rsidP="00CC64DA">
      <w:pPr>
        <w:spacing w:after="0" w:line="240" w:lineRule="auto"/>
        <w:ind w:firstLine="567"/>
        <w:jc w:val="both"/>
        <w:rPr>
          <w:rFonts w:ascii="Times New Roman" w:hAnsi="Times New Roman" w:cs="Times New Roman"/>
          <w:sz w:val="28"/>
          <w:szCs w:val="28"/>
        </w:rPr>
      </w:pPr>
      <w:bookmarkStart w:id="71" w:name="n506"/>
      <w:bookmarkStart w:id="72" w:name="n508"/>
      <w:bookmarkEnd w:id="71"/>
      <w:bookmarkEnd w:id="72"/>
      <w:r w:rsidRPr="00F14F18">
        <w:rPr>
          <w:rFonts w:ascii="Times New Roman" w:hAnsi="Times New Roman" w:cs="Times New Roman"/>
          <w:sz w:val="28"/>
          <w:szCs w:val="28"/>
          <w:lang w:eastAsia="ru-RU"/>
        </w:rPr>
        <w:t>8</w:t>
      </w:r>
      <w:r w:rsidR="001F4297" w:rsidRPr="00F14F18">
        <w:rPr>
          <w:rFonts w:ascii="Times New Roman" w:hAnsi="Times New Roman" w:cs="Times New Roman"/>
          <w:sz w:val="28"/>
          <w:szCs w:val="28"/>
          <w:lang w:eastAsia="ru-RU"/>
        </w:rPr>
        <w:t>.1.</w:t>
      </w:r>
      <w:r w:rsidRPr="00F14F18">
        <w:rPr>
          <w:rFonts w:ascii="Times New Roman" w:hAnsi="Times New Roman" w:cs="Times New Roman"/>
          <w:sz w:val="28"/>
          <w:szCs w:val="28"/>
          <w:lang w:eastAsia="ru-RU"/>
        </w:rPr>
        <w:t>22</w:t>
      </w:r>
      <w:r w:rsidR="001F4297" w:rsidRPr="00F14F18">
        <w:rPr>
          <w:rFonts w:ascii="Times New Roman" w:hAnsi="Times New Roman" w:cs="Times New Roman"/>
          <w:sz w:val="28"/>
          <w:szCs w:val="28"/>
          <w:lang w:eastAsia="ru-RU"/>
        </w:rPr>
        <w:t xml:space="preserve">. Доводити до відома Кінцевого бенефіціара Основні умови, </w:t>
      </w:r>
      <w:r w:rsidR="001F4297" w:rsidRPr="00F14F18">
        <w:rPr>
          <w:rFonts w:ascii="Times New Roman" w:hAnsi="Times New Roman" w:cs="Times New Roman"/>
          <w:sz w:val="28"/>
          <w:szCs w:val="28"/>
        </w:rPr>
        <w:t xml:space="preserve">на яких надається Частина коштів Позики, </w:t>
      </w:r>
      <w:r w:rsidRPr="00F14F18">
        <w:rPr>
          <w:rFonts w:ascii="Times New Roman" w:hAnsi="Times New Roman" w:cs="Times New Roman"/>
          <w:sz w:val="28"/>
          <w:szCs w:val="28"/>
        </w:rPr>
        <w:t xml:space="preserve">які </w:t>
      </w:r>
      <w:r w:rsidR="001F4297" w:rsidRPr="00F14F18">
        <w:rPr>
          <w:rFonts w:ascii="Times New Roman" w:hAnsi="Times New Roman" w:cs="Times New Roman"/>
          <w:sz w:val="28"/>
          <w:szCs w:val="28"/>
        </w:rPr>
        <w:t>визначаються на підставі основних умов відповідного Траншу</w:t>
      </w:r>
      <w:r w:rsidR="004D3419" w:rsidRPr="00F14F18">
        <w:rPr>
          <w:rFonts w:ascii="Times New Roman" w:hAnsi="Times New Roman" w:cs="Times New Roman"/>
          <w:sz w:val="28"/>
          <w:szCs w:val="28"/>
        </w:rPr>
        <w:t xml:space="preserve"> (Disbursement Offer/Acceptance).</w:t>
      </w:r>
    </w:p>
    <w:p w:rsidR="00CC64DA" w:rsidRPr="00F14F18" w:rsidRDefault="00CC64DA" w:rsidP="00CC64DA">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8.1.23. Виконувати інші зобов’язання, визначені Фінансовою угодою та цією Угодою.</w:t>
      </w:r>
    </w:p>
    <w:p w:rsidR="00407B94" w:rsidRPr="00F14F18" w:rsidRDefault="00407B94" w:rsidP="003C0788">
      <w:pPr>
        <w:spacing w:after="0" w:line="240" w:lineRule="auto"/>
        <w:jc w:val="center"/>
        <w:rPr>
          <w:rFonts w:ascii="Times New Roman" w:hAnsi="Times New Roman" w:cs="Times New Roman"/>
          <w:b/>
          <w:bCs/>
          <w:sz w:val="28"/>
          <w:szCs w:val="28"/>
        </w:rPr>
      </w:pPr>
    </w:p>
    <w:p w:rsidR="003C0788" w:rsidRPr="00F14F18" w:rsidRDefault="003C0788" w:rsidP="003C078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45531A" w:rsidRPr="00F14F18">
        <w:rPr>
          <w:rFonts w:ascii="Times New Roman" w:hAnsi="Times New Roman" w:cs="Times New Roman"/>
          <w:b/>
          <w:bCs/>
          <w:sz w:val="28"/>
          <w:szCs w:val="28"/>
        </w:rPr>
        <w:t>9</w:t>
      </w:r>
      <w:r w:rsidRPr="00F14F18">
        <w:rPr>
          <w:rFonts w:ascii="Times New Roman" w:hAnsi="Times New Roman" w:cs="Times New Roman"/>
          <w:b/>
          <w:bCs/>
          <w:sz w:val="28"/>
          <w:szCs w:val="28"/>
        </w:rPr>
        <w:t xml:space="preserve">: Обов’язки </w:t>
      </w:r>
      <w:r w:rsidR="00C41235">
        <w:rPr>
          <w:rFonts w:ascii="Times New Roman" w:hAnsi="Times New Roman" w:cs="Times New Roman"/>
          <w:b/>
          <w:bCs/>
          <w:sz w:val="28"/>
          <w:szCs w:val="28"/>
        </w:rPr>
        <w:t>М</w:t>
      </w:r>
      <w:r w:rsidRPr="00F14F18">
        <w:rPr>
          <w:rFonts w:ascii="Times New Roman" w:hAnsi="Times New Roman" w:cs="Times New Roman"/>
          <w:b/>
          <w:bCs/>
          <w:sz w:val="28"/>
          <w:szCs w:val="28"/>
        </w:rPr>
        <w:t xml:space="preserve">іської ради </w:t>
      </w:r>
    </w:p>
    <w:p w:rsidR="006A011E" w:rsidRPr="00F14F18" w:rsidRDefault="006A011E" w:rsidP="003C078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9.1. Міська рада зобов’язана:</w:t>
      </w:r>
    </w:p>
    <w:p w:rsidR="00167CF2" w:rsidRPr="00F14F18" w:rsidRDefault="0045531A" w:rsidP="00E854FB">
      <w:pPr>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 xml:space="preserve">.1.1. </w:t>
      </w:r>
      <w:r w:rsidR="00167CF2" w:rsidRPr="00F14F18">
        <w:rPr>
          <w:rFonts w:ascii="Times New Roman" w:hAnsi="Times New Roman" w:cs="Times New Roman"/>
          <w:bCs/>
          <w:sz w:val="28"/>
          <w:szCs w:val="28"/>
        </w:rPr>
        <w:t xml:space="preserve">Надати гарантію </w:t>
      </w:r>
      <w:r w:rsidR="00C41235">
        <w:rPr>
          <w:rFonts w:ascii="Times New Roman" w:hAnsi="Times New Roman" w:cs="Times New Roman"/>
          <w:bCs/>
          <w:sz w:val="28"/>
          <w:szCs w:val="28"/>
        </w:rPr>
        <w:t>М</w:t>
      </w:r>
      <w:r w:rsidR="00167CF2" w:rsidRPr="00F14F18">
        <w:rPr>
          <w:rFonts w:ascii="Times New Roman" w:hAnsi="Times New Roman" w:cs="Times New Roman"/>
          <w:bCs/>
          <w:sz w:val="28"/>
          <w:szCs w:val="28"/>
        </w:rPr>
        <w:t xml:space="preserve">іської ради для забезпечення виконання боргових зобов’язань за запозиченням, залученим Кінцевим бенефіціаром для реалізації </w:t>
      </w:r>
      <w:r w:rsidR="00167CF2" w:rsidRPr="00F14F18">
        <w:rPr>
          <w:rFonts w:ascii="Times New Roman" w:hAnsi="Times New Roman" w:cs="Times New Roman"/>
          <w:sz w:val="28"/>
          <w:szCs w:val="28"/>
        </w:rPr>
        <w:t>Субпроекту</w:t>
      </w:r>
      <w:r w:rsidR="00167CF2" w:rsidRPr="00F14F18">
        <w:rPr>
          <w:rFonts w:ascii="Times New Roman" w:hAnsi="Times New Roman" w:cs="Times New Roman"/>
          <w:bCs/>
          <w:sz w:val="28"/>
          <w:szCs w:val="28"/>
        </w:rPr>
        <w:t xml:space="preserve"> у розмірі всіх зобов’язань Кінцевого бенефіціара. </w:t>
      </w:r>
    </w:p>
    <w:p w:rsidR="003C0788" w:rsidRPr="00F14F18" w:rsidRDefault="00167CF2" w:rsidP="003C078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9.1.2. </w:t>
      </w:r>
      <w:r w:rsidR="003C0788" w:rsidRPr="00F14F18">
        <w:rPr>
          <w:rFonts w:ascii="Times New Roman" w:hAnsi="Times New Roman" w:cs="Times New Roman"/>
          <w:sz w:val="28"/>
          <w:szCs w:val="28"/>
        </w:rPr>
        <w:t xml:space="preserve">Надати Кінцевому бенефіціару та надавати у майбутньому протягом реалізації </w:t>
      </w:r>
      <w:r w:rsidR="001F4297" w:rsidRPr="00F14F18">
        <w:rPr>
          <w:rFonts w:ascii="Times New Roman" w:hAnsi="Times New Roman" w:cs="Times New Roman"/>
          <w:sz w:val="28"/>
          <w:szCs w:val="28"/>
        </w:rPr>
        <w:t>Субпроект</w:t>
      </w:r>
      <w:r w:rsidR="0045531A" w:rsidRPr="00F14F18">
        <w:rPr>
          <w:rFonts w:ascii="Times New Roman" w:hAnsi="Times New Roman" w:cs="Times New Roman"/>
          <w:sz w:val="28"/>
          <w:szCs w:val="28"/>
        </w:rPr>
        <w:t>у</w:t>
      </w:r>
      <w:r w:rsidR="003C0788" w:rsidRPr="00F14F18">
        <w:rPr>
          <w:rFonts w:ascii="Times New Roman" w:hAnsi="Times New Roman" w:cs="Times New Roman"/>
          <w:sz w:val="28"/>
          <w:szCs w:val="28"/>
        </w:rPr>
        <w:t xml:space="preserve"> всі </w:t>
      </w:r>
      <w:r w:rsidR="004D3419" w:rsidRPr="00F14F18">
        <w:rPr>
          <w:rFonts w:ascii="Times New Roman" w:hAnsi="Times New Roman" w:cs="Times New Roman"/>
          <w:sz w:val="28"/>
          <w:szCs w:val="28"/>
        </w:rPr>
        <w:t xml:space="preserve">необхідні </w:t>
      </w:r>
      <w:r w:rsidR="003C0788" w:rsidRPr="00F14F18">
        <w:rPr>
          <w:rFonts w:ascii="Times New Roman" w:hAnsi="Times New Roman" w:cs="Times New Roman"/>
          <w:sz w:val="28"/>
          <w:szCs w:val="28"/>
        </w:rPr>
        <w:t xml:space="preserve">уповноваження (шляхом видання відповідних  рішень про визначення замовником, делегування повноважень, визначення права тощо, підписання актів приймання-передачі, договорів суперфіцію тощо) в частині реалізації </w:t>
      </w:r>
      <w:r w:rsidR="001F4297" w:rsidRPr="00F14F18">
        <w:rPr>
          <w:rFonts w:ascii="Times New Roman" w:hAnsi="Times New Roman" w:cs="Times New Roman"/>
          <w:sz w:val="28"/>
          <w:szCs w:val="28"/>
        </w:rPr>
        <w:t>Субпроект</w:t>
      </w:r>
      <w:r w:rsidR="0045531A" w:rsidRPr="00F14F18">
        <w:rPr>
          <w:rFonts w:ascii="Times New Roman" w:hAnsi="Times New Roman" w:cs="Times New Roman"/>
          <w:sz w:val="28"/>
          <w:szCs w:val="28"/>
        </w:rPr>
        <w:t>у</w:t>
      </w:r>
      <w:r w:rsidR="003C0788" w:rsidRPr="00F14F18">
        <w:rPr>
          <w:rFonts w:ascii="Times New Roman" w:hAnsi="Times New Roman" w:cs="Times New Roman"/>
          <w:sz w:val="28"/>
          <w:szCs w:val="28"/>
        </w:rPr>
        <w:t>: в тому числі</w:t>
      </w:r>
      <w:r w:rsidR="009A48AF" w:rsidRPr="00F14F18">
        <w:rPr>
          <w:rFonts w:ascii="Times New Roman" w:hAnsi="Times New Roman" w:cs="Times New Roman"/>
          <w:sz w:val="28"/>
          <w:szCs w:val="28"/>
        </w:rPr>
        <w:t xml:space="preserve"> укладання та </w:t>
      </w:r>
      <w:r w:rsidR="009A48AF" w:rsidRPr="00F14F18">
        <w:rPr>
          <w:rFonts w:ascii="Times New Roman" w:hAnsi="Times New Roman" w:cs="Times New Roman"/>
          <w:sz w:val="28"/>
          <w:szCs w:val="28"/>
        </w:rPr>
        <w:lastRenderedPageBreak/>
        <w:t xml:space="preserve">підписання угод, контрактів, </w:t>
      </w:r>
      <w:r w:rsidR="003C0788" w:rsidRPr="00F14F18">
        <w:rPr>
          <w:rFonts w:ascii="Times New Roman" w:hAnsi="Times New Roman" w:cs="Times New Roman"/>
          <w:sz w:val="28"/>
          <w:szCs w:val="28"/>
        </w:rPr>
        <w:t xml:space="preserve"> делегування повноважень замовника, передача проектно-кошторисної документації, надання права на забудову об’єкта, земельної ділянки, де реалізується </w:t>
      </w:r>
      <w:r w:rsidR="001F4297" w:rsidRPr="00F14F18">
        <w:rPr>
          <w:rFonts w:ascii="Times New Roman" w:hAnsi="Times New Roman" w:cs="Times New Roman"/>
          <w:sz w:val="28"/>
          <w:szCs w:val="28"/>
        </w:rPr>
        <w:t>Субпроект</w:t>
      </w:r>
      <w:r w:rsidR="003C0788" w:rsidRPr="00F14F18">
        <w:rPr>
          <w:rFonts w:ascii="Times New Roman" w:hAnsi="Times New Roman" w:cs="Times New Roman"/>
          <w:sz w:val="28"/>
          <w:szCs w:val="28"/>
        </w:rPr>
        <w:t xml:space="preserve"> тощо.</w:t>
      </w:r>
    </w:p>
    <w:p w:rsidR="003C0788" w:rsidRPr="00F14F18" w:rsidRDefault="0045531A" w:rsidP="003C078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3</w:t>
      </w:r>
      <w:r w:rsidR="003C0788" w:rsidRPr="00F14F18">
        <w:rPr>
          <w:rFonts w:ascii="Times New Roman" w:hAnsi="Times New Roman" w:cs="Times New Roman"/>
          <w:sz w:val="28"/>
          <w:szCs w:val="28"/>
        </w:rPr>
        <w:t xml:space="preserve">. Належним чином виконувати свої зобов’язання за цією Угодою, дотримуватись вимог </w:t>
      </w:r>
      <w:r w:rsidR="003C0788" w:rsidRPr="00F14F18">
        <w:rPr>
          <w:rFonts w:ascii="Times New Roman" w:hAnsi="Times New Roman" w:cs="Times New Roman"/>
          <w:sz w:val="28"/>
          <w:szCs w:val="28"/>
          <w:lang w:eastAsia="ru-RU"/>
        </w:rPr>
        <w:t>Фінансової угоди</w:t>
      </w:r>
      <w:r w:rsidR="003C0788" w:rsidRPr="00F14F18">
        <w:rPr>
          <w:rFonts w:ascii="Times New Roman" w:hAnsi="Times New Roman" w:cs="Times New Roman"/>
          <w:sz w:val="28"/>
          <w:szCs w:val="28"/>
        </w:rPr>
        <w:t xml:space="preserve">, виконувати всі вимоги та запити Мінрегіону, Мінфіну щодо реалізації </w:t>
      </w:r>
      <w:r w:rsidR="001F4297" w:rsidRPr="00F14F18">
        <w:rPr>
          <w:rFonts w:ascii="Times New Roman" w:hAnsi="Times New Roman" w:cs="Times New Roman"/>
          <w:sz w:val="28"/>
          <w:szCs w:val="28"/>
        </w:rPr>
        <w:t>Субпроект</w:t>
      </w:r>
      <w:r w:rsidRPr="00F14F18">
        <w:rPr>
          <w:rFonts w:ascii="Times New Roman" w:hAnsi="Times New Roman" w:cs="Times New Roman"/>
          <w:sz w:val="28"/>
          <w:szCs w:val="28"/>
        </w:rPr>
        <w:t>у</w:t>
      </w:r>
      <w:r w:rsidR="003C0788" w:rsidRPr="00F14F18">
        <w:rPr>
          <w:rFonts w:ascii="Times New Roman" w:hAnsi="Times New Roman" w:cs="Times New Roman"/>
          <w:sz w:val="28"/>
          <w:szCs w:val="28"/>
        </w:rPr>
        <w:t>, включно, але не обмежуючись належною підготовкою необхідних супровідних документів.</w:t>
      </w:r>
    </w:p>
    <w:p w:rsidR="003C0788" w:rsidRPr="00F14F18" w:rsidRDefault="0045531A" w:rsidP="003C078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4</w:t>
      </w:r>
      <w:r w:rsidR="003C0788" w:rsidRPr="00F14F18">
        <w:rPr>
          <w:rFonts w:ascii="Times New Roman" w:hAnsi="Times New Roman" w:cs="Times New Roman"/>
          <w:sz w:val="28"/>
          <w:szCs w:val="28"/>
        </w:rPr>
        <w:t xml:space="preserve">. Надавати всі уповноваження Мінрегіону та Мінфіну для здійснення останніми своїх зобов’язань за цією Угодою та </w:t>
      </w:r>
      <w:r w:rsidR="003C0788" w:rsidRPr="00F14F18">
        <w:rPr>
          <w:rFonts w:ascii="Times New Roman" w:hAnsi="Times New Roman" w:cs="Times New Roman"/>
          <w:sz w:val="28"/>
          <w:szCs w:val="28"/>
          <w:lang w:eastAsia="ru-RU"/>
        </w:rPr>
        <w:t>Фінансовою угодою</w:t>
      </w:r>
      <w:r w:rsidR="003C0788" w:rsidRPr="00F14F18">
        <w:rPr>
          <w:rFonts w:ascii="Times New Roman" w:hAnsi="Times New Roman" w:cs="Times New Roman"/>
          <w:sz w:val="28"/>
          <w:szCs w:val="28"/>
        </w:rPr>
        <w:t xml:space="preserve"> (щодо отримання інформації, документів, пояснень, проведення аудиту, моніторингу, перевірок, здійснення нагляду та контролю тощо)</w:t>
      </w:r>
      <w:r w:rsidR="00167CF2" w:rsidRPr="00F14F18">
        <w:rPr>
          <w:rFonts w:ascii="Times New Roman" w:hAnsi="Times New Roman" w:cs="Times New Roman"/>
          <w:sz w:val="28"/>
          <w:szCs w:val="28"/>
        </w:rPr>
        <w:t xml:space="preserve"> в рамках Субпроекту</w:t>
      </w:r>
      <w:r w:rsidR="003C0788" w:rsidRPr="00F14F18">
        <w:rPr>
          <w:rFonts w:ascii="Times New Roman" w:hAnsi="Times New Roman" w:cs="Times New Roman"/>
          <w:sz w:val="28"/>
          <w:szCs w:val="28"/>
        </w:rPr>
        <w:t>.</w:t>
      </w:r>
    </w:p>
    <w:p w:rsidR="003C0788" w:rsidRPr="00F14F18" w:rsidRDefault="0045531A" w:rsidP="003C078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5</w:t>
      </w:r>
      <w:r w:rsidR="003C0788" w:rsidRPr="00F14F18">
        <w:rPr>
          <w:rFonts w:ascii="Times New Roman" w:hAnsi="Times New Roman" w:cs="Times New Roman"/>
          <w:sz w:val="28"/>
          <w:szCs w:val="28"/>
        </w:rPr>
        <w:t>. Негайно повідомляти Мінрегіон та Мінфін про невиконання (існування реальних ризиків невиконання) будь-якого зобов’язання</w:t>
      </w:r>
      <w:r w:rsidR="00167CF2" w:rsidRPr="00F14F18">
        <w:rPr>
          <w:rFonts w:ascii="Times New Roman" w:hAnsi="Times New Roman" w:cs="Times New Roman"/>
          <w:sz w:val="28"/>
          <w:szCs w:val="28"/>
        </w:rPr>
        <w:t xml:space="preserve"> Міської ради і Кінцевого бенефіціара</w:t>
      </w:r>
      <w:r w:rsidR="003C0788" w:rsidRPr="00F14F18">
        <w:rPr>
          <w:rFonts w:ascii="Times New Roman" w:hAnsi="Times New Roman" w:cs="Times New Roman"/>
          <w:sz w:val="28"/>
          <w:szCs w:val="28"/>
        </w:rPr>
        <w:t xml:space="preserve"> з реалізації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виконання цієї Угоди.</w:t>
      </w:r>
    </w:p>
    <w:p w:rsidR="003C0788" w:rsidRPr="00F14F18" w:rsidRDefault="0045531A" w:rsidP="003C078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6</w:t>
      </w:r>
      <w:r w:rsidR="003C0788" w:rsidRPr="00F14F18">
        <w:rPr>
          <w:rFonts w:ascii="Times New Roman" w:hAnsi="Times New Roman" w:cs="Times New Roman"/>
          <w:sz w:val="28"/>
          <w:szCs w:val="28"/>
        </w:rPr>
        <w:t xml:space="preserve">. Для забезпечення виконання Мінрегіоном своїх зобов’язань за </w:t>
      </w:r>
      <w:r w:rsidR="003C0788" w:rsidRPr="00F14F18">
        <w:rPr>
          <w:rFonts w:ascii="Times New Roman" w:hAnsi="Times New Roman" w:cs="Times New Roman"/>
          <w:sz w:val="28"/>
          <w:szCs w:val="28"/>
          <w:lang w:eastAsia="ru-RU"/>
        </w:rPr>
        <w:t>Фінансовою угодою</w:t>
      </w:r>
      <w:r w:rsidR="003C0788" w:rsidRPr="00F14F18">
        <w:rPr>
          <w:rFonts w:ascii="Times New Roman" w:hAnsi="Times New Roman" w:cs="Times New Roman"/>
          <w:sz w:val="28"/>
          <w:szCs w:val="28"/>
        </w:rPr>
        <w:t xml:space="preserve">, беззастережно виконувати всі нормативно-правові та інші акти </w:t>
      </w:r>
      <w:r w:rsidR="00167CF2" w:rsidRPr="00F14F18">
        <w:rPr>
          <w:rFonts w:ascii="Times New Roman" w:hAnsi="Times New Roman" w:cs="Times New Roman"/>
          <w:sz w:val="28"/>
          <w:szCs w:val="28"/>
        </w:rPr>
        <w:t xml:space="preserve">Мінфіну, </w:t>
      </w:r>
      <w:r w:rsidR="003C0788" w:rsidRPr="00F14F18">
        <w:rPr>
          <w:rFonts w:ascii="Times New Roman" w:hAnsi="Times New Roman" w:cs="Times New Roman"/>
          <w:sz w:val="28"/>
          <w:szCs w:val="28"/>
        </w:rPr>
        <w:t>Мінрегіону</w:t>
      </w:r>
      <w:r w:rsidR="00167CF2" w:rsidRPr="00F14F18">
        <w:rPr>
          <w:rFonts w:ascii="Times New Roman" w:hAnsi="Times New Roman" w:cs="Times New Roman"/>
          <w:sz w:val="28"/>
          <w:szCs w:val="28"/>
        </w:rPr>
        <w:t>, ЄІБ</w:t>
      </w:r>
      <w:r w:rsidR="003C0788" w:rsidRPr="00F14F18">
        <w:rPr>
          <w:rFonts w:ascii="Times New Roman" w:hAnsi="Times New Roman" w:cs="Times New Roman"/>
          <w:sz w:val="28"/>
          <w:szCs w:val="28"/>
        </w:rPr>
        <w:t xml:space="preserve"> щодо реалізації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xml:space="preserve">, процедури закупівель тощо, вимоги Мінрегіону щодо реалізації, моніторингу, контролю та аудиту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xml:space="preserve">, допуску спеціалістів та консультантів ЄІБ, Мінфіну та Мінрегіону на об’єкти, де реалізується </w:t>
      </w:r>
      <w:r w:rsidR="001F4297" w:rsidRPr="00F14F18">
        <w:rPr>
          <w:rFonts w:ascii="Times New Roman" w:hAnsi="Times New Roman" w:cs="Times New Roman"/>
          <w:sz w:val="28"/>
          <w:szCs w:val="28"/>
        </w:rPr>
        <w:t>Субпроект</w:t>
      </w:r>
      <w:r w:rsidR="003C0788" w:rsidRPr="00F14F18">
        <w:rPr>
          <w:rFonts w:ascii="Times New Roman" w:hAnsi="Times New Roman" w:cs="Times New Roman"/>
          <w:sz w:val="28"/>
          <w:szCs w:val="28"/>
        </w:rPr>
        <w:t xml:space="preserve">, до фінансової, технічної та юридичної документації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xml:space="preserve"> тощо.</w:t>
      </w:r>
    </w:p>
    <w:p w:rsidR="003C0788" w:rsidRPr="00F14F18" w:rsidRDefault="0045531A" w:rsidP="00E854FB">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7</w:t>
      </w:r>
      <w:r w:rsidR="003C0788" w:rsidRPr="00F14F18">
        <w:rPr>
          <w:rFonts w:ascii="Times New Roman" w:hAnsi="Times New Roman" w:cs="Times New Roman"/>
          <w:sz w:val="28"/>
          <w:szCs w:val="28"/>
          <w:bdr w:val="none" w:sz="0" w:space="0" w:color="auto" w:frame="1"/>
          <w:lang w:eastAsia="ru-RU"/>
        </w:rPr>
        <w:t xml:space="preserve">. Усувати </w:t>
      </w:r>
      <w:r w:rsidR="00110232" w:rsidRPr="00F14F18">
        <w:rPr>
          <w:rFonts w:ascii="Times New Roman" w:hAnsi="Times New Roman" w:cs="Times New Roman"/>
          <w:sz w:val="28"/>
          <w:szCs w:val="28"/>
          <w:bdr w:val="none" w:sz="0" w:space="0" w:color="auto" w:frame="1"/>
          <w:lang w:eastAsia="ru-RU"/>
        </w:rPr>
        <w:t xml:space="preserve">задовільним для  </w:t>
      </w:r>
      <w:r w:rsidR="00407B94" w:rsidRPr="00F14F18">
        <w:rPr>
          <w:rFonts w:ascii="Times New Roman" w:hAnsi="Times New Roman" w:cs="Times New Roman"/>
          <w:sz w:val="28"/>
          <w:szCs w:val="28"/>
          <w:bdr w:val="none" w:sz="0" w:space="0" w:color="auto" w:frame="1"/>
          <w:lang w:eastAsia="ru-RU"/>
        </w:rPr>
        <w:t>Мінрегіон</w:t>
      </w:r>
      <w:r w:rsidR="00110232" w:rsidRPr="00F14F18">
        <w:rPr>
          <w:rFonts w:ascii="Times New Roman" w:hAnsi="Times New Roman" w:cs="Times New Roman"/>
          <w:sz w:val="28"/>
          <w:szCs w:val="28"/>
          <w:bdr w:val="none" w:sz="0" w:space="0" w:color="auto" w:frame="1"/>
          <w:lang w:eastAsia="ru-RU"/>
        </w:rPr>
        <w:t>у</w:t>
      </w:r>
      <w:r w:rsidR="003C0788" w:rsidRPr="00F14F18">
        <w:rPr>
          <w:rFonts w:ascii="Times New Roman" w:hAnsi="Times New Roman" w:cs="Times New Roman"/>
          <w:sz w:val="28"/>
          <w:szCs w:val="28"/>
          <w:bdr w:val="none" w:sz="0" w:space="0" w:color="auto" w:frame="1"/>
          <w:lang w:eastAsia="ru-RU"/>
        </w:rPr>
        <w:t xml:space="preserve">, </w:t>
      </w:r>
      <w:r w:rsidR="00407B94" w:rsidRPr="00F14F18">
        <w:rPr>
          <w:rFonts w:ascii="Times New Roman" w:hAnsi="Times New Roman" w:cs="Times New Roman"/>
          <w:sz w:val="28"/>
          <w:szCs w:val="28"/>
          <w:bdr w:val="none" w:sz="0" w:space="0" w:color="auto" w:frame="1"/>
          <w:lang w:eastAsia="ru-RU"/>
        </w:rPr>
        <w:t>Мінфін</w:t>
      </w:r>
      <w:r w:rsidR="00110232" w:rsidRPr="00F14F18">
        <w:rPr>
          <w:rFonts w:ascii="Times New Roman" w:hAnsi="Times New Roman" w:cs="Times New Roman"/>
          <w:sz w:val="28"/>
          <w:szCs w:val="28"/>
          <w:bdr w:val="none" w:sz="0" w:space="0" w:color="auto" w:frame="1"/>
          <w:lang w:eastAsia="ru-RU"/>
        </w:rPr>
        <w:t>у</w:t>
      </w:r>
      <w:r w:rsidR="003C0788" w:rsidRPr="00F14F18">
        <w:rPr>
          <w:rFonts w:ascii="Times New Roman" w:hAnsi="Times New Roman" w:cs="Times New Roman"/>
          <w:sz w:val="28"/>
          <w:szCs w:val="28"/>
          <w:bdr w:val="none" w:sz="0" w:space="0" w:color="auto" w:frame="1"/>
          <w:lang w:eastAsia="ru-RU"/>
        </w:rPr>
        <w:t>та ЄІБ</w:t>
      </w:r>
      <w:r w:rsidR="00110232" w:rsidRPr="00F14F18">
        <w:rPr>
          <w:rFonts w:ascii="Times New Roman" w:hAnsi="Times New Roman" w:cs="Times New Roman"/>
          <w:sz w:val="28"/>
          <w:szCs w:val="28"/>
          <w:bdr w:val="none" w:sz="0" w:space="0" w:color="auto" w:frame="1"/>
          <w:lang w:eastAsia="ru-RU"/>
        </w:rPr>
        <w:t>способом та</w:t>
      </w:r>
      <w:r w:rsidR="003C0788" w:rsidRPr="00F14F18">
        <w:rPr>
          <w:rFonts w:ascii="Times New Roman" w:hAnsi="Times New Roman" w:cs="Times New Roman"/>
          <w:sz w:val="28"/>
          <w:szCs w:val="28"/>
          <w:bdr w:val="none" w:sz="0" w:space="0" w:color="auto" w:frame="1"/>
          <w:lang w:eastAsia="ru-RU"/>
        </w:rPr>
        <w:t xml:space="preserve"> у встановлені ними строки, будь-які недоліки, помилки, упущення або порушення, виявлені у зв’язку з реалізацією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bdr w:val="none" w:sz="0" w:space="0" w:color="auto" w:frame="1"/>
          <w:lang w:eastAsia="ru-RU"/>
        </w:rPr>
        <w:t>.</w:t>
      </w:r>
    </w:p>
    <w:p w:rsidR="003C0788" w:rsidRPr="00F14F18" w:rsidRDefault="0045531A" w:rsidP="00E854FB">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8</w:t>
      </w:r>
      <w:r w:rsidR="003C0788" w:rsidRPr="00F14F18">
        <w:rPr>
          <w:rFonts w:ascii="Times New Roman" w:hAnsi="Times New Roman" w:cs="Times New Roman"/>
          <w:sz w:val="28"/>
          <w:szCs w:val="28"/>
          <w:bdr w:val="none" w:sz="0" w:space="0" w:color="auto" w:frame="1"/>
          <w:lang w:eastAsia="ru-RU"/>
        </w:rPr>
        <w:t xml:space="preserve">. Сприяти місії консультантів із надання технічної підтримки, залучених ЄІБ для надання секторальних порад і моніторингу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bdr w:val="none" w:sz="0" w:space="0" w:color="auto" w:frame="1"/>
          <w:lang w:eastAsia="ru-RU"/>
        </w:rPr>
        <w:t>.</w:t>
      </w:r>
    </w:p>
    <w:p w:rsidR="003C0788" w:rsidRPr="00F14F18" w:rsidRDefault="0045531A" w:rsidP="009D78B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 xml:space="preserve">. Дотримуватись усіх законів, нормативно-правових та інших актів, дія яких поширюється на </w:t>
      </w:r>
      <w:r w:rsidR="00407B94" w:rsidRPr="00F14F18">
        <w:rPr>
          <w:rFonts w:ascii="Times New Roman" w:hAnsi="Times New Roman" w:cs="Times New Roman"/>
          <w:sz w:val="28"/>
          <w:szCs w:val="28"/>
          <w:bdr w:val="none" w:sz="0" w:space="0" w:color="auto" w:frame="1"/>
          <w:lang w:eastAsia="ru-RU"/>
        </w:rPr>
        <w:t xml:space="preserve">Міську раду </w:t>
      </w:r>
      <w:r w:rsidR="003C0788" w:rsidRPr="00F14F18">
        <w:rPr>
          <w:rFonts w:ascii="Times New Roman" w:hAnsi="Times New Roman" w:cs="Times New Roman"/>
          <w:sz w:val="28"/>
          <w:szCs w:val="28"/>
          <w:bdr w:val="none" w:sz="0" w:space="0" w:color="auto" w:frame="1"/>
          <w:lang w:eastAsia="ru-RU"/>
        </w:rPr>
        <w:t xml:space="preserve">або на </w:t>
      </w:r>
      <w:r w:rsidR="001F4297" w:rsidRPr="00F14F18">
        <w:rPr>
          <w:rFonts w:ascii="Times New Roman" w:hAnsi="Times New Roman" w:cs="Times New Roman"/>
          <w:sz w:val="28"/>
          <w:szCs w:val="28"/>
        </w:rPr>
        <w:t>Субпроект</w:t>
      </w:r>
      <w:r w:rsidR="003C0788" w:rsidRPr="00F14F18">
        <w:rPr>
          <w:rFonts w:ascii="Times New Roman" w:hAnsi="Times New Roman" w:cs="Times New Roman"/>
          <w:sz w:val="28"/>
          <w:szCs w:val="28"/>
          <w:bdr w:val="none" w:sz="0" w:space="0" w:color="auto" w:frame="1"/>
          <w:lang w:eastAsia="ru-RU"/>
        </w:rPr>
        <w:t>, коли їх недотримання спричиняє або, ймовірно, спричинить Істотну несприятливу зміну</w:t>
      </w:r>
      <w:r w:rsidR="00167CF2" w:rsidRPr="00F14F18">
        <w:rPr>
          <w:rFonts w:ascii="Times New Roman" w:hAnsi="Times New Roman" w:cs="Times New Roman"/>
          <w:sz w:val="28"/>
          <w:szCs w:val="28"/>
          <w:bdr w:val="none" w:sz="0" w:space="0" w:color="auto" w:frame="1"/>
          <w:lang w:eastAsia="ru-RU"/>
        </w:rPr>
        <w:t xml:space="preserve"> (у визначенні Фінансової угоди)</w:t>
      </w:r>
      <w:r w:rsidR="003C0788" w:rsidRPr="00F14F18">
        <w:rPr>
          <w:rFonts w:ascii="Times New Roman" w:hAnsi="Times New Roman" w:cs="Times New Roman"/>
          <w:sz w:val="28"/>
          <w:szCs w:val="28"/>
          <w:bdr w:val="none" w:sz="0" w:space="0" w:color="auto" w:frame="1"/>
          <w:lang w:eastAsia="ru-RU"/>
        </w:rPr>
        <w:t xml:space="preserve">. </w:t>
      </w:r>
    </w:p>
    <w:p w:rsidR="003C0788" w:rsidRPr="00F14F18" w:rsidRDefault="0045531A" w:rsidP="009D78B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10</w:t>
      </w:r>
      <w:r w:rsidR="003C0788" w:rsidRPr="00F14F18">
        <w:rPr>
          <w:rFonts w:ascii="Times New Roman" w:hAnsi="Times New Roman" w:cs="Times New Roman"/>
          <w:sz w:val="28"/>
          <w:szCs w:val="28"/>
          <w:bdr w:val="none" w:sz="0" w:space="0" w:color="auto" w:frame="1"/>
          <w:lang w:eastAsia="ru-RU"/>
        </w:rPr>
        <w:t xml:space="preserve">. Не брати участі і не уповноважувати та не дозволяти будь-якому суб’єкту, що діє від його імені, брати участь у будь-якій Забороненій поведінці </w:t>
      </w:r>
      <w:r w:rsidR="00167CF2" w:rsidRPr="00F14F18">
        <w:rPr>
          <w:rFonts w:ascii="Times New Roman" w:hAnsi="Times New Roman" w:cs="Times New Roman"/>
          <w:sz w:val="28"/>
          <w:szCs w:val="28"/>
          <w:bdr w:val="none" w:sz="0" w:space="0" w:color="auto" w:frame="1"/>
          <w:lang w:eastAsia="ru-RU"/>
        </w:rPr>
        <w:t xml:space="preserve">(у визначенні Фінансової угоди) </w:t>
      </w:r>
      <w:r w:rsidR="003C0788" w:rsidRPr="00F14F18">
        <w:rPr>
          <w:rFonts w:ascii="Times New Roman" w:hAnsi="Times New Roman" w:cs="Times New Roman"/>
          <w:sz w:val="28"/>
          <w:szCs w:val="28"/>
          <w:bdr w:val="none" w:sz="0" w:space="0" w:color="auto" w:frame="1"/>
          <w:lang w:eastAsia="ru-RU"/>
        </w:rPr>
        <w:t xml:space="preserve">у зв'язку з </w:t>
      </w:r>
      <w:r w:rsidR="001F4297" w:rsidRPr="00F14F18">
        <w:rPr>
          <w:rFonts w:ascii="Times New Roman" w:hAnsi="Times New Roman" w:cs="Times New Roman"/>
          <w:sz w:val="28"/>
          <w:szCs w:val="28"/>
        </w:rPr>
        <w:t xml:space="preserve">Субпроектом </w:t>
      </w:r>
      <w:r w:rsidR="003C0788" w:rsidRPr="00F14F18">
        <w:rPr>
          <w:rFonts w:ascii="Times New Roman" w:hAnsi="Times New Roman" w:cs="Times New Roman"/>
          <w:sz w:val="28"/>
          <w:szCs w:val="28"/>
          <w:bdr w:val="none" w:sz="0" w:space="0" w:color="auto" w:frame="1"/>
          <w:lang w:eastAsia="ru-RU"/>
        </w:rPr>
        <w:t xml:space="preserve"> чи процедурою закупівель за </w:t>
      </w:r>
      <w:r w:rsidR="001F4297" w:rsidRPr="00F14F18">
        <w:rPr>
          <w:rFonts w:ascii="Times New Roman" w:hAnsi="Times New Roman" w:cs="Times New Roman"/>
          <w:sz w:val="28"/>
          <w:szCs w:val="28"/>
        </w:rPr>
        <w:t>Субпроектом</w:t>
      </w:r>
      <w:r w:rsidR="003C0788" w:rsidRPr="00F14F18">
        <w:rPr>
          <w:rFonts w:ascii="Times New Roman" w:hAnsi="Times New Roman" w:cs="Times New Roman"/>
          <w:sz w:val="28"/>
          <w:szCs w:val="28"/>
          <w:bdr w:val="none" w:sz="0" w:space="0" w:color="auto" w:frame="1"/>
          <w:lang w:eastAsia="ru-RU"/>
        </w:rPr>
        <w:t xml:space="preserve"> або будь-якою транзакцією, передбаченою Фінансовою угодою.</w:t>
      </w:r>
    </w:p>
    <w:p w:rsidR="003C0788" w:rsidRPr="00F14F18" w:rsidRDefault="0045531A" w:rsidP="009D78B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11</w:t>
      </w:r>
      <w:r w:rsidR="003C0788" w:rsidRPr="00F14F18">
        <w:rPr>
          <w:rFonts w:ascii="Times New Roman" w:hAnsi="Times New Roman" w:cs="Times New Roman"/>
          <w:sz w:val="28"/>
          <w:szCs w:val="28"/>
          <w:bdr w:val="none" w:sz="0" w:space="0" w:color="auto" w:frame="1"/>
          <w:lang w:eastAsia="ru-RU"/>
        </w:rPr>
        <w:t>. Здійснювати такі заходи, які ЄІБ може вимагати з метою розслідування або припинення будь-яких заявлених або підозрюваних випадків Забороненої поведінки</w:t>
      </w:r>
      <w:r w:rsidR="00670A4F" w:rsidRPr="00F14F18">
        <w:rPr>
          <w:rFonts w:ascii="Times New Roman" w:hAnsi="Times New Roman" w:cs="Times New Roman"/>
          <w:sz w:val="28"/>
          <w:szCs w:val="28"/>
          <w:bdr w:val="none" w:sz="0" w:space="0" w:color="auto" w:frame="1"/>
          <w:lang w:eastAsia="ru-RU"/>
        </w:rPr>
        <w:t xml:space="preserve"> (у визначенні Фінансової угоди)</w:t>
      </w:r>
      <w:r w:rsidR="003C0788" w:rsidRPr="00F14F18">
        <w:rPr>
          <w:rFonts w:ascii="Times New Roman" w:hAnsi="Times New Roman" w:cs="Times New Roman"/>
          <w:sz w:val="28"/>
          <w:szCs w:val="28"/>
          <w:bdr w:val="none" w:sz="0" w:space="0" w:color="auto" w:frame="1"/>
          <w:lang w:eastAsia="ru-RU"/>
        </w:rPr>
        <w:t>.</w:t>
      </w:r>
    </w:p>
    <w:p w:rsidR="003C0788" w:rsidRPr="00F14F18" w:rsidRDefault="0045531A" w:rsidP="009D78B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12</w:t>
      </w:r>
      <w:r w:rsidR="003C0788" w:rsidRPr="00F14F18">
        <w:rPr>
          <w:rFonts w:ascii="Times New Roman" w:hAnsi="Times New Roman" w:cs="Times New Roman"/>
          <w:sz w:val="28"/>
          <w:szCs w:val="28"/>
          <w:bdr w:val="none" w:sz="0" w:space="0" w:color="auto" w:frame="1"/>
          <w:lang w:eastAsia="ru-RU"/>
        </w:rPr>
        <w:t xml:space="preserve">. </w:t>
      </w:r>
      <w:r w:rsidR="00167CF2" w:rsidRPr="00F14F18">
        <w:rPr>
          <w:rFonts w:ascii="Times New Roman" w:hAnsi="Times New Roman" w:cs="Times New Roman"/>
          <w:sz w:val="28"/>
          <w:szCs w:val="28"/>
          <w:bdr w:val="none" w:sz="0" w:space="0" w:color="auto" w:frame="1"/>
          <w:lang w:eastAsia="ru-RU"/>
        </w:rPr>
        <w:t>Забезпечити</w:t>
      </w:r>
      <w:r w:rsidR="003C0788" w:rsidRPr="00F14F18">
        <w:rPr>
          <w:rFonts w:ascii="Times New Roman" w:hAnsi="Times New Roman" w:cs="Times New Roman"/>
          <w:sz w:val="28"/>
          <w:szCs w:val="28"/>
          <w:bdr w:val="none" w:sz="0" w:space="0" w:color="auto" w:frame="1"/>
          <w:lang w:eastAsia="ru-RU"/>
        </w:rPr>
        <w:t xml:space="preserve">, що договори (контракти), укладені для реалізації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bdr w:val="none" w:sz="0" w:space="0" w:color="auto" w:frame="1"/>
          <w:lang w:eastAsia="ru-RU"/>
        </w:rPr>
        <w:t xml:space="preserve">, містять положення, які дозволяють Мінрегіону та Мінфіну розслідувати або припиняти будь-які заявлені або підозрювані випадки Забороненої поведінки у зв'язку з </w:t>
      </w:r>
      <w:r w:rsidR="001F4297" w:rsidRPr="00F14F18">
        <w:rPr>
          <w:rFonts w:ascii="Times New Roman" w:hAnsi="Times New Roman" w:cs="Times New Roman"/>
          <w:sz w:val="28"/>
          <w:szCs w:val="28"/>
        </w:rPr>
        <w:t>Субпроект</w:t>
      </w:r>
      <w:r w:rsidRPr="00F14F18">
        <w:rPr>
          <w:rFonts w:ascii="Times New Roman" w:hAnsi="Times New Roman" w:cs="Times New Roman"/>
          <w:sz w:val="28"/>
          <w:szCs w:val="28"/>
        </w:rPr>
        <w:t>ом</w:t>
      </w:r>
      <w:r w:rsidR="003C0788" w:rsidRPr="00F14F18">
        <w:rPr>
          <w:rFonts w:ascii="Times New Roman" w:hAnsi="Times New Roman" w:cs="Times New Roman"/>
          <w:sz w:val="28"/>
          <w:szCs w:val="28"/>
          <w:bdr w:val="none" w:sz="0" w:space="0" w:color="auto" w:frame="1"/>
          <w:lang w:eastAsia="ru-RU"/>
        </w:rPr>
        <w:t>.</w:t>
      </w:r>
    </w:p>
    <w:p w:rsidR="003C0788" w:rsidRPr="00F14F18" w:rsidRDefault="0045531A" w:rsidP="009D78B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167CF2" w:rsidRPr="00F14F18">
        <w:rPr>
          <w:rFonts w:ascii="Times New Roman" w:hAnsi="Times New Roman" w:cs="Times New Roman"/>
          <w:sz w:val="28"/>
          <w:szCs w:val="28"/>
          <w:bdr w:val="none" w:sz="0" w:space="0" w:color="auto" w:frame="1"/>
          <w:lang w:eastAsia="ru-RU"/>
        </w:rPr>
        <w:t>13</w:t>
      </w:r>
      <w:r w:rsidR="003C0788" w:rsidRPr="00F14F18">
        <w:rPr>
          <w:rFonts w:ascii="Times New Roman" w:hAnsi="Times New Roman" w:cs="Times New Roman"/>
          <w:sz w:val="28"/>
          <w:szCs w:val="28"/>
          <w:bdr w:val="none" w:sz="0" w:space="0" w:color="auto" w:frame="1"/>
          <w:lang w:eastAsia="ru-RU"/>
        </w:rPr>
        <w:t>. Не вступати в ділові стосунки з будь-яким Суб’єктом санкцій (у визначенні Фінансової угоди), та не надавати ніяких коштів будь-якому Суб’єкту санкцій або на користь Суб’єкта санкцій прямо або опосередковано.</w:t>
      </w:r>
    </w:p>
    <w:p w:rsidR="003C0788" w:rsidRPr="00F14F18" w:rsidRDefault="0045531A" w:rsidP="009D78B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lastRenderedPageBreak/>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14</w:t>
      </w:r>
      <w:r w:rsidR="003C0788" w:rsidRPr="00F14F18">
        <w:rPr>
          <w:rFonts w:ascii="Times New Roman" w:hAnsi="Times New Roman" w:cs="Times New Roman"/>
          <w:sz w:val="28"/>
          <w:szCs w:val="28"/>
        </w:rPr>
        <w:t xml:space="preserve">. Після завершення </w:t>
      </w:r>
      <w:r w:rsidR="003C0788" w:rsidRPr="00F14F18">
        <w:rPr>
          <w:rFonts w:ascii="Times New Roman" w:hAnsi="Times New Roman" w:cs="Times New Roman"/>
          <w:sz w:val="28"/>
          <w:szCs w:val="28"/>
          <w:lang w:eastAsia="ru-RU"/>
        </w:rPr>
        <w:t>впровадження</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xml:space="preserve"> (використання Частини коштів Позики), скласти та подати Мінрегіону інформацію необхідну для підготовки Остаточного звіту про виконання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w:t>
      </w:r>
    </w:p>
    <w:p w:rsidR="003C0788" w:rsidRPr="00F14F18" w:rsidRDefault="0045531A" w:rsidP="009D78B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15</w:t>
      </w:r>
      <w:r w:rsidR="003C0788" w:rsidRPr="00F14F18">
        <w:rPr>
          <w:rFonts w:ascii="Times New Roman" w:hAnsi="Times New Roman" w:cs="Times New Roman"/>
          <w:sz w:val="28"/>
          <w:szCs w:val="28"/>
        </w:rPr>
        <w:t>. Надавати усю необхідну Мінфіну та Мінрегіону інформацію, документи і звіти, які вони вимагатимуть у своїх письмових запитах, пов’язаних з цією Угодою, та вчасно і</w:t>
      </w:r>
      <w:r w:rsidR="009D78BA" w:rsidRPr="00F14F18">
        <w:rPr>
          <w:rFonts w:ascii="Times New Roman" w:hAnsi="Times New Roman" w:cs="Times New Roman"/>
          <w:sz w:val="28"/>
          <w:szCs w:val="28"/>
        </w:rPr>
        <w:t xml:space="preserve">нформувати Мінфін та Мінрегіон </w:t>
      </w:r>
      <w:r w:rsidR="003C0788" w:rsidRPr="00F14F18">
        <w:rPr>
          <w:rFonts w:ascii="Times New Roman" w:hAnsi="Times New Roman" w:cs="Times New Roman"/>
          <w:sz w:val="28"/>
          <w:szCs w:val="28"/>
        </w:rPr>
        <w:t xml:space="preserve">про будь-які події чи обставини, що перешкоджають або можуть завдати шкоди здійсненню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w:t>
      </w:r>
    </w:p>
    <w:p w:rsidR="003C0788" w:rsidRPr="00F14F18" w:rsidRDefault="0045531A" w:rsidP="009D78B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167CF2" w:rsidRPr="00F14F18">
        <w:rPr>
          <w:rFonts w:ascii="Times New Roman" w:hAnsi="Times New Roman" w:cs="Times New Roman"/>
          <w:sz w:val="28"/>
          <w:szCs w:val="28"/>
        </w:rPr>
        <w:t>16</w:t>
      </w:r>
      <w:r w:rsidR="003C0788" w:rsidRPr="00F14F18">
        <w:rPr>
          <w:rFonts w:ascii="Times New Roman" w:hAnsi="Times New Roman" w:cs="Times New Roman"/>
          <w:sz w:val="28"/>
          <w:szCs w:val="28"/>
        </w:rPr>
        <w:t>. Реалізовувати свої права та викону</w:t>
      </w:r>
      <w:r w:rsidR="009D78BA" w:rsidRPr="00F14F18">
        <w:rPr>
          <w:rFonts w:ascii="Times New Roman" w:hAnsi="Times New Roman" w:cs="Times New Roman"/>
          <w:sz w:val="28"/>
          <w:szCs w:val="28"/>
        </w:rPr>
        <w:t xml:space="preserve">вати свої обов'язки в рамках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xml:space="preserve"> таким чином, щоб забезпечити захист інтересів </w:t>
      </w:r>
      <w:r w:rsidR="00B8341E" w:rsidRPr="00F14F18">
        <w:rPr>
          <w:rFonts w:ascii="Times New Roman" w:hAnsi="Times New Roman" w:cs="Times New Roman"/>
          <w:sz w:val="28"/>
          <w:szCs w:val="28"/>
        </w:rPr>
        <w:t>України</w:t>
      </w:r>
      <w:r w:rsidR="003C0788" w:rsidRPr="00F14F18">
        <w:rPr>
          <w:rFonts w:ascii="Times New Roman" w:hAnsi="Times New Roman" w:cs="Times New Roman"/>
          <w:sz w:val="28"/>
          <w:szCs w:val="28"/>
        </w:rPr>
        <w:t xml:space="preserve">, Мінфіну та Мінрегіону, сприяти виконанню положень </w:t>
      </w:r>
      <w:r w:rsidR="003C0788" w:rsidRPr="00F14F18">
        <w:rPr>
          <w:rFonts w:ascii="Times New Roman" w:hAnsi="Times New Roman" w:cs="Times New Roman"/>
          <w:sz w:val="28"/>
          <w:szCs w:val="28"/>
          <w:lang w:eastAsia="ru-RU"/>
        </w:rPr>
        <w:t>Фінансової угоди</w:t>
      </w:r>
      <w:r w:rsidR="003C0788" w:rsidRPr="00F14F18">
        <w:rPr>
          <w:rFonts w:ascii="Times New Roman" w:hAnsi="Times New Roman" w:cs="Times New Roman"/>
          <w:sz w:val="28"/>
          <w:szCs w:val="28"/>
        </w:rPr>
        <w:t xml:space="preserve"> та досягти цілей, задля яких надається </w:t>
      </w:r>
      <w:r w:rsidRPr="00F14F18">
        <w:rPr>
          <w:rFonts w:ascii="Times New Roman" w:hAnsi="Times New Roman" w:cs="Times New Roman"/>
          <w:sz w:val="28"/>
          <w:szCs w:val="28"/>
        </w:rPr>
        <w:t xml:space="preserve">Частина коштів </w:t>
      </w:r>
      <w:r w:rsidR="003C0788" w:rsidRPr="00F14F18">
        <w:rPr>
          <w:rFonts w:ascii="Times New Roman" w:hAnsi="Times New Roman" w:cs="Times New Roman"/>
          <w:sz w:val="28"/>
          <w:szCs w:val="28"/>
        </w:rPr>
        <w:t>Позики.</w:t>
      </w:r>
    </w:p>
    <w:p w:rsidR="003C0788" w:rsidRPr="00F14F18" w:rsidRDefault="0045531A" w:rsidP="009D78B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B8341E" w:rsidRPr="00F14F18">
        <w:rPr>
          <w:rFonts w:ascii="Times New Roman" w:hAnsi="Times New Roman" w:cs="Times New Roman"/>
          <w:sz w:val="28"/>
          <w:szCs w:val="28"/>
        </w:rPr>
        <w:t>17</w:t>
      </w:r>
      <w:r w:rsidR="003C0788" w:rsidRPr="00F14F18">
        <w:rPr>
          <w:rFonts w:ascii="Times New Roman" w:hAnsi="Times New Roman" w:cs="Times New Roman"/>
          <w:sz w:val="28"/>
          <w:szCs w:val="28"/>
        </w:rPr>
        <w:t xml:space="preserve">. Інформувати Мінфін та Мінрегіон про вчинення правочинів, які можуть мати вплив на реалізацію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rPr>
        <w:t>, протягом п'яти робочих днів з дня їх вчинення.</w:t>
      </w:r>
    </w:p>
    <w:p w:rsidR="003C0788" w:rsidRPr="00F14F18" w:rsidRDefault="0045531A" w:rsidP="009D78B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9</w:t>
      </w:r>
      <w:r w:rsidR="009D78BA" w:rsidRPr="00F14F18">
        <w:rPr>
          <w:rFonts w:ascii="Times New Roman" w:hAnsi="Times New Roman" w:cs="Times New Roman"/>
          <w:sz w:val="28"/>
          <w:szCs w:val="28"/>
        </w:rPr>
        <w:t>.1.</w:t>
      </w:r>
      <w:r w:rsidR="00B8341E" w:rsidRPr="00F14F18">
        <w:rPr>
          <w:rFonts w:ascii="Times New Roman" w:hAnsi="Times New Roman" w:cs="Times New Roman"/>
          <w:sz w:val="28"/>
          <w:szCs w:val="28"/>
        </w:rPr>
        <w:t>18</w:t>
      </w:r>
      <w:r w:rsidR="003C0788" w:rsidRPr="00F14F18">
        <w:rPr>
          <w:rFonts w:ascii="Times New Roman" w:hAnsi="Times New Roman" w:cs="Times New Roman"/>
          <w:sz w:val="28"/>
          <w:szCs w:val="28"/>
        </w:rPr>
        <w:t>. Не передавати своїх прав та обов’язків за цією Угодою третім особам.</w:t>
      </w:r>
    </w:p>
    <w:p w:rsidR="003C0788" w:rsidRPr="00F14F18" w:rsidRDefault="0045531A" w:rsidP="009D78B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9</w:t>
      </w:r>
      <w:r w:rsidR="009D78BA" w:rsidRPr="00F14F18">
        <w:rPr>
          <w:rFonts w:ascii="Times New Roman" w:hAnsi="Times New Roman" w:cs="Times New Roman"/>
          <w:sz w:val="28"/>
          <w:szCs w:val="28"/>
          <w:bdr w:val="none" w:sz="0" w:space="0" w:color="auto" w:frame="1"/>
          <w:lang w:eastAsia="ru-RU"/>
        </w:rPr>
        <w:t>.1.</w:t>
      </w:r>
      <w:r w:rsidR="00B8341E" w:rsidRPr="00F14F18">
        <w:rPr>
          <w:rFonts w:ascii="Times New Roman" w:hAnsi="Times New Roman" w:cs="Times New Roman"/>
          <w:sz w:val="28"/>
          <w:szCs w:val="28"/>
          <w:bdr w:val="none" w:sz="0" w:space="0" w:color="auto" w:frame="1"/>
          <w:lang w:eastAsia="ru-RU"/>
        </w:rPr>
        <w:t>19</w:t>
      </w:r>
      <w:r w:rsidR="003C0788" w:rsidRPr="00F14F18">
        <w:rPr>
          <w:rFonts w:ascii="Times New Roman" w:hAnsi="Times New Roman" w:cs="Times New Roman"/>
          <w:sz w:val="28"/>
          <w:szCs w:val="28"/>
          <w:bdr w:val="none" w:sz="0" w:space="0" w:color="auto" w:frame="1"/>
          <w:lang w:eastAsia="ru-RU"/>
        </w:rPr>
        <w:t xml:space="preserve">. Надати Мінрегіону та Мінфіну письмове підтвердження щодо відсутності будь-якого подвійного фінансування одних і тих же компонентів </w:t>
      </w:r>
      <w:r w:rsidR="001F4297"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bdr w:val="none" w:sz="0" w:space="0" w:color="auto" w:frame="1"/>
          <w:lang w:eastAsia="ru-RU"/>
        </w:rPr>
        <w:t xml:space="preserve"> з інших коштів, наданих ЄІБ, будь-то згідно з </w:t>
      </w:r>
      <w:r w:rsidR="003C0788" w:rsidRPr="00F14F18">
        <w:rPr>
          <w:rFonts w:ascii="Times New Roman" w:hAnsi="Times New Roman" w:cs="Times New Roman"/>
          <w:sz w:val="28"/>
          <w:szCs w:val="28"/>
          <w:lang w:eastAsia="ru-RU"/>
        </w:rPr>
        <w:t>Фінансовою угодою</w:t>
      </w:r>
      <w:r w:rsidR="003C0788" w:rsidRPr="00F14F18">
        <w:rPr>
          <w:rFonts w:ascii="Times New Roman" w:hAnsi="Times New Roman" w:cs="Times New Roman"/>
          <w:sz w:val="28"/>
          <w:szCs w:val="28"/>
          <w:bdr w:val="none" w:sz="0" w:space="0" w:color="auto" w:frame="1"/>
          <w:lang w:eastAsia="ru-RU"/>
        </w:rPr>
        <w:t xml:space="preserve"> або іншим чином, або інших коштів, наданих іншими донорами. Для уникнення непорозуміння це зобов’язання:</w:t>
      </w:r>
    </w:p>
    <w:p w:rsidR="003C0788" w:rsidRPr="00F14F18" w:rsidRDefault="003C0788" w:rsidP="003C078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 xml:space="preserve">(А) не забороняє будь-яке співфінансування </w:t>
      </w:r>
      <w:r w:rsidR="0045531A" w:rsidRPr="00F14F18">
        <w:rPr>
          <w:rFonts w:ascii="Times New Roman" w:hAnsi="Times New Roman" w:cs="Times New Roman"/>
          <w:sz w:val="28"/>
          <w:szCs w:val="28"/>
        </w:rPr>
        <w:t>Субпроекту</w:t>
      </w:r>
      <w:r w:rsidRPr="00F14F18">
        <w:rPr>
          <w:rFonts w:ascii="Times New Roman" w:hAnsi="Times New Roman" w:cs="Times New Roman"/>
          <w:sz w:val="28"/>
          <w:szCs w:val="28"/>
          <w:bdr w:val="none" w:sz="0" w:space="0" w:color="auto" w:frame="1"/>
          <w:lang w:eastAsia="ru-RU"/>
        </w:rPr>
        <w:t xml:space="preserve">іншими донорами або фінансування Мінрегіоном інших компонентів будь-якого </w:t>
      </w:r>
      <w:r w:rsidR="001F4297" w:rsidRPr="00F14F18">
        <w:rPr>
          <w:rFonts w:ascii="Times New Roman" w:hAnsi="Times New Roman" w:cs="Times New Roman"/>
          <w:sz w:val="28"/>
          <w:szCs w:val="28"/>
        </w:rPr>
        <w:t>Субпроекту</w:t>
      </w:r>
      <w:r w:rsidRPr="00F14F18">
        <w:rPr>
          <w:rFonts w:ascii="Times New Roman" w:hAnsi="Times New Roman" w:cs="Times New Roman"/>
          <w:sz w:val="28"/>
          <w:szCs w:val="28"/>
          <w:bdr w:val="none" w:sz="0" w:space="0" w:color="auto" w:frame="1"/>
          <w:lang w:eastAsia="ru-RU"/>
        </w:rPr>
        <w:t xml:space="preserve">; </w:t>
      </w:r>
    </w:p>
    <w:p w:rsidR="003C0788" w:rsidRPr="00F14F18" w:rsidRDefault="003C0788" w:rsidP="003C078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(В) не застосовується до поєднання грантів від донорів із коштами ЄІБ, про які ЄІБ був повідомлений і які були обґрунтовані так, що це є задовільним для ЄІБ.</w:t>
      </w:r>
    </w:p>
    <w:p w:rsidR="00B8341E" w:rsidRPr="00F14F18" w:rsidRDefault="00B8341E" w:rsidP="003C078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 xml:space="preserve">9.1.20. </w:t>
      </w:r>
      <w:bookmarkStart w:id="73" w:name="_Hlk4062839"/>
      <w:r w:rsidRPr="00F14F18">
        <w:rPr>
          <w:rFonts w:ascii="Times New Roman" w:hAnsi="Times New Roman" w:cs="Times New Roman"/>
          <w:sz w:val="28"/>
          <w:szCs w:val="28"/>
          <w:bdr w:val="none" w:sz="0" w:space="0" w:color="auto" w:frame="1"/>
          <w:lang w:eastAsia="ru-RU"/>
        </w:rPr>
        <w:t xml:space="preserve">Надати Мінрегіону та Мінфіну </w:t>
      </w:r>
      <w:r w:rsidR="00933989">
        <w:rPr>
          <w:rFonts w:ascii="Times New Roman" w:hAnsi="Times New Roman" w:cs="Times New Roman"/>
          <w:sz w:val="28"/>
          <w:szCs w:val="28"/>
          <w:bdr w:val="none" w:sz="0" w:space="0" w:color="auto" w:frame="1"/>
          <w:lang w:eastAsia="ru-RU"/>
        </w:rPr>
        <w:t>завірен</w:t>
      </w:r>
      <w:r w:rsidR="00C41235">
        <w:rPr>
          <w:rFonts w:ascii="Times New Roman" w:hAnsi="Times New Roman" w:cs="Times New Roman"/>
          <w:sz w:val="28"/>
          <w:szCs w:val="28"/>
          <w:bdr w:val="none" w:sz="0" w:space="0" w:color="auto" w:frame="1"/>
          <w:lang w:eastAsia="ru-RU"/>
        </w:rPr>
        <w:t>у</w:t>
      </w:r>
      <w:r w:rsidR="00933989">
        <w:rPr>
          <w:rFonts w:ascii="Times New Roman" w:hAnsi="Times New Roman" w:cs="Times New Roman"/>
          <w:sz w:val="28"/>
          <w:szCs w:val="28"/>
          <w:bdr w:val="none" w:sz="0" w:space="0" w:color="auto" w:frame="1"/>
          <w:lang w:eastAsia="ru-RU"/>
        </w:rPr>
        <w:t xml:space="preserve"> копі</w:t>
      </w:r>
      <w:r w:rsidR="00C41235">
        <w:rPr>
          <w:rFonts w:ascii="Times New Roman" w:hAnsi="Times New Roman" w:cs="Times New Roman"/>
          <w:sz w:val="28"/>
          <w:szCs w:val="28"/>
          <w:bdr w:val="none" w:sz="0" w:space="0" w:color="auto" w:frame="1"/>
          <w:lang w:eastAsia="ru-RU"/>
        </w:rPr>
        <w:t>ю</w:t>
      </w:r>
      <w:r w:rsidRPr="00F14F18">
        <w:rPr>
          <w:rFonts w:ascii="Times New Roman" w:hAnsi="Times New Roman" w:cs="Times New Roman"/>
          <w:sz w:val="28"/>
          <w:szCs w:val="28"/>
          <w:bdr w:val="none" w:sz="0" w:space="0" w:color="auto" w:frame="1"/>
          <w:lang w:eastAsia="ru-RU"/>
        </w:rPr>
        <w:t>рішення Міської ради про затвердження</w:t>
      </w:r>
      <w:r w:rsidR="00110232" w:rsidRPr="00F14F18">
        <w:rPr>
          <w:rFonts w:ascii="Times New Roman" w:hAnsi="Times New Roman" w:cs="Times New Roman"/>
          <w:sz w:val="28"/>
          <w:szCs w:val="28"/>
          <w:bdr w:val="none" w:sz="0" w:space="0" w:color="auto" w:frame="1"/>
          <w:lang w:eastAsia="ru-RU"/>
        </w:rPr>
        <w:t xml:space="preserve"> цієї Угоди</w:t>
      </w:r>
      <w:bookmarkEnd w:id="73"/>
    </w:p>
    <w:p w:rsidR="003C0788" w:rsidRPr="00F14F18" w:rsidRDefault="0045531A" w:rsidP="003C0788">
      <w:pPr>
        <w:shd w:val="clear" w:color="auto" w:fill="FFFFFF"/>
        <w:autoSpaceDE w:val="0"/>
        <w:autoSpaceDN w:val="0"/>
        <w:adjustRightInd w:val="0"/>
        <w:spacing w:after="0" w:line="240" w:lineRule="auto"/>
        <w:ind w:firstLine="708"/>
        <w:jc w:val="both"/>
        <w:rPr>
          <w:rFonts w:ascii="Times New Roman" w:hAnsi="Times New Roman" w:cs="Times New Roman"/>
          <w:sz w:val="28"/>
          <w:szCs w:val="28"/>
          <w:lang w:eastAsia="ru-RU"/>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B8341E" w:rsidRPr="00F14F18">
        <w:rPr>
          <w:rFonts w:ascii="Times New Roman" w:hAnsi="Times New Roman" w:cs="Times New Roman"/>
          <w:sz w:val="28"/>
          <w:szCs w:val="28"/>
          <w:bdr w:val="none" w:sz="0" w:space="0" w:color="auto" w:frame="1"/>
          <w:lang w:eastAsia="ru-RU"/>
        </w:rPr>
        <w:t>21</w:t>
      </w:r>
      <w:r w:rsidR="003C0788" w:rsidRPr="00F14F18">
        <w:rPr>
          <w:rFonts w:ascii="Times New Roman" w:hAnsi="Times New Roman" w:cs="Times New Roman"/>
          <w:sz w:val="28"/>
          <w:szCs w:val="28"/>
          <w:bdr w:val="none" w:sz="0" w:space="0" w:color="auto" w:frame="1"/>
          <w:lang w:eastAsia="ru-RU"/>
        </w:rPr>
        <w:t xml:space="preserve">. Забезпечити </w:t>
      </w:r>
      <w:r w:rsidR="003C0788" w:rsidRPr="00F14F18">
        <w:rPr>
          <w:rFonts w:ascii="Times New Roman" w:hAnsi="Times New Roman" w:cs="Times New Roman"/>
          <w:sz w:val="28"/>
          <w:szCs w:val="28"/>
          <w:lang w:eastAsia="ru-RU"/>
        </w:rPr>
        <w:t>з</w:t>
      </w:r>
      <w:r w:rsidR="003C0788" w:rsidRPr="00F14F18">
        <w:rPr>
          <w:rFonts w:ascii="Times New Roman" w:hAnsi="Times New Roman" w:cs="Times New Roman"/>
          <w:sz w:val="28"/>
          <w:szCs w:val="28"/>
          <w:bdr w:val="none" w:sz="0" w:space="0" w:color="auto" w:frame="1"/>
          <w:lang w:eastAsia="ru-RU"/>
        </w:rPr>
        <w:t>дійснення необхідних та достатніх заходів для забезпечення наявності коштів у</w:t>
      </w:r>
      <w:r w:rsidR="003C0788" w:rsidRPr="00F14F18">
        <w:rPr>
          <w:rFonts w:ascii="Times New Roman" w:hAnsi="Times New Roman" w:cs="Times New Roman"/>
          <w:sz w:val="28"/>
          <w:szCs w:val="28"/>
          <w:lang w:eastAsia="ru-RU"/>
        </w:rPr>
        <w:t xml:space="preserve"> т</w:t>
      </w:r>
      <w:r w:rsidR="009D78BA" w:rsidRPr="00F14F18">
        <w:rPr>
          <w:rFonts w:ascii="Times New Roman" w:hAnsi="Times New Roman" w:cs="Times New Roman"/>
          <w:sz w:val="28"/>
          <w:szCs w:val="28"/>
          <w:lang w:eastAsia="ru-RU"/>
        </w:rPr>
        <w:t xml:space="preserve">ій частині, що не покривається </w:t>
      </w:r>
      <w:r w:rsidRPr="00F14F18">
        <w:rPr>
          <w:rFonts w:ascii="Times New Roman" w:hAnsi="Times New Roman" w:cs="Times New Roman"/>
          <w:sz w:val="28"/>
          <w:szCs w:val="28"/>
          <w:lang w:eastAsia="ru-RU"/>
        </w:rPr>
        <w:t xml:space="preserve">Частиною </w:t>
      </w:r>
      <w:r w:rsidR="003C0788" w:rsidRPr="00F14F18">
        <w:rPr>
          <w:rFonts w:ascii="Times New Roman" w:hAnsi="Times New Roman" w:cs="Times New Roman"/>
          <w:sz w:val="28"/>
          <w:szCs w:val="28"/>
          <w:lang w:eastAsia="ru-RU"/>
        </w:rPr>
        <w:t>коштів Позики</w:t>
      </w:r>
      <w:r w:rsidR="003C0788" w:rsidRPr="00F14F18">
        <w:rPr>
          <w:rFonts w:ascii="Times New Roman" w:hAnsi="Times New Roman" w:cs="Times New Roman"/>
          <w:sz w:val="28"/>
          <w:szCs w:val="28"/>
          <w:bdr w:val="none" w:sz="0" w:space="0" w:color="auto" w:frame="1"/>
          <w:lang w:eastAsia="ru-RU"/>
        </w:rPr>
        <w:t xml:space="preserve"> або забезпечити співфінансування </w:t>
      </w:r>
      <w:r w:rsidRPr="00F14F18">
        <w:rPr>
          <w:rFonts w:ascii="Times New Roman" w:hAnsi="Times New Roman" w:cs="Times New Roman"/>
          <w:sz w:val="28"/>
          <w:szCs w:val="28"/>
          <w:bdr w:val="none" w:sz="0" w:space="0" w:color="auto" w:frame="1"/>
          <w:lang w:eastAsia="ru-RU"/>
        </w:rPr>
        <w:t xml:space="preserve">Субпроекту </w:t>
      </w:r>
      <w:r w:rsidR="003C0788" w:rsidRPr="00F14F18">
        <w:rPr>
          <w:rFonts w:ascii="Times New Roman" w:hAnsi="Times New Roman" w:cs="Times New Roman"/>
          <w:sz w:val="28"/>
          <w:szCs w:val="28"/>
          <w:bdr w:val="none" w:sz="0" w:space="0" w:color="auto" w:frame="1"/>
          <w:lang w:eastAsia="ru-RU"/>
        </w:rPr>
        <w:t>за власний рахунок.</w:t>
      </w:r>
    </w:p>
    <w:p w:rsidR="003C0788" w:rsidRPr="00F14F18" w:rsidRDefault="0045531A" w:rsidP="009D78BA">
      <w:pPr>
        <w:shd w:val="clear" w:color="auto" w:fill="FFFFFF"/>
        <w:autoSpaceDE w:val="0"/>
        <w:autoSpaceDN w:val="0"/>
        <w:adjustRightInd w:val="0"/>
        <w:spacing w:after="0" w:line="240" w:lineRule="auto"/>
        <w:ind w:firstLine="708"/>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B8341E" w:rsidRPr="00F14F18">
        <w:rPr>
          <w:rFonts w:ascii="Times New Roman" w:hAnsi="Times New Roman" w:cs="Times New Roman"/>
          <w:sz w:val="28"/>
          <w:szCs w:val="28"/>
        </w:rPr>
        <w:t>22</w:t>
      </w:r>
      <w:r w:rsidR="003C0788" w:rsidRPr="00F14F18">
        <w:rPr>
          <w:rFonts w:ascii="Times New Roman" w:hAnsi="Times New Roman" w:cs="Times New Roman"/>
          <w:sz w:val="28"/>
          <w:szCs w:val="28"/>
        </w:rPr>
        <w:t>. В п’ятнадцятиденний строк після підписання цієї Угоди надати Мінфіну та Мінрегіону належні підтвердні документи щодо виконання положень цієї Угоди.</w:t>
      </w:r>
    </w:p>
    <w:p w:rsidR="003C0788" w:rsidRPr="00F14F18" w:rsidRDefault="0045531A" w:rsidP="007B4C9A">
      <w:pPr>
        <w:spacing w:after="0" w:line="240" w:lineRule="auto"/>
        <w:ind w:firstLine="709"/>
        <w:jc w:val="both"/>
        <w:textAlignment w:val="baseline"/>
        <w:rPr>
          <w:rFonts w:ascii="Times New Roman" w:hAnsi="Times New Roman" w:cs="Times New Roman"/>
          <w:sz w:val="28"/>
          <w:szCs w:val="28"/>
        </w:rPr>
      </w:pPr>
      <w:r w:rsidRPr="00F14F18">
        <w:rPr>
          <w:rFonts w:ascii="Times New Roman" w:hAnsi="Times New Roman" w:cs="Times New Roman"/>
          <w:sz w:val="28"/>
          <w:szCs w:val="28"/>
          <w:bdr w:val="none" w:sz="0" w:space="0" w:color="auto" w:frame="1"/>
          <w:lang w:eastAsia="ru-RU"/>
        </w:rPr>
        <w:t>9</w:t>
      </w:r>
      <w:r w:rsidR="003C0788" w:rsidRPr="00F14F18">
        <w:rPr>
          <w:rFonts w:ascii="Times New Roman" w:hAnsi="Times New Roman" w:cs="Times New Roman"/>
          <w:sz w:val="28"/>
          <w:szCs w:val="28"/>
          <w:bdr w:val="none" w:sz="0" w:space="0" w:color="auto" w:frame="1"/>
          <w:lang w:eastAsia="ru-RU"/>
        </w:rPr>
        <w:t>.1.</w:t>
      </w:r>
      <w:r w:rsidR="00B8341E" w:rsidRPr="00F14F18">
        <w:rPr>
          <w:rFonts w:ascii="Times New Roman" w:hAnsi="Times New Roman" w:cs="Times New Roman"/>
          <w:sz w:val="28"/>
          <w:szCs w:val="28"/>
          <w:bdr w:val="none" w:sz="0" w:space="0" w:color="auto" w:frame="1"/>
          <w:lang w:eastAsia="ru-RU"/>
        </w:rPr>
        <w:t>23</w:t>
      </w:r>
      <w:r w:rsidR="003C0788" w:rsidRPr="00F14F18">
        <w:rPr>
          <w:rFonts w:ascii="Times New Roman" w:hAnsi="Times New Roman" w:cs="Times New Roman"/>
          <w:sz w:val="28"/>
          <w:szCs w:val="28"/>
          <w:bdr w:val="none" w:sz="0" w:space="0" w:color="auto" w:frame="1"/>
          <w:lang w:eastAsia="ru-RU"/>
        </w:rPr>
        <w:t xml:space="preserve">. Забезпечити, щоб Кінцевий бенефіціар придбавав устаткування, забезпечував замовлення інших товарів, робіт та послуг для </w:t>
      </w:r>
      <w:r w:rsidRPr="00F14F18">
        <w:rPr>
          <w:rFonts w:ascii="Times New Roman" w:hAnsi="Times New Roman" w:cs="Times New Roman"/>
          <w:sz w:val="28"/>
          <w:szCs w:val="28"/>
        </w:rPr>
        <w:t>Субпроекту</w:t>
      </w:r>
      <w:r w:rsidR="003C0788" w:rsidRPr="00F14F18">
        <w:rPr>
          <w:rFonts w:ascii="Times New Roman" w:hAnsi="Times New Roman" w:cs="Times New Roman"/>
          <w:sz w:val="28"/>
          <w:szCs w:val="28"/>
          <w:bdr w:val="none" w:sz="0" w:space="0" w:color="auto" w:frame="1"/>
          <w:lang w:eastAsia="ru-RU"/>
        </w:rPr>
        <w:t xml:space="preserve">шляхом </w:t>
      </w:r>
      <w:r w:rsidR="003C0788" w:rsidRPr="00F14F18">
        <w:rPr>
          <w:rFonts w:ascii="Times New Roman" w:hAnsi="Times New Roman" w:cs="Times New Roman"/>
          <w:sz w:val="28"/>
          <w:szCs w:val="28"/>
        </w:rPr>
        <w:t>здійснення закупівель товарів, робіт та послуг згідно з Керівництвом щодо закупівель ЄІБ</w:t>
      </w:r>
      <w:r w:rsidR="007B4C9A" w:rsidRPr="00F14F18">
        <w:rPr>
          <w:rFonts w:ascii="Times New Roman" w:hAnsi="Times New Roman" w:cs="Times New Roman"/>
          <w:sz w:val="28"/>
          <w:szCs w:val="28"/>
        </w:rPr>
        <w:t>, ОППта іншими документами.</w:t>
      </w:r>
    </w:p>
    <w:p w:rsidR="003C0788" w:rsidRPr="00F14F18" w:rsidRDefault="0045531A" w:rsidP="00A70BBD">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9</w:t>
      </w:r>
      <w:r w:rsidR="003C0788" w:rsidRPr="00F14F18">
        <w:rPr>
          <w:rFonts w:ascii="Times New Roman" w:hAnsi="Times New Roman" w:cs="Times New Roman"/>
          <w:sz w:val="28"/>
          <w:szCs w:val="28"/>
        </w:rPr>
        <w:t>.1.</w:t>
      </w:r>
      <w:r w:rsidR="00B8341E" w:rsidRPr="00F14F18">
        <w:rPr>
          <w:rFonts w:ascii="Times New Roman" w:hAnsi="Times New Roman" w:cs="Times New Roman"/>
          <w:sz w:val="28"/>
          <w:szCs w:val="28"/>
        </w:rPr>
        <w:t>24</w:t>
      </w:r>
      <w:r w:rsidR="003C0788" w:rsidRPr="00F14F18">
        <w:rPr>
          <w:rFonts w:ascii="Times New Roman" w:hAnsi="Times New Roman" w:cs="Times New Roman"/>
          <w:sz w:val="28"/>
          <w:szCs w:val="28"/>
        </w:rPr>
        <w:t xml:space="preserve">. Забезпечити надання Кінцевим бенефіціаром </w:t>
      </w:r>
      <w:r w:rsidR="004106B3" w:rsidRPr="00F14F18">
        <w:rPr>
          <w:rFonts w:ascii="Times New Roman" w:hAnsi="Times New Roman" w:cs="Times New Roman"/>
          <w:sz w:val="28"/>
          <w:szCs w:val="28"/>
        </w:rPr>
        <w:t xml:space="preserve">Мінрегіону </w:t>
      </w:r>
      <w:r w:rsidR="003C0788" w:rsidRPr="00F14F18">
        <w:rPr>
          <w:rFonts w:ascii="Times New Roman" w:hAnsi="Times New Roman" w:cs="Times New Roman"/>
          <w:sz w:val="28"/>
          <w:szCs w:val="28"/>
        </w:rPr>
        <w:t>звітності відповідно до положень постанови Кабінету Мін</w:t>
      </w:r>
      <w:r w:rsidR="007B4C9A" w:rsidRPr="00F14F18">
        <w:rPr>
          <w:rFonts w:ascii="Times New Roman" w:hAnsi="Times New Roman" w:cs="Times New Roman"/>
          <w:sz w:val="28"/>
          <w:szCs w:val="28"/>
        </w:rPr>
        <w:t>істрів України від 27.01.2016 №</w:t>
      </w:r>
      <w:r w:rsidR="0028466D" w:rsidRPr="00F14F18">
        <w:rPr>
          <w:rFonts w:ascii="Times New Roman" w:hAnsi="Times New Roman" w:cs="Times New Roman"/>
          <w:sz w:val="28"/>
          <w:szCs w:val="28"/>
        </w:rPr>
        <w:t> </w:t>
      </w:r>
      <w:r w:rsidR="003C0788" w:rsidRPr="00F14F18">
        <w:rPr>
          <w:rFonts w:ascii="Times New Roman" w:hAnsi="Times New Roman" w:cs="Times New Roman"/>
          <w:sz w:val="28"/>
          <w:szCs w:val="28"/>
        </w:rPr>
        <w:t>70 «Про порядок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w:t>
      </w:r>
      <w:r w:rsidR="00F40927" w:rsidRPr="00F14F18">
        <w:rPr>
          <w:rFonts w:ascii="Times New Roman" w:hAnsi="Times New Roman" w:cs="Times New Roman"/>
          <w:sz w:val="28"/>
          <w:szCs w:val="28"/>
        </w:rPr>
        <w:t xml:space="preserve"> (</w:t>
      </w:r>
      <w:r w:rsidR="00A70BBD" w:rsidRPr="00F14F18">
        <w:rPr>
          <w:rFonts w:ascii="Times New Roman" w:hAnsi="Times New Roman" w:cs="Times New Roman"/>
          <w:sz w:val="28"/>
          <w:szCs w:val="28"/>
        </w:rPr>
        <w:t>зі змінами</w:t>
      </w:r>
      <w:r w:rsidR="00F40927" w:rsidRPr="00F14F18">
        <w:rPr>
          <w:rFonts w:ascii="Times New Roman" w:hAnsi="Times New Roman" w:cs="Times New Roman"/>
          <w:sz w:val="28"/>
          <w:szCs w:val="28"/>
        </w:rPr>
        <w:t>)</w:t>
      </w:r>
      <w:r w:rsidR="00A70BBD" w:rsidRPr="00F14F18">
        <w:rPr>
          <w:rFonts w:ascii="Times New Roman" w:hAnsi="Times New Roman" w:cs="Times New Roman"/>
          <w:sz w:val="28"/>
          <w:szCs w:val="28"/>
        </w:rPr>
        <w:t>.</w:t>
      </w:r>
    </w:p>
    <w:p w:rsidR="00E13515" w:rsidRPr="00DC3055" w:rsidRDefault="00E13515" w:rsidP="00E13515">
      <w:pPr>
        <w:spacing w:after="0" w:line="240" w:lineRule="auto"/>
        <w:ind w:firstLine="567"/>
        <w:jc w:val="both"/>
        <w:rPr>
          <w:rFonts w:ascii="Times New Roman" w:hAnsi="Times New Roman" w:cs="Times New Roman"/>
          <w:sz w:val="28"/>
          <w:szCs w:val="28"/>
        </w:rPr>
      </w:pPr>
      <w:r>
        <w:rPr>
          <w:rFonts w:ascii="Times New Roman" w:hAnsi="Times New Roman" w:cs="Times New Roman"/>
          <w:sz w:val="28"/>
          <w:szCs w:val="28"/>
        </w:rPr>
        <w:lastRenderedPageBreak/>
        <w:t xml:space="preserve">9.1.25. </w:t>
      </w:r>
      <w:r w:rsidR="00933989">
        <w:rPr>
          <w:rFonts w:ascii="Times New Roman" w:hAnsi="Times New Roman" w:cs="Times New Roman"/>
          <w:sz w:val="28"/>
          <w:szCs w:val="28"/>
        </w:rPr>
        <w:t xml:space="preserve">Забезпечити </w:t>
      </w:r>
      <w:r w:rsidRPr="00DC3055">
        <w:rPr>
          <w:rFonts w:ascii="Times New Roman" w:hAnsi="Times New Roman" w:cs="Times New Roman"/>
          <w:sz w:val="28"/>
          <w:szCs w:val="28"/>
        </w:rPr>
        <w:t xml:space="preserve"> встановлення </w:t>
      </w:r>
      <w:r w:rsidR="00C41235">
        <w:rPr>
          <w:rFonts w:ascii="Times New Roman" w:hAnsi="Times New Roman" w:cs="Times New Roman"/>
          <w:sz w:val="28"/>
          <w:szCs w:val="28"/>
        </w:rPr>
        <w:t xml:space="preserve">до завершення дії цієї </w:t>
      </w:r>
      <w:r w:rsidR="00E93061">
        <w:rPr>
          <w:rFonts w:ascii="Times New Roman" w:hAnsi="Times New Roman" w:cs="Times New Roman"/>
          <w:sz w:val="28"/>
          <w:szCs w:val="28"/>
        </w:rPr>
        <w:t>У</w:t>
      </w:r>
      <w:r w:rsidR="00C41235">
        <w:rPr>
          <w:rFonts w:ascii="Times New Roman" w:hAnsi="Times New Roman" w:cs="Times New Roman"/>
          <w:sz w:val="28"/>
          <w:szCs w:val="28"/>
        </w:rPr>
        <w:t xml:space="preserve">годи </w:t>
      </w:r>
      <w:r w:rsidRPr="00DC3055">
        <w:rPr>
          <w:rFonts w:ascii="Times New Roman" w:hAnsi="Times New Roman" w:cs="Times New Roman"/>
          <w:sz w:val="28"/>
          <w:szCs w:val="28"/>
        </w:rPr>
        <w:t xml:space="preserve">тарифів на </w:t>
      </w:r>
      <w:r w:rsidR="00A90BE7">
        <w:rPr>
          <w:rFonts w:ascii="Times New Roman" w:hAnsi="Times New Roman" w:cs="Times New Roman"/>
          <w:sz w:val="28"/>
          <w:szCs w:val="28"/>
        </w:rPr>
        <w:t xml:space="preserve">послуги, які надає Кінцевий бенефіціар, на </w:t>
      </w:r>
      <w:r w:rsidRPr="00DC3055">
        <w:rPr>
          <w:rFonts w:ascii="Times New Roman" w:hAnsi="Times New Roman" w:cs="Times New Roman"/>
          <w:sz w:val="28"/>
          <w:szCs w:val="28"/>
        </w:rPr>
        <w:t xml:space="preserve">рівні, який надасть можливість </w:t>
      </w:r>
      <w:r w:rsidR="00A90BE7">
        <w:rPr>
          <w:rFonts w:ascii="Times New Roman" w:hAnsi="Times New Roman" w:cs="Times New Roman"/>
          <w:sz w:val="28"/>
          <w:szCs w:val="28"/>
        </w:rPr>
        <w:t xml:space="preserve">Кінцевому бенефіціару вчасно та в повному обсязі здійснювати </w:t>
      </w:r>
      <w:r w:rsidRPr="00DC3055">
        <w:rPr>
          <w:rFonts w:ascii="Times New Roman" w:hAnsi="Times New Roman" w:cs="Times New Roman"/>
          <w:sz w:val="28"/>
          <w:szCs w:val="28"/>
        </w:rPr>
        <w:t>погашення частини коштів Позики, обслуговування коштів Позики та інших операційних витрат</w:t>
      </w:r>
      <w:r w:rsidR="00E93061">
        <w:rPr>
          <w:rFonts w:ascii="Times New Roman" w:hAnsi="Times New Roman" w:cs="Times New Roman"/>
          <w:sz w:val="28"/>
          <w:szCs w:val="28"/>
        </w:rPr>
        <w:t xml:space="preserve">. Такий тариф має </w:t>
      </w:r>
      <w:r w:rsidR="00E93061" w:rsidRPr="00E93061">
        <w:rPr>
          <w:rFonts w:ascii="Times New Roman" w:hAnsi="Times New Roman" w:cs="Times New Roman"/>
          <w:bCs/>
          <w:sz w:val="28"/>
          <w:szCs w:val="28"/>
        </w:rPr>
        <w:t>покрива</w:t>
      </w:r>
      <w:r w:rsidR="00E93061">
        <w:rPr>
          <w:rFonts w:ascii="Times New Roman" w:hAnsi="Times New Roman" w:cs="Times New Roman"/>
          <w:bCs/>
          <w:sz w:val="28"/>
          <w:szCs w:val="28"/>
        </w:rPr>
        <w:t>ти</w:t>
      </w:r>
      <w:r w:rsidR="00E93061" w:rsidRPr="00E93061">
        <w:rPr>
          <w:rFonts w:ascii="Times New Roman" w:hAnsi="Times New Roman" w:cs="Times New Roman"/>
          <w:bCs/>
          <w:sz w:val="28"/>
          <w:szCs w:val="28"/>
        </w:rPr>
        <w:t xml:space="preserve"> економічно обґрунтовані планові витрати на виробництво послуг, в т. ч. на обслуговування частини коштів Позики, та враховувати плановий прибуток в обсязі, достатньому для повернення основної суми Позики</w:t>
      </w:r>
      <w:r w:rsidR="00E93061">
        <w:rPr>
          <w:rFonts w:ascii="Times New Roman" w:hAnsi="Times New Roman" w:cs="Times New Roman"/>
          <w:bCs/>
          <w:sz w:val="28"/>
          <w:szCs w:val="28"/>
        </w:rPr>
        <w:t>.</w:t>
      </w:r>
    </w:p>
    <w:p w:rsidR="00E13515" w:rsidRPr="00DC3055" w:rsidRDefault="00E13515" w:rsidP="00E13515">
      <w:pPr>
        <w:spacing w:after="0" w:line="240" w:lineRule="auto"/>
        <w:ind w:firstLine="567"/>
        <w:jc w:val="both"/>
        <w:rPr>
          <w:rFonts w:ascii="Times New Roman" w:hAnsi="Times New Roman" w:cs="Times New Roman"/>
          <w:bCs/>
          <w:sz w:val="28"/>
          <w:szCs w:val="28"/>
        </w:rPr>
      </w:pPr>
      <w:r w:rsidRPr="00DC3055">
        <w:rPr>
          <w:rFonts w:ascii="Times New Roman" w:hAnsi="Times New Roman" w:cs="Times New Roman"/>
          <w:bCs/>
          <w:sz w:val="28"/>
          <w:szCs w:val="28"/>
        </w:rPr>
        <w:t>Розглядати, схвалювати інвестиційні програми (плани розвитку) Кінцевого бенефіціара в установленому українським законодавством порядку, в т.ч. щодо включення Кінцевим бенефіціаром до структури  тарифів витрат, пов’язаних з обслуговуванням та / або поверненням основної суми запозичень.</w:t>
      </w:r>
    </w:p>
    <w:p w:rsidR="00933989" w:rsidRPr="006D6F9C" w:rsidRDefault="00933989" w:rsidP="00E1351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9.1.26. Повідомляти Мінфін і Мінрегіон </w:t>
      </w:r>
      <w:r w:rsidR="00E93061">
        <w:rPr>
          <w:rFonts w:ascii="Times New Roman" w:hAnsi="Times New Roman" w:cs="Times New Roman"/>
          <w:bCs/>
          <w:sz w:val="28"/>
          <w:szCs w:val="28"/>
        </w:rPr>
        <w:t xml:space="preserve">та </w:t>
      </w:r>
      <w:r w:rsidR="006D770C">
        <w:rPr>
          <w:rFonts w:ascii="Times New Roman" w:hAnsi="Times New Roman" w:cs="Times New Roman"/>
          <w:bCs/>
          <w:sz w:val="28"/>
          <w:szCs w:val="28"/>
        </w:rPr>
        <w:t>К</w:t>
      </w:r>
      <w:r w:rsidR="00E93061">
        <w:rPr>
          <w:rFonts w:ascii="Times New Roman" w:hAnsi="Times New Roman" w:cs="Times New Roman"/>
          <w:bCs/>
          <w:sz w:val="28"/>
          <w:szCs w:val="28"/>
        </w:rPr>
        <w:t xml:space="preserve">інцевого бенефіціара </w:t>
      </w:r>
      <w:r>
        <w:rPr>
          <w:rFonts w:ascii="Times New Roman" w:hAnsi="Times New Roman" w:cs="Times New Roman"/>
          <w:bCs/>
          <w:sz w:val="28"/>
          <w:szCs w:val="28"/>
        </w:rPr>
        <w:t>про встановлені тарифи на послуги</w:t>
      </w:r>
      <w:r w:rsidR="00E93061">
        <w:rPr>
          <w:rFonts w:ascii="Times New Roman" w:hAnsi="Times New Roman" w:cs="Times New Roman"/>
          <w:bCs/>
          <w:sz w:val="28"/>
          <w:szCs w:val="28"/>
        </w:rPr>
        <w:t xml:space="preserve">, що надає Кінцевий бенефіціар, протягом трьох робочих днів </w:t>
      </w:r>
      <w:r w:rsidR="006D770C">
        <w:rPr>
          <w:rFonts w:ascii="Times New Roman" w:hAnsi="Times New Roman" w:cs="Times New Roman"/>
          <w:bCs/>
          <w:sz w:val="28"/>
          <w:szCs w:val="28"/>
        </w:rPr>
        <w:t>після прийняття рішення про встановлення тарифів, а також про результати їх перегляду</w:t>
      </w:r>
      <w:r>
        <w:rPr>
          <w:rFonts w:ascii="Times New Roman" w:hAnsi="Times New Roman" w:cs="Times New Roman"/>
          <w:bCs/>
          <w:sz w:val="28"/>
          <w:szCs w:val="28"/>
        </w:rPr>
        <w:t>.</w:t>
      </w:r>
    </w:p>
    <w:p w:rsidR="003C0788" w:rsidRPr="00F14F18" w:rsidRDefault="0045531A" w:rsidP="003C0788">
      <w:pPr>
        <w:spacing w:after="0" w:line="240" w:lineRule="auto"/>
        <w:ind w:firstLine="709"/>
        <w:jc w:val="both"/>
        <w:rPr>
          <w:rFonts w:ascii="Times New Roman" w:hAnsi="Times New Roman" w:cs="Times New Roman"/>
          <w:sz w:val="28"/>
          <w:szCs w:val="28"/>
          <w:lang w:eastAsia="ru-RU"/>
        </w:rPr>
      </w:pPr>
      <w:r w:rsidRPr="00933989">
        <w:rPr>
          <w:rFonts w:ascii="Times New Roman" w:hAnsi="Times New Roman" w:cs="Times New Roman"/>
          <w:sz w:val="28"/>
          <w:szCs w:val="28"/>
          <w:lang w:eastAsia="ru-RU"/>
        </w:rPr>
        <w:t>9</w:t>
      </w:r>
      <w:r w:rsidR="003C0788" w:rsidRPr="00933989">
        <w:rPr>
          <w:rFonts w:ascii="Times New Roman" w:hAnsi="Times New Roman" w:cs="Times New Roman"/>
          <w:sz w:val="28"/>
          <w:szCs w:val="28"/>
          <w:lang w:eastAsia="ru-RU"/>
        </w:rPr>
        <w:t>.1.</w:t>
      </w:r>
      <w:r w:rsidR="00933989" w:rsidRPr="00933989">
        <w:rPr>
          <w:rFonts w:ascii="Times New Roman" w:hAnsi="Times New Roman" w:cs="Times New Roman"/>
          <w:sz w:val="28"/>
          <w:szCs w:val="28"/>
          <w:lang w:eastAsia="ru-RU"/>
        </w:rPr>
        <w:t>2</w:t>
      </w:r>
      <w:r w:rsidR="00933989">
        <w:rPr>
          <w:rFonts w:ascii="Times New Roman" w:hAnsi="Times New Roman" w:cs="Times New Roman"/>
          <w:sz w:val="28"/>
          <w:szCs w:val="28"/>
          <w:lang w:eastAsia="ru-RU"/>
        </w:rPr>
        <w:t>7</w:t>
      </w:r>
      <w:r w:rsidR="003C0788" w:rsidRPr="00933989">
        <w:rPr>
          <w:rFonts w:ascii="Times New Roman" w:hAnsi="Times New Roman" w:cs="Times New Roman"/>
          <w:sz w:val="28"/>
          <w:szCs w:val="28"/>
          <w:lang w:eastAsia="ru-RU"/>
        </w:rPr>
        <w:t>.</w:t>
      </w:r>
      <w:r w:rsidR="003C0788" w:rsidRPr="00F14F18">
        <w:rPr>
          <w:rFonts w:ascii="Times New Roman" w:hAnsi="Times New Roman" w:cs="Times New Roman"/>
          <w:sz w:val="28"/>
          <w:szCs w:val="28"/>
          <w:lang w:eastAsia="ru-RU"/>
        </w:rPr>
        <w:t xml:space="preserve"> Виконувати інші зобов’язання, визначені Фінансовою угодою та цією Угодою.</w:t>
      </w:r>
    </w:p>
    <w:p w:rsidR="003C0788" w:rsidRPr="00F14F18" w:rsidRDefault="003C0788" w:rsidP="003C0788">
      <w:pPr>
        <w:spacing w:after="0" w:line="240" w:lineRule="auto"/>
        <w:ind w:firstLine="709"/>
        <w:jc w:val="both"/>
        <w:rPr>
          <w:rFonts w:ascii="Times New Roman" w:hAnsi="Times New Roman" w:cs="Times New Roman"/>
          <w:sz w:val="28"/>
          <w:szCs w:val="28"/>
          <w:lang w:eastAsia="ru-RU"/>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45531A" w:rsidRPr="00F14F18">
        <w:rPr>
          <w:rFonts w:ascii="Times New Roman" w:hAnsi="Times New Roman" w:cs="Times New Roman"/>
          <w:b/>
          <w:bCs/>
          <w:sz w:val="28"/>
          <w:szCs w:val="28"/>
        </w:rPr>
        <w:t>10</w:t>
      </w:r>
      <w:r w:rsidRPr="00F14F18">
        <w:rPr>
          <w:rFonts w:ascii="Times New Roman" w:hAnsi="Times New Roman" w:cs="Times New Roman"/>
          <w:b/>
          <w:bCs/>
          <w:sz w:val="28"/>
          <w:szCs w:val="28"/>
        </w:rPr>
        <w:t xml:space="preserve">: Обов’язки Кінцевого бенефіціара  </w:t>
      </w:r>
    </w:p>
    <w:p w:rsidR="003C1E98" w:rsidRPr="00F14F18" w:rsidRDefault="0045531A" w:rsidP="003C1E98">
      <w:pPr>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bCs/>
          <w:sz w:val="28"/>
          <w:szCs w:val="28"/>
        </w:rPr>
        <w:t>10</w:t>
      </w:r>
      <w:r w:rsidR="003C1E98" w:rsidRPr="00F14F18">
        <w:rPr>
          <w:rFonts w:ascii="Times New Roman" w:hAnsi="Times New Roman" w:cs="Times New Roman"/>
          <w:bCs/>
          <w:sz w:val="28"/>
          <w:szCs w:val="28"/>
        </w:rPr>
        <w:t>.1. Кінцевий бенефіціар зобов’язаний:</w:t>
      </w:r>
    </w:p>
    <w:p w:rsidR="003C1E98" w:rsidRPr="00F14F18" w:rsidRDefault="0045531A"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bCs/>
          <w:sz w:val="28"/>
          <w:szCs w:val="28"/>
        </w:rPr>
        <w:t>10</w:t>
      </w:r>
      <w:r w:rsidR="003C1E98" w:rsidRPr="00F14F18">
        <w:rPr>
          <w:rFonts w:ascii="Times New Roman" w:hAnsi="Times New Roman" w:cs="Times New Roman"/>
          <w:bCs/>
          <w:sz w:val="28"/>
          <w:szCs w:val="28"/>
        </w:rPr>
        <w:t xml:space="preserve">.1.1. </w:t>
      </w:r>
      <w:r w:rsidR="003C1E98" w:rsidRPr="00F14F18">
        <w:rPr>
          <w:rFonts w:ascii="Times New Roman" w:hAnsi="Times New Roman" w:cs="Times New Roman"/>
          <w:sz w:val="28"/>
          <w:szCs w:val="28"/>
        </w:rPr>
        <w:t xml:space="preserve">Належним чином виконувати свої зобов’язання за цією Угодою, дотримуватись вимог </w:t>
      </w:r>
      <w:r w:rsidR="003C1E98" w:rsidRPr="00F14F18">
        <w:rPr>
          <w:rFonts w:ascii="Times New Roman" w:hAnsi="Times New Roman" w:cs="Times New Roman"/>
          <w:sz w:val="28"/>
          <w:szCs w:val="28"/>
          <w:lang w:eastAsia="ru-RU"/>
        </w:rPr>
        <w:t>Фінансової угоди</w:t>
      </w:r>
      <w:r w:rsidR="003C1E98" w:rsidRPr="00F14F18">
        <w:rPr>
          <w:rFonts w:ascii="Times New Roman" w:hAnsi="Times New Roman" w:cs="Times New Roman"/>
          <w:sz w:val="28"/>
          <w:szCs w:val="28"/>
        </w:rPr>
        <w:t xml:space="preserve">, виконувати всі вимоги та запити Мінрегіону, Мінфіну щодо реалізації </w:t>
      </w:r>
      <w:r w:rsidR="001F4297"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 включно, але не обмежуючись належною підготовкою платіжних та супровідних документів.</w:t>
      </w:r>
    </w:p>
    <w:p w:rsidR="003C1E98" w:rsidRPr="00F14F18" w:rsidRDefault="0045531A"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 xml:space="preserve">.1.2. Належним чином реалізувати </w:t>
      </w:r>
      <w:r w:rsidR="0058299F" w:rsidRPr="00F14F18">
        <w:rPr>
          <w:rFonts w:ascii="Times New Roman" w:hAnsi="Times New Roman" w:cs="Times New Roman"/>
          <w:sz w:val="28"/>
          <w:szCs w:val="28"/>
        </w:rPr>
        <w:t xml:space="preserve">Субпроект </w:t>
      </w:r>
      <w:r w:rsidR="003C1E98" w:rsidRPr="00F14F18">
        <w:rPr>
          <w:rFonts w:ascii="Times New Roman" w:hAnsi="Times New Roman" w:cs="Times New Roman"/>
          <w:sz w:val="28"/>
          <w:szCs w:val="28"/>
        </w:rPr>
        <w:t xml:space="preserve">(використати в строк, та за цільовим призначенням </w:t>
      </w:r>
      <w:r w:rsidR="0058299F" w:rsidRPr="00F14F18">
        <w:rPr>
          <w:rFonts w:ascii="Times New Roman" w:hAnsi="Times New Roman" w:cs="Times New Roman"/>
          <w:sz w:val="28"/>
          <w:szCs w:val="28"/>
        </w:rPr>
        <w:t xml:space="preserve">Частину </w:t>
      </w:r>
      <w:r w:rsidR="003C1E98" w:rsidRPr="00F14F18">
        <w:rPr>
          <w:rFonts w:ascii="Times New Roman" w:hAnsi="Times New Roman" w:cs="Times New Roman"/>
          <w:sz w:val="28"/>
          <w:szCs w:val="28"/>
        </w:rPr>
        <w:t xml:space="preserve">коштів Позики, дотримуючись всіх вимог цієї Угоди, Фінансової угоди, Правил та процедур затверджених та схвалених ЄІБ тощо). Відповідати за реалізацію </w:t>
      </w:r>
      <w:r w:rsidR="001F4297"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w:t>
      </w:r>
    </w:p>
    <w:p w:rsidR="003C1E98" w:rsidRPr="00F14F18" w:rsidRDefault="0045531A" w:rsidP="007B4C9A">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 xml:space="preserve">.1.3. Відповідно до положень цієї Угоди та </w:t>
      </w:r>
      <w:r w:rsidR="0058299F" w:rsidRPr="00F14F18">
        <w:rPr>
          <w:rFonts w:ascii="Times New Roman" w:hAnsi="Times New Roman" w:cs="Times New Roman"/>
          <w:sz w:val="28"/>
          <w:szCs w:val="28"/>
        </w:rPr>
        <w:t xml:space="preserve">Основних умов </w:t>
      </w:r>
      <w:r w:rsidR="003C1E98" w:rsidRPr="00F14F18">
        <w:rPr>
          <w:rFonts w:ascii="Times New Roman" w:hAnsi="Times New Roman" w:cs="Times New Roman"/>
          <w:sz w:val="28"/>
          <w:szCs w:val="28"/>
        </w:rPr>
        <w:t xml:space="preserve">погашення </w:t>
      </w:r>
      <w:r w:rsidR="0058299F"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своєчасно повернути </w:t>
      </w:r>
      <w:r w:rsidR="0058299F" w:rsidRPr="00F14F18">
        <w:rPr>
          <w:rFonts w:ascii="Times New Roman" w:hAnsi="Times New Roman" w:cs="Times New Roman"/>
          <w:sz w:val="28"/>
          <w:szCs w:val="28"/>
        </w:rPr>
        <w:t xml:space="preserve">Частину </w:t>
      </w:r>
      <w:r w:rsidR="003C1E98" w:rsidRPr="00F14F18">
        <w:rPr>
          <w:rFonts w:ascii="Times New Roman" w:hAnsi="Times New Roman" w:cs="Times New Roman"/>
          <w:sz w:val="28"/>
          <w:szCs w:val="28"/>
        </w:rPr>
        <w:t xml:space="preserve">коштів Позики та сплатити відсотки, інші нарахування, здійснені відповідно до цієї Угоди. З цією метою Кінцевий бенефіціар зобов’язаний передбачати у своєму кошторисі на кожний фінансовий рік суми коштів, необхідні для обслуговування та погашення </w:t>
      </w:r>
      <w:r w:rsidR="0058299F"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коштів Позики у відповідному році.</w:t>
      </w:r>
    </w:p>
    <w:p w:rsidR="00B8341E" w:rsidRPr="00F14F18" w:rsidRDefault="0045531A" w:rsidP="00B8341E">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bCs/>
          <w:sz w:val="28"/>
          <w:szCs w:val="28"/>
        </w:rPr>
        <w:t>10</w:t>
      </w:r>
      <w:r w:rsidR="003C1E98" w:rsidRPr="00F14F18">
        <w:rPr>
          <w:rFonts w:ascii="Times New Roman" w:hAnsi="Times New Roman" w:cs="Times New Roman"/>
          <w:bCs/>
          <w:sz w:val="28"/>
          <w:szCs w:val="28"/>
        </w:rPr>
        <w:t>.1.</w:t>
      </w:r>
      <w:r w:rsidR="00B8341E" w:rsidRPr="00F14F18">
        <w:rPr>
          <w:rFonts w:ascii="Times New Roman" w:hAnsi="Times New Roman" w:cs="Times New Roman"/>
          <w:bCs/>
          <w:sz w:val="28"/>
          <w:szCs w:val="28"/>
        </w:rPr>
        <w:t>4</w:t>
      </w:r>
      <w:r w:rsidR="003C1E98" w:rsidRPr="00F14F18">
        <w:rPr>
          <w:rFonts w:ascii="Times New Roman" w:hAnsi="Times New Roman" w:cs="Times New Roman"/>
          <w:bCs/>
          <w:sz w:val="28"/>
          <w:szCs w:val="28"/>
        </w:rPr>
        <w:t xml:space="preserve">. </w:t>
      </w:r>
      <w:r w:rsidR="00B8341E" w:rsidRPr="00F14F18">
        <w:rPr>
          <w:rFonts w:ascii="Times New Roman" w:hAnsi="Times New Roman" w:cs="Times New Roman"/>
          <w:sz w:val="28"/>
          <w:szCs w:val="28"/>
        </w:rPr>
        <w:t xml:space="preserve">Реалізовувати свої права та виконувати свої обов'язки в рамках Субпроекту таким чином, щоб забезпечити захист інтересів України, Мінфіну та Мінрегіону, сприяти виконанню положень </w:t>
      </w:r>
      <w:r w:rsidR="00B8341E" w:rsidRPr="00F14F18">
        <w:rPr>
          <w:rFonts w:ascii="Times New Roman" w:hAnsi="Times New Roman" w:cs="Times New Roman"/>
          <w:sz w:val="28"/>
          <w:szCs w:val="28"/>
          <w:lang w:eastAsia="ru-RU"/>
        </w:rPr>
        <w:t>Фінансової угоди</w:t>
      </w:r>
      <w:r w:rsidR="00B8341E" w:rsidRPr="00F14F18">
        <w:rPr>
          <w:rFonts w:ascii="Times New Roman" w:hAnsi="Times New Roman" w:cs="Times New Roman"/>
          <w:sz w:val="28"/>
          <w:szCs w:val="28"/>
        </w:rPr>
        <w:t xml:space="preserve"> та досягти цілей, задля яких надається Частина коштів Позики.</w:t>
      </w:r>
    </w:p>
    <w:p w:rsidR="0087338A" w:rsidRPr="00F14F18" w:rsidRDefault="00AE0610"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bdr w:val="none" w:sz="0" w:space="0" w:color="auto" w:frame="1"/>
          <w:lang w:eastAsia="ru-RU"/>
        </w:rPr>
        <w:t xml:space="preserve">10.1.5. </w:t>
      </w:r>
      <w:r w:rsidR="0087338A" w:rsidRPr="00F14F18">
        <w:rPr>
          <w:rFonts w:ascii="Times New Roman" w:hAnsi="Times New Roman" w:cs="Times New Roman"/>
          <w:color w:val="000000"/>
          <w:sz w:val="28"/>
          <w:szCs w:val="28"/>
        </w:rPr>
        <w:t xml:space="preserve">Подавати Мінрегіону Запити на вибірку Частини коштів Позики на </w:t>
      </w:r>
      <w:r w:rsidR="0087338A" w:rsidRPr="00F14F18">
        <w:rPr>
          <w:rFonts w:ascii="Times New Roman" w:hAnsi="Times New Roman" w:cs="Times New Roman"/>
          <w:sz w:val="28"/>
          <w:szCs w:val="28"/>
        </w:rPr>
        <w:t xml:space="preserve">Рахунок для одержання коштів у євро. </w:t>
      </w:r>
    </w:p>
    <w:p w:rsidR="007340B8" w:rsidRPr="00F14F18" w:rsidRDefault="002B5ACB"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10.1.6. </w:t>
      </w:r>
      <w:r w:rsidR="00D352E0" w:rsidRPr="00F14F18">
        <w:rPr>
          <w:rFonts w:ascii="Times New Roman" w:hAnsi="Times New Roman" w:cs="Times New Roman"/>
          <w:sz w:val="28"/>
          <w:szCs w:val="28"/>
        </w:rPr>
        <w:t>Забезпечити виконання передумов вибірки Частини коштів Позики, визначених ЄІБ. Зокрема: п</w:t>
      </w:r>
      <w:r w:rsidRPr="00F14F18">
        <w:rPr>
          <w:rFonts w:ascii="Times New Roman" w:hAnsi="Times New Roman" w:cs="Times New Roman"/>
          <w:sz w:val="28"/>
          <w:szCs w:val="28"/>
        </w:rPr>
        <w:t>еред першою вибіркою Частини коштів Позики надати Мінрегіону</w:t>
      </w:r>
      <w:r w:rsidR="007340B8" w:rsidRPr="00F14F18">
        <w:rPr>
          <w:rFonts w:ascii="Times New Roman" w:hAnsi="Times New Roman" w:cs="Times New Roman"/>
          <w:sz w:val="28"/>
          <w:szCs w:val="28"/>
        </w:rPr>
        <w:t>:</w:t>
      </w:r>
    </w:p>
    <w:p w:rsidR="007340B8" w:rsidRPr="00F14F18" w:rsidRDefault="007340B8"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w:t>
      </w:r>
      <w:r w:rsidR="002B5ACB" w:rsidRPr="00F14F18">
        <w:rPr>
          <w:rFonts w:ascii="Times New Roman" w:hAnsi="Times New Roman" w:cs="Times New Roman"/>
          <w:sz w:val="28"/>
          <w:szCs w:val="28"/>
        </w:rPr>
        <w:t xml:space="preserve"> Екологічний та соціальний план управління (ЕСПУ)</w:t>
      </w:r>
      <w:r w:rsidRPr="00F14F18">
        <w:rPr>
          <w:rFonts w:ascii="Times New Roman" w:hAnsi="Times New Roman" w:cs="Times New Roman"/>
          <w:sz w:val="28"/>
          <w:szCs w:val="28"/>
        </w:rPr>
        <w:t>;</w:t>
      </w:r>
    </w:p>
    <w:p w:rsidR="002B5ACB" w:rsidRPr="00F14F18" w:rsidRDefault="007340B8"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lastRenderedPageBreak/>
        <w:t xml:space="preserve">підтвердження від ГРП, що ЕСПУ відповідає національному законодавству та міжнародній практиці і буде </w:t>
      </w:r>
      <w:r w:rsidR="00CB0551" w:rsidRPr="00F14F18">
        <w:rPr>
          <w:rFonts w:ascii="Times New Roman" w:hAnsi="Times New Roman" w:cs="Times New Roman"/>
          <w:sz w:val="28"/>
          <w:szCs w:val="28"/>
        </w:rPr>
        <w:t>ім</w:t>
      </w:r>
      <w:r w:rsidR="0087244D">
        <w:rPr>
          <w:rFonts w:ascii="Times New Roman" w:hAnsi="Times New Roman" w:cs="Times New Roman"/>
          <w:sz w:val="28"/>
          <w:szCs w:val="28"/>
        </w:rPr>
        <w:t>п</w:t>
      </w:r>
      <w:r w:rsidR="00CB0551" w:rsidRPr="00F14F18">
        <w:rPr>
          <w:rFonts w:ascii="Times New Roman" w:hAnsi="Times New Roman" w:cs="Times New Roman"/>
          <w:sz w:val="28"/>
          <w:szCs w:val="28"/>
        </w:rPr>
        <w:t>лементований</w:t>
      </w:r>
      <w:r w:rsidRPr="00F14F18">
        <w:rPr>
          <w:rFonts w:ascii="Times New Roman" w:hAnsi="Times New Roman" w:cs="Times New Roman"/>
          <w:sz w:val="28"/>
          <w:szCs w:val="28"/>
        </w:rPr>
        <w:t xml:space="preserve">; що відповідні зобов’язання будуть передані підрядникам; що ГРП здійснюватиме </w:t>
      </w:r>
      <w:r w:rsidR="00CB0551" w:rsidRPr="00F14F18">
        <w:rPr>
          <w:rFonts w:ascii="Times New Roman" w:hAnsi="Times New Roman" w:cs="Times New Roman"/>
          <w:sz w:val="28"/>
          <w:szCs w:val="28"/>
        </w:rPr>
        <w:t xml:space="preserve">моніторинг </w:t>
      </w:r>
      <w:r w:rsidRPr="00F14F18">
        <w:rPr>
          <w:rFonts w:ascii="Times New Roman" w:hAnsi="Times New Roman" w:cs="Times New Roman"/>
          <w:sz w:val="28"/>
          <w:szCs w:val="28"/>
        </w:rPr>
        <w:t>дотримання</w:t>
      </w:r>
      <w:r w:rsidR="00CB0551" w:rsidRPr="00F14F18">
        <w:rPr>
          <w:rFonts w:ascii="Times New Roman" w:hAnsi="Times New Roman" w:cs="Times New Roman"/>
          <w:sz w:val="28"/>
          <w:szCs w:val="28"/>
        </w:rPr>
        <w:t xml:space="preserve"> ЕСПУ</w:t>
      </w:r>
      <w:r w:rsidRPr="00F14F18">
        <w:rPr>
          <w:rFonts w:ascii="Times New Roman" w:hAnsi="Times New Roman" w:cs="Times New Roman"/>
          <w:sz w:val="28"/>
          <w:szCs w:val="28"/>
        </w:rPr>
        <w:t>;</w:t>
      </w:r>
    </w:p>
    <w:p w:rsidR="007340B8" w:rsidRPr="00F14F18" w:rsidRDefault="007340B8"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План закупівель, </w:t>
      </w:r>
      <w:r w:rsidR="00CB0551" w:rsidRPr="00F14F18">
        <w:rPr>
          <w:rFonts w:ascii="Times New Roman" w:hAnsi="Times New Roman" w:cs="Times New Roman"/>
          <w:sz w:val="28"/>
          <w:szCs w:val="28"/>
        </w:rPr>
        <w:t>прийнятний для ЄІБ</w:t>
      </w:r>
      <w:r w:rsidRPr="00F14F18">
        <w:rPr>
          <w:rFonts w:ascii="Times New Roman" w:hAnsi="Times New Roman" w:cs="Times New Roman"/>
          <w:sz w:val="28"/>
          <w:szCs w:val="28"/>
        </w:rPr>
        <w:t>;</w:t>
      </w:r>
    </w:p>
    <w:p w:rsidR="007340B8" w:rsidRPr="00F14F18" w:rsidRDefault="007340B8"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підтвердження </w:t>
      </w:r>
      <w:r w:rsidR="00CB0551" w:rsidRPr="00F14F18">
        <w:rPr>
          <w:rFonts w:ascii="Times New Roman" w:hAnsi="Times New Roman" w:cs="Times New Roman"/>
          <w:sz w:val="28"/>
          <w:szCs w:val="28"/>
        </w:rPr>
        <w:t>створення</w:t>
      </w:r>
      <w:r w:rsidRPr="00F14F18">
        <w:rPr>
          <w:rFonts w:ascii="Times New Roman" w:hAnsi="Times New Roman" w:cs="Times New Roman"/>
          <w:sz w:val="28"/>
          <w:szCs w:val="28"/>
        </w:rPr>
        <w:t xml:space="preserve"> ГРП, бюджету проекту та джерел фінансування, включаючи </w:t>
      </w:r>
      <w:r w:rsidR="00CB0551" w:rsidRPr="00F14F18">
        <w:rPr>
          <w:rFonts w:ascii="Times New Roman" w:hAnsi="Times New Roman" w:cs="Times New Roman"/>
          <w:sz w:val="28"/>
          <w:szCs w:val="28"/>
        </w:rPr>
        <w:t xml:space="preserve">фінансування для покриття витрат на здійснення </w:t>
      </w:r>
      <w:r w:rsidRPr="00F14F18">
        <w:rPr>
          <w:rFonts w:ascii="Times New Roman" w:hAnsi="Times New Roman" w:cs="Times New Roman"/>
          <w:sz w:val="28"/>
          <w:szCs w:val="28"/>
        </w:rPr>
        <w:t xml:space="preserve">функції </w:t>
      </w:r>
      <w:r w:rsidR="00CB0551" w:rsidRPr="00F14F18">
        <w:rPr>
          <w:rFonts w:ascii="Times New Roman" w:hAnsi="Times New Roman" w:cs="Times New Roman"/>
          <w:sz w:val="28"/>
          <w:szCs w:val="28"/>
        </w:rPr>
        <w:t xml:space="preserve">нагляду </w:t>
      </w:r>
      <w:r w:rsidRPr="00F14F18">
        <w:rPr>
          <w:rFonts w:ascii="Times New Roman" w:hAnsi="Times New Roman" w:cs="Times New Roman"/>
          <w:sz w:val="28"/>
          <w:szCs w:val="28"/>
        </w:rPr>
        <w:t xml:space="preserve">та технічну </w:t>
      </w:r>
      <w:r w:rsidR="00CB0551" w:rsidRPr="00F14F18">
        <w:rPr>
          <w:rFonts w:ascii="Times New Roman" w:hAnsi="Times New Roman" w:cs="Times New Roman"/>
          <w:sz w:val="28"/>
          <w:szCs w:val="28"/>
        </w:rPr>
        <w:t>підтримку</w:t>
      </w:r>
      <w:r w:rsidRPr="00F14F18">
        <w:rPr>
          <w:rFonts w:ascii="Times New Roman" w:hAnsi="Times New Roman" w:cs="Times New Roman"/>
          <w:sz w:val="28"/>
          <w:szCs w:val="28"/>
        </w:rPr>
        <w:t>;</w:t>
      </w:r>
    </w:p>
    <w:p w:rsidR="007340B8" w:rsidRPr="00F14F18" w:rsidRDefault="007340B8"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оновлене ТЕО </w:t>
      </w:r>
      <w:r w:rsidR="00CB0551" w:rsidRPr="00F14F18">
        <w:rPr>
          <w:rFonts w:ascii="Times New Roman" w:hAnsi="Times New Roman" w:cs="Times New Roman"/>
          <w:sz w:val="28"/>
          <w:szCs w:val="28"/>
        </w:rPr>
        <w:t xml:space="preserve">за міжнародними стандартами </w:t>
      </w:r>
      <w:r w:rsidRPr="00F14F18">
        <w:rPr>
          <w:rFonts w:ascii="Times New Roman" w:hAnsi="Times New Roman" w:cs="Times New Roman"/>
          <w:sz w:val="28"/>
          <w:szCs w:val="28"/>
        </w:rPr>
        <w:t xml:space="preserve">(підтвердження </w:t>
      </w:r>
      <w:r w:rsidR="00CB0551" w:rsidRPr="00F14F18">
        <w:rPr>
          <w:rFonts w:ascii="Times New Roman" w:hAnsi="Times New Roman" w:cs="Times New Roman"/>
          <w:sz w:val="28"/>
          <w:szCs w:val="28"/>
        </w:rPr>
        <w:t>переліку робіт</w:t>
      </w:r>
      <w:r w:rsidRPr="00F14F18">
        <w:rPr>
          <w:rFonts w:ascii="Times New Roman" w:hAnsi="Times New Roman" w:cs="Times New Roman"/>
          <w:sz w:val="28"/>
          <w:szCs w:val="28"/>
        </w:rPr>
        <w:t>), проектн</w:t>
      </w:r>
      <w:r w:rsidR="00CB0551" w:rsidRPr="00F14F18">
        <w:rPr>
          <w:rFonts w:ascii="Times New Roman" w:hAnsi="Times New Roman" w:cs="Times New Roman"/>
          <w:sz w:val="28"/>
          <w:szCs w:val="28"/>
        </w:rPr>
        <w:t xml:space="preserve">у </w:t>
      </w:r>
      <w:r w:rsidRPr="00F14F18">
        <w:rPr>
          <w:rFonts w:ascii="Times New Roman" w:hAnsi="Times New Roman" w:cs="Times New Roman"/>
          <w:sz w:val="28"/>
          <w:szCs w:val="28"/>
        </w:rPr>
        <w:t>документаці</w:t>
      </w:r>
      <w:r w:rsidR="00CB0551" w:rsidRPr="00F14F18">
        <w:rPr>
          <w:rFonts w:ascii="Times New Roman" w:hAnsi="Times New Roman" w:cs="Times New Roman"/>
          <w:sz w:val="28"/>
          <w:szCs w:val="28"/>
        </w:rPr>
        <w:t>ю</w:t>
      </w:r>
      <w:r w:rsidRPr="00F14F18">
        <w:rPr>
          <w:rFonts w:ascii="Times New Roman" w:hAnsi="Times New Roman" w:cs="Times New Roman"/>
          <w:sz w:val="28"/>
          <w:szCs w:val="28"/>
        </w:rPr>
        <w:t xml:space="preserve">, </w:t>
      </w:r>
      <w:r w:rsidR="00CB0551" w:rsidRPr="00F14F18">
        <w:rPr>
          <w:rFonts w:ascii="Times New Roman" w:hAnsi="Times New Roman" w:cs="Times New Roman"/>
          <w:sz w:val="28"/>
          <w:szCs w:val="28"/>
        </w:rPr>
        <w:t xml:space="preserve">відображення в тому числі </w:t>
      </w:r>
      <w:r w:rsidRPr="00F14F18">
        <w:rPr>
          <w:rFonts w:ascii="Times New Roman" w:hAnsi="Times New Roman" w:cs="Times New Roman"/>
          <w:sz w:val="28"/>
          <w:szCs w:val="28"/>
        </w:rPr>
        <w:t>але не обмежуючись рівн</w:t>
      </w:r>
      <w:r w:rsidR="00CB0551" w:rsidRPr="00F14F18">
        <w:rPr>
          <w:rFonts w:ascii="Times New Roman" w:hAnsi="Times New Roman" w:cs="Times New Roman"/>
          <w:sz w:val="28"/>
          <w:szCs w:val="28"/>
        </w:rPr>
        <w:t>я</w:t>
      </w:r>
      <w:r w:rsidRPr="00F14F18">
        <w:rPr>
          <w:rFonts w:ascii="Times New Roman" w:hAnsi="Times New Roman" w:cs="Times New Roman"/>
          <w:sz w:val="28"/>
          <w:szCs w:val="28"/>
        </w:rPr>
        <w:t xml:space="preserve"> енергоефективності, </w:t>
      </w:r>
      <w:r w:rsidR="00CB0551" w:rsidRPr="00F14F18">
        <w:rPr>
          <w:rFonts w:ascii="Times New Roman" w:hAnsi="Times New Roman" w:cs="Times New Roman"/>
          <w:sz w:val="28"/>
          <w:szCs w:val="28"/>
        </w:rPr>
        <w:t xml:space="preserve">що є </w:t>
      </w:r>
      <w:r w:rsidR="00FA17CB" w:rsidRPr="00F14F18">
        <w:rPr>
          <w:rFonts w:ascii="Times New Roman" w:hAnsi="Times New Roman" w:cs="Times New Roman"/>
          <w:sz w:val="28"/>
          <w:szCs w:val="28"/>
        </w:rPr>
        <w:t>задовільні для</w:t>
      </w:r>
      <w:r w:rsidRPr="00F14F18">
        <w:rPr>
          <w:rFonts w:ascii="Times New Roman" w:hAnsi="Times New Roman" w:cs="Times New Roman"/>
          <w:sz w:val="28"/>
          <w:szCs w:val="28"/>
        </w:rPr>
        <w:t xml:space="preserve"> ЄІБ.</w:t>
      </w:r>
    </w:p>
    <w:p w:rsidR="0087338A" w:rsidRPr="00F14F18" w:rsidRDefault="0087338A"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color w:val="000000"/>
          <w:sz w:val="28"/>
          <w:szCs w:val="28"/>
        </w:rPr>
        <w:t>10.1.</w:t>
      </w:r>
      <w:r w:rsidR="002B5ACB" w:rsidRPr="00F14F18">
        <w:rPr>
          <w:rFonts w:ascii="Times New Roman" w:hAnsi="Times New Roman" w:cs="Times New Roman"/>
          <w:color w:val="000000"/>
          <w:sz w:val="28"/>
          <w:szCs w:val="28"/>
        </w:rPr>
        <w:t>7</w:t>
      </w:r>
      <w:r w:rsidRPr="00F14F18">
        <w:rPr>
          <w:rFonts w:ascii="Times New Roman" w:hAnsi="Times New Roman" w:cs="Times New Roman"/>
          <w:color w:val="000000"/>
          <w:sz w:val="28"/>
          <w:szCs w:val="28"/>
        </w:rPr>
        <w:t xml:space="preserve">. Сплачувати </w:t>
      </w:r>
      <w:r w:rsidRPr="00F14F18">
        <w:rPr>
          <w:rStyle w:val="hps"/>
          <w:rFonts w:ascii="Times New Roman" w:hAnsi="Times New Roman" w:cs="Times New Roman"/>
          <w:sz w:val="28"/>
          <w:szCs w:val="28"/>
        </w:rPr>
        <w:t>будь-який податок</w:t>
      </w:r>
      <w:r w:rsidRPr="00F14F18">
        <w:rPr>
          <w:rFonts w:ascii="Times New Roman" w:hAnsi="Times New Roman" w:cs="Times New Roman"/>
          <w:sz w:val="28"/>
          <w:szCs w:val="28"/>
        </w:rPr>
        <w:t xml:space="preserve">, </w:t>
      </w:r>
      <w:r w:rsidRPr="00F14F18">
        <w:rPr>
          <w:rStyle w:val="hps"/>
          <w:rFonts w:ascii="Times New Roman" w:hAnsi="Times New Roman" w:cs="Times New Roman"/>
          <w:sz w:val="28"/>
          <w:szCs w:val="28"/>
        </w:rPr>
        <w:t>мито</w:t>
      </w:r>
      <w:r w:rsidRPr="00F14F18">
        <w:rPr>
          <w:rFonts w:ascii="Times New Roman" w:hAnsi="Times New Roman" w:cs="Times New Roman"/>
          <w:sz w:val="28"/>
          <w:szCs w:val="28"/>
        </w:rPr>
        <w:t xml:space="preserve">, обов’язковий платіж, </w:t>
      </w:r>
      <w:r w:rsidRPr="00F14F18">
        <w:rPr>
          <w:rStyle w:val="hps"/>
          <w:rFonts w:ascii="Times New Roman" w:hAnsi="Times New Roman" w:cs="Times New Roman"/>
          <w:sz w:val="28"/>
          <w:szCs w:val="28"/>
        </w:rPr>
        <w:t>збір або інші платежі або утримання аналогічного характеру (у тому числі будь-які штрафи або відсотки до сплати у зв'язку з будь-якою</w:t>
      </w:r>
      <w:r w:rsidRPr="00F14F18">
        <w:rPr>
          <w:rFonts w:ascii="Times New Roman" w:hAnsi="Times New Roman" w:cs="Times New Roman"/>
          <w:sz w:val="28"/>
          <w:szCs w:val="28"/>
        </w:rPr>
        <w:t xml:space="preserve"> їх </w:t>
      </w:r>
      <w:r w:rsidRPr="00F14F18">
        <w:rPr>
          <w:rStyle w:val="hps"/>
          <w:rFonts w:ascii="Times New Roman" w:hAnsi="Times New Roman" w:cs="Times New Roman"/>
          <w:sz w:val="28"/>
          <w:szCs w:val="28"/>
        </w:rPr>
        <w:t>несплатою або несвоєчасною сплатою</w:t>
      </w:r>
      <w:r w:rsidRPr="00F14F18">
        <w:rPr>
          <w:rFonts w:ascii="Times New Roman" w:hAnsi="Times New Roman" w:cs="Times New Roman"/>
          <w:sz w:val="28"/>
          <w:szCs w:val="28"/>
        </w:rPr>
        <w:t xml:space="preserve">), </w:t>
      </w:r>
      <w:r w:rsidRPr="00F14F18">
        <w:rPr>
          <w:rFonts w:ascii="Times New Roman" w:hAnsi="Times New Roman" w:cs="Times New Roman"/>
          <w:color w:val="000000"/>
          <w:sz w:val="28"/>
          <w:szCs w:val="28"/>
        </w:rPr>
        <w:t>включаючи реєстраційні збори, що виникають у зв'язку з укладанням або виконанням цієї Угоди або будь-якого пов'язаного документа та у процесі створення, оформлення, реєстрації або звернення стягнення на будь-яке забезпечення Частини коштів Позики</w:t>
      </w:r>
      <w:r w:rsidRPr="00F14F18">
        <w:rPr>
          <w:rFonts w:ascii="Times New Roman" w:hAnsi="Times New Roman" w:cs="Times New Roman"/>
          <w:sz w:val="28"/>
          <w:szCs w:val="28"/>
        </w:rPr>
        <w:t>.</w:t>
      </w:r>
    </w:p>
    <w:p w:rsidR="0087338A" w:rsidRPr="00F14F18" w:rsidRDefault="0087338A"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10.1.</w:t>
      </w:r>
      <w:r w:rsidR="002B5ACB" w:rsidRPr="00F14F18">
        <w:rPr>
          <w:rFonts w:ascii="Times New Roman" w:hAnsi="Times New Roman" w:cs="Times New Roman"/>
          <w:sz w:val="28"/>
          <w:szCs w:val="28"/>
        </w:rPr>
        <w:t>8</w:t>
      </w:r>
      <w:r w:rsidRPr="00F14F18">
        <w:rPr>
          <w:rFonts w:ascii="Times New Roman" w:hAnsi="Times New Roman" w:cs="Times New Roman"/>
          <w:sz w:val="28"/>
          <w:szCs w:val="28"/>
        </w:rPr>
        <w:t>. Сплачувати основну суму, відсотки, відшкодування та інші суми, що підлягають сплаті за цією Угодою та Фінансовою угодою, в повному обсязі без вирахування будь-яких національних або місцевих зборів за умови, що, якщо Кінцевий бенефіціар зобов'язаний зробити будь-яке таке відрахування, його буде додано до належного ЄІБ платежу таким чином, щоб чиста сума, отримана ЄІБ після його вирахування, дорівнювала сумі, що підлягає сплаті.</w:t>
      </w:r>
    </w:p>
    <w:p w:rsidR="0087338A" w:rsidRPr="00F14F18" w:rsidRDefault="0087338A" w:rsidP="0087338A">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10.1.</w:t>
      </w:r>
      <w:r w:rsidR="002B5ACB" w:rsidRPr="00F14F18">
        <w:rPr>
          <w:rFonts w:ascii="Times New Roman" w:hAnsi="Times New Roman" w:cs="Times New Roman"/>
          <w:sz w:val="28"/>
          <w:szCs w:val="28"/>
        </w:rPr>
        <w:t>9</w:t>
      </w:r>
      <w:r w:rsidRPr="00F14F18">
        <w:rPr>
          <w:rFonts w:ascii="Times New Roman" w:hAnsi="Times New Roman" w:cs="Times New Roman"/>
          <w:sz w:val="28"/>
          <w:szCs w:val="28"/>
        </w:rPr>
        <w:t>. Сплачувати усі платежі і витрати, у тому числі оплату професійних послуг, витрати на банківське обслуговування чи обмін, які понесені у зв'язку з підготовкою, підписанням, виконанням, примусовим виконанням та припиненням цієї Угоди чи будь-якого пов'язаного з нею документа, будь-якої поправки, доповнення чи відмови від прав стосовно цієї Угоди чи будь-якого пов'язаного з нею документа, а також під час внесення змін, створення і реалізації будь-якого забезпечення для Частини коштів Позики й управління таким забезпеченням.</w:t>
      </w:r>
    </w:p>
    <w:p w:rsidR="00AE0610" w:rsidRPr="00F14F18" w:rsidRDefault="0087338A" w:rsidP="00C96458">
      <w:pPr>
        <w:spacing w:after="0" w:line="240" w:lineRule="auto"/>
        <w:ind w:firstLine="567"/>
        <w:jc w:val="both"/>
        <w:rPr>
          <w:rFonts w:cs="Times New Roman"/>
          <w:sz w:val="28"/>
          <w:szCs w:val="28"/>
          <w:bdr w:val="none" w:sz="0" w:space="0" w:color="auto" w:frame="1"/>
          <w:lang w:eastAsia="ru-RU"/>
        </w:rPr>
      </w:pPr>
      <w:r w:rsidRPr="00F14F18">
        <w:rPr>
          <w:rFonts w:ascii="Times New Roman" w:hAnsi="Times New Roman" w:cs="Times New Roman"/>
          <w:color w:val="000000"/>
          <w:sz w:val="28"/>
          <w:szCs w:val="28"/>
        </w:rPr>
        <w:t>10.1.</w:t>
      </w:r>
      <w:r w:rsidR="002B5ACB" w:rsidRPr="00F14F18">
        <w:rPr>
          <w:rFonts w:ascii="Times New Roman" w:hAnsi="Times New Roman" w:cs="Times New Roman"/>
          <w:color w:val="000000"/>
          <w:sz w:val="28"/>
          <w:szCs w:val="28"/>
        </w:rPr>
        <w:t>10</w:t>
      </w:r>
      <w:r w:rsidRPr="00F14F18">
        <w:rPr>
          <w:rFonts w:ascii="Times New Roman" w:hAnsi="Times New Roman" w:cs="Times New Roman"/>
          <w:color w:val="000000"/>
          <w:sz w:val="28"/>
          <w:szCs w:val="28"/>
        </w:rPr>
        <w:t xml:space="preserve">. </w:t>
      </w:r>
      <w:r w:rsidR="00AE0610" w:rsidRPr="00F14F18">
        <w:rPr>
          <w:rFonts w:ascii="Times New Roman" w:hAnsi="Times New Roman" w:cs="Times New Roman"/>
          <w:sz w:val="28"/>
          <w:szCs w:val="28"/>
          <w:bdr w:val="none" w:sz="0" w:space="0" w:color="auto" w:frame="1"/>
          <w:lang w:eastAsia="ru-RU"/>
        </w:rPr>
        <w:t xml:space="preserve">Покрити витрати, зазначені у п.4.2. цієї Угоди, пов’язані з реалізацією Субпроекту за рахунок </w:t>
      </w:r>
      <w:r w:rsidRPr="00F14F18">
        <w:rPr>
          <w:rFonts w:ascii="Times New Roman" w:hAnsi="Times New Roman" w:cs="Times New Roman"/>
          <w:sz w:val="28"/>
          <w:szCs w:val="28"/>
          <w:bdr w:val="none" w:sz="0" w:space="0" w:color="auto" w:frame="1"/>
          <w:lang w:eastAsia="ru-RU"/>
        </w:rPr>
        <w:t xml:space="preserve">власних коштів, або за рахунок </w:t>
      </w:r>
      <w:r w:rsidR="00AE0610" w:rsidRPr="00F14F18">
        <w:rPr>
          <w:rFonts w:ascii="Times New Roman" w:hAnsi="Times New Roman" w:cs="Times New Roman"/>
          <w:sz w:val="28"/>
          <w:szCs w:val="28"/>
          <w:bdr w:val="none" w:sz="0" w:space="0" w:color="auto" w:frame="1"/>
          <w:lang w:eastAsia="ru-RU"/>
        </w:rPr>
        <w:t>будь-яких джерел, без залучення коштів ЄІБ або коштів Державного бюджету України.</w:t>
      </w:r>
    </w:p>
    <w:p w:rsidR="003C1E98" w:rsidRPr="00F14F18" w:rsidRDefault="0045531A" w:rsidP="003C1E98">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bCs/>
          <w:sz w:val="28"/>
          <w:szCs w:val="28"/>
        </w:rPr>
        <w:t>10</w:t>
      </w:r>
      <w:r w:rsidR="003C1E98" w:rsidRPr="00F14F18">
        <w:rPr>
          <w:rFonts w:ascii="Times New Roman" w:hAnsi="Times New Roman" w:cs="Times New Roman"/>
          <w:bCs/>
          <w:sz w:val="28"/>
          <w:szCs w:val="28"/>
        </w:rPr>
        <w:t>.1.</w:t>
      </w:r>
      <w:r w:rsidR="0087338A" w:rsidRPr="00F14F18">
        <w:rPr>
          <w:rFonts w:ascii="Times New Roman" w:hAnsi="Times New Roman" w:cs="Times New Roman"/>
          <w:bCs/>
          <w:sz w:val="28"/>
          <w:szCs w:val="28"/>
        </w:rPr>
        <w:t>1</w:t>
      </w:r>
      <w:r w:rsidR="002B5ACB" w:rsidRPr="00F14F18">
        <w:rPr>
          <w:rFonts w:ascii="Times New Roman" w:hAnsi="Times New Roman" w:cs="Times New Roman"/>
          <w:bCs/>
          <w:sz w:val="28"/>
          <w:szCs w:val="28"/>
        </w:rPr>
        <w:t>1</w:t>
      </w:r>
      <w:r w:rsidR="003C1E98" w:rsidRPr="00F14F18">
        <w:rPr>
          <w:rFonts w:ascii="Times New Roman" w:hAnsi="Times New Roman" w:cs="Times New Roman"/>
          <w:bCs/>
          <w:sz w:val="28"/>
          <w:szCs w:val="28"/>
        </w:rPr>
        <w:t>. Погоджувати з Мінфіном</w:t>
      </w:r>
      <w:r w:rsidR="007B4C9A" w:rsidRPr="00F14F18">
        <w:rPr>
          <w:rFonts w:ascii="Times New Roman" w:hAnsi="Times New Roman" w:cs="Times New Roman"/>
          <w:bCs/>
          <w:sz w:val="28"/>
          <w:szCs w:val="28"/>
        </w:rPr>
        <w:t>,</w:t>
      </w:r>
      <w:r w:rsidR="003C1E98" w:rsidRPr="00F14F18">
        <w:rPr>
          <w:rFonts w:ascii="Times New Roman" w:hAnsi="Times New Roman" w:cs="Times New Roman"/>
          <w:bCs/>
          <w:sz w:val="28"/>
          <w:szCs w:val="28"/>
        </w:rPr>
        <w:t xml:space="preserve"> Мінрегіоном</w:t>
      </w:r>
      <w:r w:rsidR="007B4C9A" w:rsidRPr="00F14F18">
        <w:rPr>
          <w:rFonts w:ascii="Times New Roman" w:hAnsi="Times New Roman" w:cs="Times New Roman"/>
          <w:bCs/>
          <w:sz w:val="28"/>
          <w:szCs w:val="28"/>
        </w:rPr>
        <w:t>, Міською радою</w:t>
      </w:r>
      <w:r w:rsidR="003C1E98" w:rsidRPr="00F14F18">
        <w:rPr>
          <w:rFonts w:ascii="Times New Roman" w:hAnsi="Times New Roman" w:cs="Times New Roman"/>
          <w:bCs/>
          <w:sz w:val="28"/>
          <w:szCs w:val="28"/>
        </w:rPr>
        <w:t xml:space="preserve"> прийняття або внесення змін до </w:t>
      </w:r>
      <w:r w:rsidR="00B8341E" w:rsidRPr="00F14F18">
        <w:rPr>
          <w:rFonts w:ascii="Times New Roman" w:hAnsi="Times New Roman" w:cs="Times New Roman"/>
          <w:bCs/>
          <w:sz w:val="28"/>
          <w:szCs w:val="28"/>
        </w:rPr>
        <w:t xml:space="preserve">своїх </w:t>
      </w:r>
      <w:r w:rsidR="007B4C9A" w:rsidRPr="00F14F18">
        <w:rPr>
          <w:rFonts w:ascii="Times New Roman" w:hAnsi="Times New Roman" w:cs="Times New Roman"/>
          <w:bCs/>
          <w:sz w:val="28"/>
          <w:szCs w:val="28"/>
        </w:rPr>
        <w:t>документів</w:t>
      </w:r>
      <w:r w:rsidR="003C1E98" w:rsidRPr="00F14F18">
        <w:rPr>
          <w:rFonts w:ascii="Times New Roman" w:hAnsi="Times New Roman" w:cs="Times New Roman"/>
          <w:bCs/>
          <w:sz w:val="28"/>
          <w:szCs w:val="28"/>
        </w:rPr>
        <w:t xml:space="preserve">, якщо такі акти або зміни до них матимуть вплив на реалізацію </w:t>
      </w:r>
      <w:r w:rsidR="001F4297" w:rsidRPr="00F14F18">
        <w:rPr>
          <w:rFonts w:ascii="Times New Roman" w:hAnsi="Times New Roman" w:cs="Times New Roman"/>
          <w:sz w:val="28"/>
          <w:szCs w:val="28"/>
        </w:rPr>
        <w:t>Субпроекту</w:t>
      </w:r>
      <w:r w:rsidR="003C1E98" w:rsidRPr="00F14F18">
        <w:rPr>
          <w:rFonts w:ascii="Times New Roman" w:hAnsi="Times New Roman" w:cs="Times New Roman"/>
          <w:bCs/>
          <w:sz w:val="28"/>
          <w:szCs w:val="28"/>
        </w:rPr>
        <w:t>.</w:t>
      </w:r>
    </w:p>
    <w:p w:rsidR="003C1E98" w:rsidRPr="00F14F18" w:rsidRDefault="0045531A"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bCs/>
          <w:sz w:val="28"/>
          <w:szCs w:val="28"/>
        </w:rPr>
        <w:t>10</w:t>
      </w:r>
      <w:r w:rsidR="003C1E98" w:rsidRPr="00F14F18">
        <w:rPr>
          <w:rFonts w:ascii="Times New Roman" w:hAnsi="Times New Roman" w:cs="Times New Roman"/>
          <w:bCs/>
          <w:sz w:val="28"/>
          <w:szCs w:val="28"/>
        </w:rPr>
        <w:t>.1.</w:t>
      </w:r>
      <w:r w:rsidR="0087338A" w:rsidRPr="00F14F18">
        <w:rPr>
          <w:rFonts w:ascii="Times New Roman" w:hAnsi="Times New Roman" w:cs="Times New Roman"/>
          <w:bCs/>
          <w:sz w:val="28"/>
          <w:szCs w:val="28"/>
        </w:rPr>
        <w:t>1</w:t>
      </w:r>
      <w:r w:rsidR="002B5ACB" w:rsidRPr="00F14F18">
        <w:rPr>
          <w:rFonts w:ascii="Times New Roman" w:hAnsi="Times New Roman" w:cs="Times New Roman"/>
          <w:bCs/>
          <w:sz w:val="28"/>
          <w:szCs w:val="28"/>
        </w:rPr>
        <w:t>2</w:t>
      </w:r>
      <w:r w:rsidR="003C1E98" w:rsidRPr="00F14F18">
        <w:rPr>
          <w:rFonts w:ascii="Times New Roman" w:hAnsi="Times New Roman" w:cs="Times New Roman"/>
          <w:bCs/>
          <w:sz w:val="28"/>
          <w:szCs w:val="28"/>
        </w:rPr>
        <w:t xml:space="preserve">. </w:t>
      </w:r>
      <w:r w:rsidR="003C1E98" w:rsidRPr="00F14F18">
        <w:rPr>
          <w:rFonts w:ascii="Times New Roman" w:hAnsi="Times New Roman" w:cs="Times New Roman"/>
          <w:sz w:val="28"/>
          <w:szCs w:val="28"/>
        </w:rPr>
        <w:t xml:space="preserve">Надавати всі уповноваження Мінрегіону та Мінфіну для здійснення останніми своїх зобов’язань за цією Угодою та </w:t>
      </w:r>
      <w:r w:rsidR="003C1E98" w:rsidRPr="00F14F18">
        <w:rPr>
          <w:rFonts w:ascii="Times New Roman" w:hAnsi="Times New Roman" w:cs="Times New Roman"/>
          <w:sz w:val="28"/>
          <w:szCs w:val="28"/>
          <w:lang w:eastAsia="ru-RU"/>
        </w:rPr>
        <w:t xml:space="preserve">Фінансовою угодою </w:t>
      </w:r>
      <w:r w:rsidR="003C1E98" w:rsidRPr="00F14F18">
        <w:rPr>
          <w:rFonts w:ascii="Times New Roman" w:hAnsi="Times New Roman" w:cs="Times New Roman"/>
          <w:sz w:val="28"/>
          <w:szCs w:val="28"/>
        </w:rPr>
        <w:t>(щодо отримання інформації, документів, пояснень, проведення аудиту, моніторингу, перевірок, здійснення нагляду та контролю тощо).</w:t>
      </w:r>
    </w:p>
    <w:p w:rsidR="003C1E98" w:rsidRPr="00F14F18" w:rsidRDefault="0045531A"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1</w:t>
      </w:r>
      <w:r w:rsidR="002B5ACB" w:rsidRPr="00F14F18">
        <w:rPr>
          <w:rFonts w:ascii="Times New Roman" w:hAnsi="Times New Roman" w:cs="Times New Roman"/>
          <w:sz w:val="28"/>
          <w:szCs w:val="28"/>
        </w:rPr>
        <w:t>3</w:t>
      </w:r>
      <w:r w:rsidR="003C1E98" w:rsidRPr="00F14F18">
        <w:rPr>
          <w:rFonts w:ascii="Times New Roman" w:hAnsi="Times New Roman" w:cs="Times New Roman"/>
          <w:sz w:val="28"/>
          <w:szCs w:val="28"/>
        </w:rPr>
        <w:t>. Негайно повідомляти Мінрегіон</w:t>
      </w:r>
      <w:r w:rsidR="00B8341E" w:rsidRPr="00F14F18">
        <w:rPr>
          <w:rFonts w:ascii="Times New Roman" w:hAnsi="Times New Roman" w:cs="Times New Roman"/>
          <w:sz w:val="28"/>
          <w:szCs w:val="28"/>
        </w:rPr>
        <w:t xml:space="preserve"> та Мінфін</w:t>
      </w:r>
      <w:r w:rsidR="003C1E98" w:rsidRPr="00F14F18">
        <w:rPr>
          <w:rFonts w:ascii="Times New Roman" w:hAnsi="Times New Roman" w:cs="Times New Roman"/>
          <w:sz w:val="28"/>
          <w:szCs w:val="28"/>
        </w:rPr>
        <w:t xml:space="preserve"> про невиконання (існування реальних ризиків невиконання) будь-якого зобов’язання з реалізації </w:t>
      </w:r>
      <w:r w:rsidR="0058299F"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 виконання цієї Угоди.</w:t>
      </w:r>
    </w:p>
    <w:p w:rsidR="003C1E98" w:rsidRPr="00F14F18" w:rsidRDefault="0045531A"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lastRenderedPageBreak/>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1</w:t>
      </w:r>
      <w:r w:rsidR="002B5ACB" w:rsidRPr="00F14F18">
        <w:rPr>
          <w:rFonts w:ascii="Times New Roman" w:hAnsi="Times New Roman" w:cs="Times New Roman"/>
          <w:sz w:val="28"/>
          <w:szCs w:val="28"/>
        </w:rPr>
        <w:t>4</w:t>
      </w:r>
      <w:r w:rsidR="003C1E98" w:rsidRPr="00F14F18">
        <w:rPr>
          <w:rFonts w:ascii="Times New Roman" w:hAnsi="Times New Roman" w:cs="Times New Roman"/>
          <w:sz w:val="28"/>
          <w:szCs w:val="28"/>
        </w:rPr>
        <w:t>. Забезпечити створення та функціонування ГРП, відповідно до Фінансової угоди та ОПП.</w:t>
      </w:r>
    </w:p>
    <w:p w:rsidR="003C1E98" w:rsidRPr="00F14F18" w:rsidRDefault="003C1E9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bdr w:val="none" w:sz="0" w:space="0" w:color="auto" w:frame="1"/>
          <w:lang w:eastAsia="ru-RU"/>
        </w:rPr>
        <w:t>1</w:t>
      </w:r>
      <w:r w:rsidR="0045531A" w:rsidRPr="00F14F18">
        <w:rPr>
          <w:rFonts w:ascii="Times New Roman" w:hAnsi="Times New Roman" w:cs="Times New Roman"/>
          <w:sz w:val="28"/>
          <w:szCs w:val="28"/>
          <w:bdr w:val="none" w:sz="0" w:space="0" w:color="auto" w:frame="1"/>
          <w:lang w:eastAsia="ru-RU"/>
        </w:rPr>
        <w:t>0</w:t>
      </w:r>
      <w:r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5</w:t>
      </w:r>
      <w:r w:rsidRPr="00F14F18">
        <w:rPr>
          <w:rFonts w:ascii="Times New Roman" w:hAnsi="Times New Roman" w:cs="Times New Roman"/>
          <w:sz w:val="28"/>
          <w:szCs w:val="28"/>
          <w:bdr w:val="none" w:sz="0" w:space="0" w:color="auto" w:frame="1"/>
          <w:lang w:eastAsia="ru-RU"/>
        </w:rPr>
        <w:t xml:space="preserve">. </w:t>
      </w:r>
      <w:r w:rsidR="004106B3" w:rsidRPr="00F14F18">
        <w:rPr>
          <w:rFonts w:ascii="Times New Roman" w:hAnsi="Times New Roman" w:cs="Times New Roman"/>
          <w:sz w:val="28"/>
          <w:szCs w:val="28"/>
          <w:bdr w:val="none" w:sz="0" w:space="0" w:color="auto" w:frame="1"/>
          <w:lang w:eastAsia="ru-RU"/>
        </w:rPr>
        <w:t xml:space="preserve">Забезпечити співфінансування Субпроекту за власний рахунок або </w:t>
      </w:r>
      <w:r w:rsidR="004106B3" w:rsidRPr="00F14F18">
        <w:rPr>
          <w:rFonts w:ascii="Times New Roman" w:hAnsi="Times New Roman" w:cs="Times New Roman"/>
          <w:sz w:val="28"/>
          <w:szCs w:val="28"/>
          <w:lang w:eastAsia="ru-RU"/>
        </w:rPr>
        <w:t xml:space="preserve">здійснити </w:t>
      </w:r>
      <w:r w:rsidRPr="00F14F18">
        <w:rPr>
          <w:rFonts w:ascii="Times New Roman" w:hAnsi="Times New Roman" w:cs="Times New Roman"/>
          <w:sz w:val="28"/>
          <w:szCs w:val="28"/>
          <w:bdr w:val="none" w:sz="0" w:space="0" w:color="auto" w:frame="1"/>
          <w:lang w:eastAsia="ru-RU"/>
        </w:rPr>
        <w:t>необхідн</w:t>
      </w:r>
      <w:r w:rsidR="004106B3" w:rsidRPr="00F14F18">
        <w:rPr>
          <w:rFonts w:ascii="Times New Roman" w:hAnsi="Times New Roman" w:cs="Times New Roman"/>
          <w:sz w:val="28"/>
          <w:szCs w:val="28"/>
          <w:bdr w:val="none" w:sz="0" w:space="0" w:color="auto" w:frame="1"/>
          <w:lang w:eastAsia="ru-RU"/>
        </w:rPr>
        <w:t>і</w:t>
      </w:r>
      <w:r w:rsidRPr="00F14F18">
        <w:rPr>
          <w:rFonts w:ascii="Times New Roman" w:hAnsi="Times New Roman" w:cs="Times New Roman"/>
          <w:sz w:val="28"/>
          <w:szCs w:val="28"/>
          <w:bdr w:val="none" w:sz="0" w:space="0" w:color="auto" w:frame="1"/>
          <w:lang w:eastAsia="ru-RU"/>
        </w:rPr>
        <w:t xml:space="preserve"> та достатні заход</w:t>
      </w:r>
      <w:r w:rsidR="004106B3" w:rsidRPr="00F14F18">
        <w:rPr>
          <w:rFonts w:ascii="Times New Roman" w:hAnsi="Times New Roman" w:cs="Times New Roman"/>
          <w:sz w:val="28"/>
          <w:szCs w:val="28"/>
          <w:bdr w:val="none" w:sz="0" w:space="0" w:color="auto" w:frame="1"/>
          <w:lang w:eastAsia="ru-RU"/>
        </w:rPr>
        <w:t>и</w:t>
      </w:r>
      <w:r w:rsidRPr="00F14F18">
        <w:rPr>
          <w:rFonts w:ascii="Times New Roman" w:hAnsi="Times New Roman" w:cs="Times New Roman"/>
          <w:sz w:val="28"/>
          <w:szCs w:val="28"/>
          <w:bdr w:val="none" w:sz="0" w:space="0" w:color="auto" w:frame="1"/>
          <w:lang w:eastAsia="ru-RU"/>
        </w:rPr>
        <w:t xml:space="preserve"> для забезпечення наявності коштів у</w:t>
      </w:r>
      <w:r w:rsidRPr="00F14F18">
        <w:rPr>
          <w:rFonts w:ascii="Times New Roman" w:hAnsi="Times New Roman" w:cs="Times New Roman"/>
          <w:sz w:val="28"/>
          <w:szCs w:val="28"/>
          <w:lang w:eastAsia="ru-RU"/>
        </w:rPr>
        <w:t xml:space="preserve"> тій частині, що не покривається </w:t>
      </w:r>
      <w:r w:rsidR="0058299F" w:rsidRPr="00F14F18">
        <w:rPr>
          <w:rFonts w:ascii="Times New Roman" w:hAnsi="Times New Roman" w:cs="Times New Roman"/>
          <w:sz w:val="28"/>
          <w:szCs w:val="28"/>
          <w:lang w:eastAsia="ru-RU"/>
        </w:rPr>
        <w:t xml:space="preserve">Частиною </w:t>
      </w:r>
      <w:r w:rsidRPr="00F14F18">
        <w:rPr>
          <w:rFonts w:ascii="Times New Roman" w:hAnsi="Times New Roman" w:cs="Times New Roman"/>
          <w:sz w:val="28"/>
          <w:szCs w:val="28"/>
          <w:lang w:eastAsia="ru-RU"/>
        </w:rPr>
        <w:t>коштів Позики</w:t>
      </w:r>
      <w:r w:rsidRPr="00F14F18">
        <w:rPr>
          <w:rFonts w:ascii="Times New Roman" w:hAnsi="Times New Roman" w:cs="Times New Roman"/>
          <w:sz w:val="28"/>
          <w:szCs w:val="28"/>
          <w:bdr w:val="none" w:sz="0" w:space="0" w:color="auto" w:frame="1"/>
          <w:lang w:eastAsia="ru-RU"/>
        </w:rPr>
        <w:t>.</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6</w:t>
      </w:r>
      <w:r w:rsidR="003C1E98" w:rsidRPr="00F14F18">
        <w:rPr>
          <w:rFonts w:ascii="Times New Roman" w:hAnsi="Times New Roman" w:cs="Times New Roman"/>
          <w:sz w:val="28"/>
          <w:szCs w:val="28"/>
          <w:bdr w:val="none" w:sz="0" w:space="0" w:color="auto" w:frame="1"/>
          <w:lang w:eastAsia="ru-RU"/>
        </w:rPr>
        <w:t xml:space="preserve">. Придбавати устаткування, забезпечувати замовлення послуг та інших робіт для </w:t>
      </w:r>
      <w:r w:rsidR="001F4297"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 xml:space="preserve"> шляхом прийнятної процедури закупівель, що є задовільною для ЄІБ та відповідає його політикам і стандартам, зазначеним в його Посібнику з питань закупівель та викладеним в ОПП (розділ 6</w:t>
      </w:r>
      <w:r w:rsidR="002E4D79" w:rsidRPr="00F14F18">
        <w:rPr>
          <w:rFonts w:ascii="Times New Roman" w:hAnsi="Times New Roman" w:cs="Times New Roman"/>
          <w:sz w:val="28"/>
          <w:szCs w:val="28"/>
          <w:bdr w:val="none" w:sz="0" w:space="0" w:color="auto" w:frame="1"/>
          <w:lang w:eastAsia="ru-RU"/>
        </w:rPr>
        <w:t xml:space="preserve"> ОПП, п.(а) ст</w:t>
      </w:r>
      <w:r w:rsidR="00D352E0" w:rsidRPr="00F14F18">
        <w:rPr>
          <w:rFonts w:ascii="Times New Roman" w:hAnsi="Times New Roman" w:cs="Times New Roman"/>
          <w:sz w:val="28"/>
          <w:szCs w:val="28"/>
          <w:bdr w:val="none" w:sz="0" w:space="0" w:color="auto" w:frame="1"/>
          <w:lang w:eastAsia="ru-RU"/>
        </w:rPr>
        <w:t xml:space="preserve">атті </w:t>
      </w:r>
      <w:r w:rsidR="002E4D79" w:rsidRPr="00F14F18">
        <w:rPr>
          <w:rFonts w:ascii="Times New Roman" w:hAnsi="Times New Roman" w:cs="Times New Roman"/>
          <w:sz w:val="28"/>
          <w:szCs w:val="28"/>
          <w:bdr w:val="none" w:sz="0" w:space="0" w:color="auto" w:frame="1"/>
          <w:lang w:eastAsia="ru-RU"/>
        </w:rPr>
        <w:t>6.04 Фінансової угоди</w:t>
      </w:r>
      <w:r w:rsidR="003C1E98" w:rsidRPr="00F14F18">
        <w:rPr>
          <w:rFonts w:ascii="Times New Roman" w:hAnsi="Times New Roman" w:cs="Times New Roman"/>
          <w:sz w:val="28"/>
          <w:szCs w:val="28"/>
          <w:bdr w:val="none" w:sz="0" w:space="0" w:color="auto" w:frame="1"/>
          <w:lang w:eastAsia="ru-RU"/>
        </w:rPr>
        <w:t>).</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7</w:t>
      </w:r>
      <w:r w:rsidR="003C1E98" w:rsidRPr="00F14F18">
        <w:rPr>
          <w:rFonts w:ascii="Times New Roman" w:hAnsi="Times New Roman" w:cs="Times New Roman"/>
          <w:sz w:val="28"/>
          <w:szCs w:val="28"/>
          <w:bdr w:val="none" w:sz="0" w:space="0" w:color="auto" w:frame="1"/>
          <w:lang w:eastAsia="ru-RU"/>
        </w:rPr>
        <w:t>. Дозволяти незалежним спостерігачам</w:t>
      </w:r>
      <w:r w:rsidR="00B8341E" w:rsidRPr="00F14F18">
        <w:rPr>
          <w:rFonts w:ascii="Times New Roman" w:hAnsi="Times New Roman" w:cs="Times New Roman"/>
          <w:sz w:val="28"/>
          <w:szCs w:val="28"/>
          <w:bdr w:val="none" w:sz="0" w:space="0" w:color="auto" w:frame="1"/>
          <w:lang w:eastAsia="ru-RU"/>
        </w:rPr>
        <w:t>, визначеним Мінфіном, Мінрегіоном, ЄІБ,</w:t>
      </w:r>
      <w:r w:rsidR="003C1E98" w:rsidRPr="00F14F18">
        <w:rPr>
          <w:rFonts w:ascii="Times New Roman" w:hAnsi="Times New Roman" w:cs="Times New Roman"/>
          <w:sz w:val="28"/>
          <w:szCs w:val="28"/>
          <w:bdr w:val="none" w:sz="0" w:space="0" w:color="auto" w:frame="1"/>
          <w:lang w:eastAsia="ru-RU"/>
        </w:rPr>
        <w:t xml:space="preserve"> відвідувати його приміщення під час усіх етапів проведення тендерів; та реалізувати право</w:t>
      </w:r>
      <w:r w:rsidR="00B8341E" w:rsidRPr="00F14F18">
        <w:rPr>
          <w:rFonts w:ascii="Times New Roman" w:hAnsi="Times New Roman" w:cs="Times New Roman"/>
          <w:sz w:val="28"/>
          <w:szCs w:val="28"/>
          <w:bdr w:val="none" w:sz="0" w:space="0" w:color="auto" w:frame="1"/>
          <w:lang w:eastAsia="ru-RU"/>
        </w:rPr>
        <w:t xml:space="preserve"> Мінфіну, Мінрегіону та</w:t>
      </w:r>
      <w:r w:rsidR="0058299F" w:rsidRPr="00F14F18">
        <w:rPr>
          <w:rFonts w:ascii="Times New Roman" w:hAnsi="Times New Roman" w:cs="Times New Roman"/>
          <w:sz w:val="28"/>
          <w:szCs w:val="28"/>
          <w:bdr w:val="none" w:sz="0" w:space="0" w:color="auto" w:frame="1"/>
          <w:lang w:eastAsia="ru-RU"/>
        </w:rPr>
        <w:t xml:space="preserve">ЄІБ </w:t>
      </w:r>
      <w:r w:rsidR="003C1E98" w:rsidRPr="00F14F18">
        <w:rPr>
          <w:rFonts w:ascii="Times New Roman" w:hAnsi="Times New Roman" w:cs="Times New Roman"/>
          <w:sz w:val="28"/>
          <w:szCs w:val="28"/>
          <w:bdr w:val="none" w:sz="0" w:space="0" w:color="auto" w:frame="1"/>
          <w:lang w:eastAsia="ru-RU"/>
        </w:rPr>
        <w:t xml:space="preserve">відносно проведення </w:t>
      </w:r>
      <w:r w:rsidR="0058299F" w:rsidRPr="00F14F18">
        <w:rPr>
          <w:rFonts w:ascii="Times New Roman" w:hAnsi="Times New Roman" w:cs="Times New Roman"/>
          <w:sz w:val="28"/>
          <w:szCs w:val="28"/>
          <w:bdr w:val="none" w:sz="0" w:space="0" w:color="auto" w:frame="1"/>
          <w:lang w:eastAsia="ru-RU"/>
        </w:rPr>
        <w:t xml:space="preserve">тендеру </w:t>
      </w:r>
      <w:r w:rsidR="003C1E98" w:rsidRPr="00F14F18">
        <w:rPr>
          <w:rFonts w:ascii="Times New Roman" w:hAnsi="Times New Roman" w:cs="Times New Roman"/>
          <w:sz w:val="28"/>
          <w:szCs w:val="28"/>
          <w:bdr w:val="none" w:sz="0" w:space="0" w:color="auto" w:frame="1"/>
          <w:lang w:eastAsia="ru-RU"/>
        </w:rPr>
        <w:t xml:space="preserve">за </w:t>
      </w:r>
      <w:r w:rsidR="004A5515" w:rsidRPr="00F14F18">
        <w:rPr>
          <w:rFonts w:ascii="Times New Roman" w:hAnsi="Times New Roman" w:cs="Times New Roman"/>
          <w:sz w:val="28"/>
          <w:szCs w:val="28"/>
          <w:bdr w:val="none" w:sz="0" w:space="0" w:color="auto" w:frame="1"/>
          <w:lang w:eastAsia="ru-RU"/>
        </w:rPr>
        <w:t>Субпроектом</w:t>
      </w:r>
      <w:r w:rsidR="002E4D79" w:rsidRPr="00F14F18">
        <w:rPr>
          <w:rFonts w:ascii="Times New Roman" w:hAnsi="Times New Roman" w:cs="Times New Roman"/>
          <w:sz w:val="28"/>
          <w:szCs w:val="28"/>
          <w:bdr w:val="none" w:sz="0" w:space="0" w:color="auto" w:frame="1"/>
          <w:lang w:eastAsia="ru-RU"/>
        </w:rPr>
        <w:t xml:space="preserve"> (п.(b) </w:t>
      </w:r>
      <w:r w:rsidR="00D352E0" w:rsidRPr="00F14F18">
        <w:rPr>
          <w:rFonts w:ascii="Times New Roman" w:hAnsi="Times New Roman" w:cs="Times New Roman"/>
          <w:sz w:val="28"/>
          <w:szCs w:val="28"/>
          <w:bdr w:val="none" w:sz="0" w:space="0" w:color="auto" w:frame="1"/>
          <w:lang w:eastAsia="ru-RU"/>
        </w:rPr>
        <w:t xml:space="preserve">статті </w:t>
      </w:r>
      <w:r w:rsidR="002E4D79" w:rsidRPr="00F14F18">
        <w:rPr>
          <w:rFonts w:ascii="Times New Roman" w:hAnsi="Times New Roman" w:cs="Times New Roman"/>
          <w:sz w:val="28"/>
          <w:szCs w:val="28"/>
          <w:bdr w:val="none" w:sz="0" w:space="0" w:color="auto" w:frame="1"/>
          <w:lang w:eastAsia="ru-RU"/>
        </w:rPr>
        <w:t>6.04 Фінансової угоди)</w:t>
      </w:r>
      <w:r w:rsidR="003C1E98" w:rsidRPr="00F14F18">
        <w:rPr>
          <w:rFonts w:ascii="Times New Roman" w:hAnsi="Times New Roman" w:cs="Times New Roman"/>
          <w:sz w:val="28"/>
          <w:szCs w:val="28"/>
          <w:bdr w:val="none" w:sz="0" w:space="0" w:color="auto" w:frame="1"/>
          <w:lang w:eastAsia="ru-RU"/>
        </w:rPr>
        <w:t xml:space="preserve">: </w:t>
      </w:r>
    </w:p>
    <w:p w:rsidR="003C1E98" w:rsidRPr="00F14F18" w:rsidRDefault="003C1E98" w:rsidP="003C1E98">
      <w:pPr>
        <w:spacing w:after="0" w:line="240" w:lineRule="auto"/>
        <w:ind w:firstLine="567"/>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(A)</w:t>
      </w:r>
      <w:r w:rsidRPr="00F14F18">
        <w:rPr>
          <w:rFonts w:ascii="Times New Roman" w:hAnsi="Times New Roman" w:cs="Times New Roman"/>
          <w:sz w:val="28"/>
          <w:szCs w:val="28"/>
          <w:bdr w:val="none" w:sz="0" w:space="0" w:color="auto" w:frame="1"/>
          <w:lang w:eastAsia="ru-RU"/>
        </w:rPr>
        <w:tab/>
        <w:t xml:space="preserve">розглядати звіти з оцінки до їх схвалення відповідними комітетами з оцінки; </w:t>
      </w:r>
    </w:p>
    <w:p w:rsidR="003C1E98" w:rsidRPr="00F14F18" w:rsidRDefault="003C1E98" w:rsidP="003C1E98">
      <w:pPr>
        <w:spacing w:after="0" w:line="240" w:lineRule="auto"/>
        <w:ind w:firstLine="567"/>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(B)</w:t>
      </w:r>
      <w:r w:rsidRPr="00F14F18">
        <w:rPr>
          <w:rFonts w:ascii="Times New Roman" w:hAnsi="Times New Roman" w:cs="Times New Roman"/>
          <w:sz w:val="28"/>
          <w:szCs w:val="28"/>
          <w:bdr w:val="none" w:sz="0" w:space="0" w:color="auto" w:frame="1"/>
          <w:lang w:eastAsia="ru-RU"/>
        </w:rPr>
        <w:tab/>
        <w:t>вказувати місце проведення оцінки тендерних пропозицій та спосіб отримання й зберігання тендерних пропозицій.</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8</w:t>
      </w:r>
      <w:r w:rsidR="003C1E98" w:rsidRPr="00F14F18">
        <w:rPr>
          <w:rFonts w:ascii="Times New Roman" w:hAnsi="Times New Roman" w:cs="Times New Roman"/>
          <w:sz w:val="28"/>
          <w:szCs w:val="28"/>
          <w:bdr w:val="none" w:sz="0" w:space="0" w:color="auto" w:frame="1"/>
          <w:lang w:eastAsia="ru-RU"/>
        </w:rPr>
        <w:t xml:space="preserve">. Забезпечити, аби </w:t>
      </w:r>
      <w:r w:rsidR="0058299F" w:rsidRPr="00F14F18">
        <w:rPr>
          <w:rFonts w:ascii="Times New Roman" w:hAnsi="Times New Roman" w:cs="Times New Roman"/>
          <w:sz w:val="28"/>
          <w:szCs w:val="28"/>
          <w:bdr w:val="none" w:sz="0" w:space="0" w:color="auto" w:frame="1"/>
          <w:lang w:eastAsia="ru-RU"/>
        </w:rPr>
        <w:t>підрядний договір</w:t>
      </w:r>
      <w:r w:rsidR="003C1E98" w:rsidRPr="00F14F18">
        <w:rPr>
          <w:rFonts w:ascii="Times New Roman" w:hAnsi="Times New Roman" w:cs="Times New Roman"/>
          <w:sz w:val="28"/>
          <w:szCs w:val="28"/>
          <w:bdr w:val="none" w:sz="0" w:space="0" w:color="auto" w:frame="1"/>
          <w:lang w:eastAsia="ru-RU"/>
        </w:rPr>
        <w:t xml:space="preserve"> за </w:t>
      </w:r>
      <w:r w:rsidR="0058299F" w:rsidRPr="00F14F18">
        <w:rPr>
          <w:rFonts w:ascii="Times New Roman" w:hAnsi="Times New Roman" w:cs="Times New Roman"/>
          <w:sz w:val="28"/>
          <w:szCs w:val="28"/>
        </w:rPr>
        <w:t>Субпроектом</w:t>
      </w:r>
      <w:r w:rsidR="0058299F" w:rsidRPr="00F14F18">
        <w:rPr>
          <w:rFonts w:ascii="Times New Roman" w:hAnsi="Times New Roman" w:cs="Times New Roman"/>
          <w:sz w:val="28"/>
          <w:szCs w:val="28"/>
          <w:bdr w:val="none" w:sz="0" w:space="0" w:color="auto" w:frame="1"/>
          <w:lang w:eastAsia="ru-RU"/>
        </w:rPr>
        <w:t xml:space="preserve"> містив</w:t>
      </w:r>
      <w:r w:rsidR="002E4D79" w:rsidRPr="00F14F18">
        <w:rPr>
          <w:rFonts w:ascii="Times New Roman" w:hAnsi="Times New Roman" w:cs="Times New Roman"/>
          <w:sz w:val="28"/>
          <w:szCs w:val="28"/>
          <w:bdr w:val="none" w:sz="0" w:space="0" w:color="auto" w:frame="1"/>
          <w:lang w:eastAsia="ru-RU"/>
        </w:rPr>
        <w:t xml:space="preserve"> (п</w:t>
      </w:r>
      <w:r w:rsidR="004754A4">
        <w:rPr>
          <w:rFonts w:ascii="Times New Roman" w:hAnsi="Times New Roman" w:cs="Times New Roman"/>
          <w:sz w:val="28"/>
          <w:szCs w:val="28"/>
          <w:bdr w:val="none" w:sz="0" w:space="0" w:color="auto" w:frame="1"/>
          <w:lang w:eastAsia="ru-RU"/>
        </w:rPr>
        <w:t xml:space="preserve">ункт </w:t>
      </w:r>
      <w:r w:rsidR="002E4D79" w:rsidRPr="00F14F18">
        <w:rPr>
          <w:rFonts w:ascii="Times New Roman" w:hAnsi="Times New Roman" w:cs="Times New Roman"/>
          <w:sz w:val="28"/>
          <w:szCs w:val="28"/>
          <w:bdr w:val="none" w:sz="0" w:space="0" w:color="auto" w:frame="1"/>
          <w:lang w:eastAsia="ru-RU"/>
        </w:rPr>
        <w:t>(с) ст</w:t>
      </w:r>
      <w:r w:rsidR="00D352E0" w:rsidRPr="00F14F18">
        <w:rPr>
          <w:rFonts w:ascii="Times New Roman" w:hAnsi="Times New Roman" w:cs="Times New Roman"/>
          <w:sz w:val="28"/>
          <w:szCs w:val="28"/>
          <w:bdr w:val="none" w:sz="0" w:space="0" w:color="auto" w:frame="1"/>
          <w:lang w:eastAsia="ru-RU"/>
        </w:rPr>
        <w:t xml:space="preserve">атті </w:t>
      </w:r>
      <w:r w:rsidR="002E4D79" w:rsidRPr="00F14F18">
        <w:rPr>
          <w:rFonts w:ascii="Times New Roman" w:hAnsi="Times New Roman" w:cs="Times New Roman"/>
          <w:sz w:val="28"/>
          <w:szCs w:val="28"/>
          <w:bdr w:val="none" w:sz="0" w:space="0" w:color="auto" w:frame="1"/>
          <w:lang w:eastAsia="ru-RU"/>
        </w:rPr>
        <w:t>6.04 Фінансової угоди)</w:t>
      </w:r>
      <w:r w:rsidR="00FA17CB" w:rsidRPr="00F14F18">
        <w:rPr>
          <w:rFonts w:ascii="Times New Roman" w:hAnsi="Times New Roman" w:cs="Times New Roman"/>
          <w:sz w:val="28"/>
          <w:szCs w:val="28"/>
          <w:bdr w:val="none" w:sz="0" w:space="0" w:color="auto" w:frame="1"/>
          <w:lang w:eastAsia="ru-RU"/>
        </w:rPr>
        <w:t>, зокрема</w:t>
      </w:r>
      <w:r w:rsidR="003C1E98" w:rsidRPr="00F14F18">
        <w:rPr>
          <w:rFonts w:ascii="Times New Roman" w:hAnsi="Times New Roman" w:cs="Times New Roman"/>
          <w:sz w:val="28"/>
          <w:szCs w:val="28"/>
          <w:bdr w:val="none" w:sz="0" w:space="0" w:color="auto" w:frame="1"/>
          <w:lang w:eastAsia="ru-RU"/>
        </w:rPr>
        <w:t>:</w:t>
      </w:r>
    </w:p>
    <w:p w:rsidR="003C1E98" w:rsidRPr="00F14F18" w:rsidRDefault="003C1E98"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 xml:space="preserve">- вимогу до підрядника оперативно інформувати ЄІБ, Мінфін, Мінрегіон про обґрунтоване обвинувачення, скаргу або інформацію щодо Забороненої поведінки щодо </w:t>
      </w:r>
      <w:r w:rsidR="001F4297" w:rsidRPr="00F14F18">
        <w:rPr>
          <w:rFonts w:ascii="Times New Roman" w:hAnsi="Times New Roman" w:cs="Times New Roman"/>
          <w:sz w:val="28"/>
          <w:szCs w:val="28"/>
        </w:rPr>
        <w:t>Субпроекту</w:t>
      </w:r>
      <w:r w:rsidRPr="00F14F18">
        <w:rPr>
          <w:rFonts w:ascii="Times New Roman" w:hAnsi="Times New Roman" w:cs="Times New Roman"/>
          <w:sz w:val="28"/>
          <w:szCs w:val="28"/>
          <w:bdr w:val="none" w:sz="0" w:space="0" w:color="auto" w:frame="1"/>
          <w:lang w:eastAsia="ru-RU"/>
        </w:rPr>
        <w:t>;</w:t>
      </w:r>
    </w:p>
    <w:p w:rsidR="003C1E98" w:rsidRPr="00F14F18" w:rsidRDefault="003C1E98"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 xml:space="preserve">- вимогу до підрядника вести бухгалтерські книги і записи щодо усіх фінансових операцій та видатків у зв’язку із </w:t>
      </w:r>
      <w:r w:rsidR="001F4297" w:rsidRPr="00F14F18">
        <w:rPr>
          <w:rFonts w:ascii="Times New Roman" w:hAnsi="Times New Roman" w:cs="Times New Roman"/>
          <w:sz w:val="28"/>
          <w:szCs w:val="28"/>
        </w:rPr>
        <w:t>Субпроектом</w:t>
      </w:r>
      <w:r w:rsidRPr="00F14F18">
        <w:rPr>
          <w:rFonts w:ascii="Times New Roman" w:hAnsi="Times New Roman" w:cs="Times New Roman"/>
          <w:sz w:val="28"/>
          <w:szCs w:val="28"/>
          <w:bdr w:val="none" w:sz="0" w:space="0" w:color="auto" w:frame="1"/>
          <w:lang w:eastAsia="ru-RU"/>
        </w:rPr>
        <w:t xml:space="preserve">; </w:t>
      </w:r>
    </w:p>
    <w:p w:rsidR="003C1E98" w:rsidRPr="00F14F18" w:rsidRDefault="003C1E98"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 xml:space="preserve">- право ЄІБ, щодо Забороненої поведінки, переглядати бухгалтерські книги і записи  підрядника щодо усіх фінансових операцій та видатків у зв’язку із </w:t>
      </w:r>
      <w:r w:rsidR="001F4297" w:rsidRPr="00F14F18">
        <w:rPr>
          <w:rFonts w:ascii="Times New Roman" w:hAnsi="Times New Roman" w:cs="Times New Roman"/>
          <w:sz w:val="28"/>
          <w:szCs w:val="28"/>
        </w:rPr>
        <w:t>Субпроектом</w:t>
      </w:r>
      <w:r w:rsidRPr="00F14F18">
        <w:rPr>
          <w:rFonts w:ascii="Times New Roman" w:hAnsi="Times New Roman" w:cs="Times New Roman"/>
          <w:sz w:val="28"/>
          <w:szCs w:val="28"/>
          <w:bdr w:val="none" w:sz="0" w:space="0" w:color="auto" w:frame="1"/>
          <w:lang w:eastAsia="ru-RU"/>
        </w:rPr>
        <w:t xml:space="preserve"> та робити копії документів.</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9</w:t>
      </w:r>
      <w:r w:rsidR="003C1E98" w:rsidRPr="00F14F18">
        <w:rPr>
          <w:rFonts w:ascii="Times New Roman" w:hAnsi="Times New Roman" w:cs="Times New Roman"/>
          <w:sz w:val="28"/>
          <w:szCs w:val="28"/>
          <w:bdr w:val="none" w:sz="0" w:space="0" w:color="auto" w:frame="1"/>
          <w:lang w:eastAsia="ru-RU"/>
        </w:rPr>
        <w:t xml:space="preserve">. Обслуговувати, здійснювати поточний та капітальний ремонт і оновлення усього майна, що є частиною </w:t>
      </w:r>
      <w:r w:rsidR="001F4297"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 так, як це необхідно для його підтримки в належному робочому стані</w:t>
      </w:r>
      <w:r w:rsidR="002E4D79" w:rsidRPr="00F14F18">
        <w:rPr>
          <w:rFonts w:ascii="Times New Roman" w:hAnsi="Times New Roman" w:cs="Times New Roman"/>
          <w:sz w:val="28"/>
          <w:szCs w:val="28"/>
          <w:bdr w:val="none" w:sz="0" w:space="0" w:color="auto" w:frame="1"/>
          <w:lang w:eastAsia="ru-RU"/>
        </w:rPr>
        <w:t xml:space="preserve"> (п</w:t>
      </w:r>
      <w:r w:rsidR="004754A4">
        <w:rPr>
          <w:rFonts w:ascii="Times New Roman" w:hAnsi="Times New Roman" w:cs="Times New Roman"/>
          <w:sz w:val="28"/>
          <w:szCs w:val="28"/>
          <w:bdr w:val="none" w:sz="0" w:space="0" w:color="auto" w:frame="1"/>
          <w:lang w:eastAsia="ru-RU"/>
        </w:rPr>
        <w:t xml:space="preserve">ункт </w:t>
      </w:r>
      <w:r w:rsidR="002E4D79" w:rsidRPr="00F14F18">
        <w:rPr>
          <w:rFonts w:ascii="Times New Roman" w:hAnsi="Times New Roman" w:cs="Times New Roman"/>
          <w:sz w:val="28"/>
          <w:szCs w:val="28"/>
          <w:bdr w:val="none" w:sz="0" w:space="0" w:color="auto" w:frame="1"/>
          <w:lang w:eastAsia="ru-RU"/>
        </w:rPr>
        <w:t>(а) ст</w:t>
      </w:r>
      <w:r w:rsidR="00D352E0" w:rsidRPr="00F14F18">
        <w:rPr>
          <w:rFonts w:ascii="Times New Roman" w:hAnsi="Times New Roman" w:cs="Times New Roman"/>
          <w:sz w:val="28"/>
          <w:szCs w:val="28"/>
          <w:bdr w:val="none" w:sz="0" w:space="0" w:color="auto" w:frame="1"/>
          <w:lang w:eastAsia="ru-RU"/>
        </w:rPr>
        <w:t xml:space="preserve">атті </w:t>
      </w:r>
      <w:r w:rsidR="002E4D79" w:rsidRPr="00F14F18">
        <w:rPr>
          <w:rFonts w:ascii="Times New Roman" w:hAnsi="Times New Roman" w:cs="Times New Roman"/>
          <w:sz w:val="28"/>
          <w:szCs w:val="28"/>
          <w:bdr w:val="none" w:sz="0" w:space="0" w:color="auto" w:frame="1"/>
          <w:lang w:eastAsia="ru-RU"/>
        </w:rPr>
        <w:t>6.05 Фінансової угоди</w:t>
      </w:r>
      <w:r w:rsidR="009D305C" w:rsidRPr="00F14F18">
        <w:rPr>
          <w:rFonts w:ascii="Times New Roman" w:hAnsi="Times New Roman" w:cs="Times New Roman"/>
          <w:sz w:val="28"/>
          <w:szCs w:val="28"/>
          <w:bdr w:val="none" w:sz="0" w:space="0" w:color="auto" w:frame="1"/>
          <w:lang w:eastAsia="ru-RU"/>
        </w:rPr>
        <w:t>)</w:t>
      </w:r>
      <w:r w:rsidR="003C1E98" w:rsidRPr="00F14F18">
        <w:rPr>
          <w:rFonts w:ascii="Times New Roman" w:hAnsi="Times New Roman" w:cs="Times New Roman"/>
          <w:sz w:val="28"/>
          <w:szCs w:val="28"/>
          <w:bdr w:val="none" w:sz="0" w:space="0" w:color="auto" w:frame="1"/>
          <w:lang w:eastAsia="ru-RU"/>
        </w:rPr>
        <w:t>.</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20</w:t>
      </w:r>
      <w:r w:rsidR="003C1E98" w:rsidRPr="00F14F18">
        <w:rPr>
          <w:rFonts w:ascii="Times New Roman" w:hAnsi="Times New Roman" w:cs="Times New Roman"/>
          <w:sz w:val="28"/>
          <w:szCs w:val="28"/>
          <w:bdr w:val="none" w:sz="0" w:space="0" w:color="auto" w:frame="1"/>
          <w:lang w:eastAsia="ru-RU"/>
        </w:rPr>
        <w:t xml:space="preserve">. Якщо ЄІБ не надав попереднього погодження у письмовій формі, </w:t>
      </w:r>
      <w:r w:rsidR="002E4D79" w:rsidRPr="00F14F18">
        <w:rPr>
          <w:rFonts w:ascii="Times New Roman" w:hAnsi="Times New Roman" w:cs="Times New Roman"/>
          <w:sz w:val="28"/>
          <w:szCs w:val="28"/>
          <w:bdr w:val="none" w:sz="0" w:space="0" w:color="auto" w:frame="1"/>
          <w:lang w:eastAsia="ru-RU"/>
        </w:rPr>
        <w:t xml:space="preserve"> не приймати рішень та не </w:t>
      </w:r>
      <w:r w:rsidR="009D305C" w:rsidRPr="00F14F18">
        <w:rPr>
          <w:rFonts w:ascii="Times New Roman" w:hAnsi="Times New Roman" w:cs="Times New Roman"/>
          <w:sz w:val="28"/>
          <w:szCs w:val="28"/>
          <w:bdr w:val="none" w:sz="0" w:space="0" w:color="auto" w:frame="1"/>
          <w:lang w:eastAsia="ru-RU"/>
        </w:rPr>
        <w:t>укладати</w:t>
      </w:r>
      <w:r w:rsidR="002E4D79" w:rsidRPr="00F14F18">
        <w:rPr>
          <w:rFonts w:ascii="Times New Roman" w:hAnsi="Times New Roman" w:cs="Times New Roman"/>
          <w:sz w:val="28"/>
          <w:szCs w:val="28"/>
          <w:bdr w:val="none" w:sz="0" w:space="0" w:color="auto" w:frame="1"/>
          <w:lang w:eastAsia="ru-RU"/>
        </w:rPr>
        <w:t xml:space="preserve"> правочин</w:t>
      </w:r>
      <w:r w:rsidR="009D305C" w:rsidRPr="00F14F18">
        <w:rPr>
          <w:rFonts w:ascii="Times New Roman" w:hAnsi="Times New Roman" w:cs="Times New Roman"/>
          <w:sz w:val="28"/>
          <w:szCs w:val="28"/>
          <w:bdr w:val="none" w:sz="0" w:space="0" w:color="auto" w:frame="1"/>
          <w:lang w:eastAsia="ru-RU"/>
        </w:rPr>
        <w:t>івщодо</w:t>
      </w:r>
      <w:r w:rsidR="002E4D79" w:rsidRPr="00F14F18">
        <w:rPr>
          <w:rFonts w:ascii="Times New Roman" w:hAnsi="Times New Roman" w:cs="Times New Roman"/>
          <w:sz w:val="28"/>
          <w:szCs w:val="28"/>
          <w:bdr w:val="none" w:sz="0" w:space="0" w:color="auto" w:frame="1"/>
          <w:lang w:eastAsia="ru-RU"/>
        </w:rPr>
        <w:t xml:space="preserve"> майн</w:t>
      </w:r>
      <w:r w:rsidR="009D305C" w:rsidRPr="00F14F18">
        <w:rPr>
          <w:rFonts w:ascii="Times New Roman" w:hAnsi="Times New Roman" w:cs="Times New Roman"/>
          <w:sz w:val="28"/>
          <w:szCs w:val="28"/>
          <w:bdr w:val="none" w:sz="0" w:space="0" w:color="auto" w:frame="1"/>
          <w:lang w:eastAsia="ru-RU"/>
        </w:rPr>
        <w:t xml:space="preserve">а </w:t>
      </w:r>
      <w:r w:rsidR="002E4D79" w:rsidRPr="00F14F18">
        <w:rPr>
          <w:rFonts w:ascii="Times New Roman" w:hAnsi="Times New Roman" w:cs="Times New Roman"/>
          <w:sz w:val="28"/>
          <w:szCs w:val="28"/>
          <w:bdr w:val="none" w:sz="0" w:space="0" w:color="auto" w:frame="1"/>
          <w:lang w:eastAsia="ru-RU"/>
        </w:rPr>
        <w:t>та актив</w:t>
      </w:r>
      <w:r w:rsidR="009D305C" w:rsidRPr="00F14F18">
        <w:rPr>
          <w:rFonts w:ascii="Times New Roman" w:hAnsi="Times New Roman" w:cs="Times New Roman"/>
          <w:sz w:val="28"/>
          <w:szCs w:val="28"/>
          <w:bdr w:val="none" w:sz="0" w:space="0" w:color="auto" w:frame="1"/>
          <w:lang w:eastAsia="ru-RU"/>
        </w:rPr>
        <w:t>ів</w:t>
      </w:r>
      <w:r w:rsidR="002E4D79" w:rsidRPr="00F14F18">
        <w:rPr>
          <w:rFonts w:ascii="Times New Roman" w:hAnsi="Times New Roman" w:cs="Times New Roman"/>
          <w:sz w:val="28"/>
          <w:szCs w:val="28"/>
          <w:bdr w:val="none" w:sz="0" w:space="0" w:color="auto" w:frame="1"/>
          <w:lang w:eastAsia="ru-RU"/>
        </w:rPr>
        <w:t xml:space="preserve"> Субпроекту</w:t>
      </w:r>
      <w:r w:rsidR="009D305C" w:rsidRPr="00F14F18">
        <w:rPr>
          <w:rFonts w:ascii="Times New Roman" w:hAnsi="Times New Roman" w:cs="Times New Roman"/>
          <w:sz w:val="28"/>
          <w:szCs w:val="28"/>
          <w:bdr w:val="none" w:sz="0" w:space="0" w:color="auto" w:frame="1"/>
          <w:lang w:eastAsia="ru-RU"/>
        </w:rPr>
        <w:t xml:space="preserve"> (п</w:t>
      </w:r>
      <w:r w:rsidR="004754A4">
        <w:rPr>
          <w:rFonts w:ascii="Times New Roman" w:hAnsi="Times New Roman" w:cs="Times New Roman"/>
          <w:sz w:val="28"/>
          <w:szCs w:val="28"/>
          <w:bdr w:val="none" w:sz="0" w:space="0" w:color="auto" w:frame="1"/>
          <w:lang w:eastAsia="ru-RU"/>
        </w:rPr>
        <w:t xml:space="preserve">ункт </w:t>
      </w:r>
      <w:r w:rsidR="009D305C" w:rsidRPr="00F14F18">
        <w:rPr>
          <w:rFonts w:ascii="Times New Roman" w:hAnsi="Times New Roman" w:cs="Times New Roman"/>
          <w:sz w:val="28"/>
          <w:szCs w:val="28"/>
          <w:bdr w:val="none" w:sz="0" w:space="0" w:color="auto" w:frame="1"/>
          <w:lang w:eastAsia="ru-RU"/>
        </w:rPr>
        <w:t>(b) ст</w:t>
      </w:r>
      <w:r w:rsidR="00D352E0" w:rsidRPr="00F14F18">
        <w:rPr>
          <w:rFonts w:ascii="Times New Roman" w:hAnsi="Times New Roman" w:cs="Times New Roman"/>
          <w:sz w:val="28"/>
          <w:szCs w:val="28"/>
          <w:bdr w:val="none" w:sz="0" w:space="0" w:color="auto" w:frame="1"/>
          <w:lang w:eastAsia="ru-RU"/>
        </w:rPr>
        <w:t xml:space="preserve">атті </w:t>
      </w:r>
      <w:r w:rsidR="009D305C" w:rsidRPr="00F14F18">
        <w:rPr>
          <w:rFonts w:ascii="Times New Roman" w:hAnsi="Times New Roman" w:cs="Times New Roman"/>
          <w:sz w:val="28"/>
          <w:szCs w:val="28"/>
          <w:bdr w:val="none" w:sz="0" w:space="0" w:color="auto" w:frame="1"/>
          <w:lang w:eastAsia="ru-RU"/>
        </w:rPr>
        <w:t>6.05 Фінансової угоди)</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w:t>
      </w:r>
      <w:r w:rsidR="003C1E98" w:rsidRPr="00F14F18">
        <w:rPr>
          <w:rFonts w:ascii="Times New Roman" w:hAnsi="Times New Roman" w:cs="Times New Roman"/>
          <w:sz w:val="28"/>
          <w:szCs w:val="28"/>
          <w:bdr w:val="none" w:sz="0" w:space="0" w:color="auto" w:frame="1"/>
          <w:lang w:eastAsia="ru-RU"/>
        </w:rPr>
        <w:t xml:space="preserve"> Застрахувати всі роботи та майно, що входять до складу кожного </w:t>
      </w:r>
      <w:r w:rsidR="00BC4878" w:rsidRPr="00F14F18">
        <w:rPr>
          <w:rFonts w:ascii="Times New Roman" w:hAnsi="Times New Roman" w:cs="Times New Roman"/>
          <w:sz w:val="28"/>
          <w:szCs w:val="28"/>
        </w:rPr>
        <w:t>Субпроект</w:t>
      </w:r>
      <w:r w:rsidR="0028466D" w:rsidRPr="00F14F18">
        <w:rPr>
          <w:rFonts w:ascii="Times New Roman" w:hAnsi="Times New Roman" w:cs="Times New Roman"/>
          <w:sz w:val="28"/>
          <w:szCs w:val="28"/>
        </w:rPr>
        <w:t>у</w:t>
      </w:r>
      <w:r w:rsidR="003C1E98" w:rsidRPr="00F14F18">
        <w:rPr>
          <w:rFonts w:ascii="Times New Roman" w:hAnsi="Times New Roman" w:cs="Times New Roman"/>
          <w:sz w:val="28"/>
          <w:szCs w:val="28"/>
          <w:bdr w:val="none" w:sz="0" w:space="0" w:color="auto" w:frame="1"/>
          <w:lang w:eastAsia="ru-RU"/>
        </w:rPr>
        <w:t xml:space="preserve">, згідно із </w:t>
      </w:r>
      <w:r w:rsidR="009D305C" w:rsidRPr="00F14F18">
        <w:rPr>
          <w:rFonts w:ascii="Times New Roman" w:hAnsi="Times New Roman" w:cs="Times New Roman"/>
          <w:sz w:val="28"/>
          <w:szCs w:val="28"/>
          <w:bdr w:val="none" w:sz="0" w:space="0" w:color="auto" w:frame="1"/>
          <w:lang w:eastAsia="ru-RU"/>
        </w:rPr>
        <w:t>практикою української галузі, що застосовується до подібних робіт в інтересах суспільства  (п</w:t>
      </w:r>
      <w:r w:rsidR="004754A4">
        <w:rPr>
          <w:rFonts w:ascii="Times New Roman" w:hAnsi="Times New Roman" w:cs="Times New Roman"/>
          <w:sz w:val="28"/>
          <w:szCs w:val="28"/>
          <w:bdr w:val="none" w:sz="0" w:space="0" w:color="auto" w:frame="1"/>
          <w:lang w:eastAsia="ru-RU"/>
        </w:rPr>
        <w:t xml:space="preserve">ункт </w:t>
      </w:r>
      <w:r w:rsidR="009D305C" w:rsidRPr="00F14F18">
        <w:rPr>
          <w:rFonts w:ascii="Times New Roman" w:hAnsi="Times New Roman" w:cs="Times New Roman"/>
          <w:sz w:val="28"/>
          <w:szCs w:val="28"/>
          <w:bdr w:val="none" w:sz="0" w:space="0" w:color="auto" w:frame="1"/>
          <w:lang w:eastAsia="ru-RU"/>
        </w:rPr>
        <w:t>(с) ст</w:t>
      </w:r>
      <w:r w:rsidR="00D352E0" w:rsidRPr="00F14F18">
        <w:rPr>
          <w:rFonts w:ascii="Times New Roman" w:hAnsi="Times New Roman" w:cs="Times New Roman"/>
          <w:sz w:val="28"/>
          <w:szCs w:val="28"/>
          <w:bdr w:val="none" w:sz="0" w:space="0" w:color="auto" w:frame="1"/>
          <w:lang w:eastAsia="ru-RU"/>
        </w:rPr>
        <w:t xml:space="preserve">атті </w:t>
      </w:r>
      <w:r w:rsidR="009D305C" w:rsidRPr="00F14F18">
        <w:rPr>
          <w:rFonts w:ascii="Times New Roman" w:hAnsi="Times New Roman" w:cs="Times New Roman"/>
          <w:sz w:val="28"/>
          <w:szCs w:val="28"/>
          <w:bdr w:val="none" w:sz="0" w:space="0" w:color="auto" w:frame="1"/>
          <w:lang w:eastAsia="ru-RU"/>
        </w:rPr>
        <w:t>6.05 Фінансової угоди)</w:t>
      </w:r>
      <w:r w:rsidR="003C1E98" w:rsidRPr="00F14F18">
        <w:rPr>
          <w:rFonts w:ascii="Times New Roman" w:hAnsi="Times New Roman" w:cs="Times New Roman"/>
          <w:sz w:val="28"/>
          <w:szCs w:val="28"/>
          <w:bdr w:val="none" w:sz="0" w:space="0" w:color="auto" w:frame="1"/>
          <w:lang w:eastAsia="ru-RU"/>
        </w:rPr>
        <w:t>.</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2</w:t>
      </w:r>
      <w:r w:rsidR="003C1E98" w:rsidRPr="00F14F18">
        <w:rPr>
          <w:rFonts w:ascii="Times New Roman" w:hAnsi="Times New Roman" w:cs="Times New Roman"/>
          <w:sz w:val="28"/>
          <w:szCs w:val="28"/>
          <w:bdr w:val="none" w:sz="0" w:space="0" w:color="auto" w:frame="1"/>
          <w:lang w:eastAsia="ru-RU"/>
        </w:rPr>
        <w:t xml:space="preserve">. Підтримувати чинність усіх прав, а також усіх дозволів, ліцензій або погоджень, необхідних для виконання та функціонування кожного </w:t>
      </w:r>
      <w:r w:rsidR="00BC4878"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 xml:space="preserve">, в т.ч. </w:t>
      </w:r>
      <w:bookmarkStart w:id="74" w:name="_Toc212958526"/>
      <w:bookmarkStart w:id="75" w:name="_Toc212957561"/>
      <w:bookmarkStart w:id="76" w:name="_Toc212957866"/>
      <w:bookmarkStart w:id="77" w:name="_Toc212958054"/>
      <w:bookmarkStart w:id="78" w:name="_Toc212958148"/>
      <w:r w:rsidR="003C1E98" w:rsidRPr="00F14F18">
        <w:rPr>
          <w:rFonts w:ascii="Times New Roman" w:hAnsi="Times New Roman" w:cs="Times New Roman"/>
          <w:sz w:val="28"/>
          <w:szCs w:val="28"/>
          <w:bdr w:val="none" w:sz="0" w:space="0" w:color="auto" w:frame="1"/>
          <w:lang w:eastAsia="ru-RU"/>
        </w:rPr>
        <w:t>Екологічні і соціальні стандарти</w:t>
      </w:r>
      <w:bookmarkEnd w:id="74"/>
      <w:bookmarkEnd w:id="75"/>
      <w:bookmarkEnd w:id="76"/>
      <w:bookmarkEnd w:id="77"/>
      <w:bookmarkEnd w:id="78"/>
      <w:r w:rsidR="003C1E98" w:rsidRPr="00F14F18">
        <w:rPr>
          <w:rFonts w:ascii="Times New Roman" w:hAnsi="Times New Roman" w:cs="Times New Roman"/>
          <w:sz w:val="28"/>
          <w:szCs w:val="28"/>
          <w:bdr w:val="none" w:sz="0" w:space="0" w:color="auto" w:frame="1"/>
          <w:lang w:eastAsia="ru-RU"/>
        </w:rPr>
        <w:t xml:space="preserve"> (</w:t>
      </w:r>
      <w:r w:rsidR="009D305C" w:rsidRPr="00F14F18">
        <w:rPr>
          <w:rFonts w:ascii="Times New Roman" w:hAnsi="Times New Roman" w:cs="Times New Roman"/>
          <w:sz w:val="28"/>
          <w:szCs w:val="28"/>
          <w:bdr w:val="none" w:sz="0" w:space="0" w:color="auto" w:frame="1"/>
          <w:lang w:eastAsia="ru-RU"/>
        </w:rPr>
        <w:t>у визначенні п</w:t>
      </w:r>
      <w:r w:rsidR="004754A4">
        <w:rPr>
          <w:rFonts w:ascii="Times New Roman" w:hAnsi="Times New Roman" w:cs="Times New Roman"/>
          <w:sz w:val="28"/>
          <w:szCs w:val="28"/>
          <w:bdr w:val="none" w:sz="0" w:space="0" w:color="auto" w:frame="1"/>
          <w:lang w:eastAsia="ru-RU"/>
        </w:rPr>
        <w:t xml:space="preserve">ункт </w:t>
      </w:r>
      <w:r w:rsidR="009D305C" w:rsidRPr="00F14F18">
        <w:rPr>
          <w:rFonts w:ascii="Times New Roman" w:hAnsi="Times New Roman" w:cs="Times New Roman"/>
          <w:sz w:val="28"/>
          <w:szCs w:val="28"/>
          <w:bdr w:val="none" w:sz="0" w:space="0" w:color="auto" w:frame="1"/>
          <w:lang w:eastAsia="ru-RU"/>
        </w:rPr>
        <w:t>(е) ст</w:t>
      </w:r>
      <w:r w:rsidR="00D352E0" w:rsidRPr="00F14F18">
        <w:rPr>
          <w:rFonts w:ascii="Times New Roman" w:hAnsi="Times New Roman" w:cs="Times New Roman"/>
          <w:sz w:val="28"/>
          <w:szCs w:val="28"/>
          <w:bdr w:val="none" w:sz="0" w:space="0" w:color="auto" w:frame="1"/>
          <w:lang w:eastAsia="ru-RU"/>
        </w:rPr>
        <w:t xml:space="preserve">атті </w:t>
      </w:r>
      <w:r w:rsidR="009D305C" w:rsidRPr="00F14F18">
        <w:rPr>
          <w:rFonts w:ascii="Times New Roman" w:hAnsi="Times New Roman" w:cs="Times New Roman"/>
          <w:sz w:val="28"/>
          <w:szCs w:val="28"/>
          <w:bdr w:val="none" w:sz="0" w:space="0" w:color="auto" w:frame="1"/>
          <w:lang w:eastAsia="ru-RU"/>
        </w:rPr>
        <w:t>6.05 Фінансової угоди</w:t>
      </w:r>
      <w:r w:rsidR="003C1E98" w:rsidRPr="00F14F18">
        <w:rPr>
          <w:rFonts w:ascii="Times New Roman" w:hAnsi="Times New Roman" w:cs="Times New Roman"/>
          <w:sz w:val="28"/>
          <w:szCs w:val="28"/>
          <w:bdr w:val="none" w:sz="0" w:space="0" w:color="auto" w:frame="1"/>
          <w:lang w:eastAsia="ru-RU"/>
        </w:rPr>
        <w:t>).</w:t>
      </w:r>
    </w:p>
    <w:p w:rsidR="003C1E98" w:rsidRPr="00F14F18" w:rsidRDefault="0045531A" w:rsidP="003C1E98">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3</w:t>
      </w:r>
      <w:r w:rsidR="003C1E98" w:rsidRPr="00F14F18">
        <w:rPr>
          <w:rFonts w:ascii="Times New Roman" w:hAnsi="Times New Roman" w:cs="Times New Roman"/>
          <w:sz w:val="28"/>
          <w:szCs w:val="28"/>
          <w:bdr w:val="none" w:sz="0" w:space="0" w:color="auto" w:frame="1"/>
          <w:lang w:eastAsia="ru-RU"/>
        </w:rPr>
        <w:t xml:space="preserve">. Виконувати </w:t>
      </w:r>
      <w:r w:rsidR="00BC4878" w:rsidRPr="00F14F18">
        <w:rPr>
          <w:rFonts w:ascii="Times New Roman" w:hAnsi="Times New Roman" w:cs="Times New Roman"/>
          <w:sz w:val="28"/>
          <w:szCs w:val="28"/>
        </w:rPr>
        <w:t>Субпроект</w:t>
      </w:r>
      <w:r w:rsidR="003C1E98" w:rsidRPr="00F14F18">
        <w:rPr>
          <w:rFonts w:ascii="Times New Roman" w:hAnsi="Times New Roman" w:cs="Times New Roman"/>
          <w:sz w:val="28"/>
          <w:szCs w:val="28"/>
          <w:bdr w:val="none" w:sz="0" w:space="0" w:color="auto" w:frame="1"/>
          <w:lang w:eastAsia="ru-RU"/>
        </w:rPr>
        <w:t xml:space="preserve"> згідно із відповідними стандартами законодавства ЄС тією мірою, наскільки вони реалізовані в законах України або визначені у Фінансовій угоді.</w:t>
      </w:r>
    </w:p>
    <w:p w:rsidR="003C1E98" w:rsidRPr="00F14F18" w:rsidRDefault="0045531A"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lastRenderedPageBreak/>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4</w:t>
      </w:r>
      <w:r w:rsidR="003C1E98" w:rsidRPr="00F14F18">
        <w:rPr>
          <w:rFonts w:ascii="Times New Roman" w:hAnsi="Times New Roman" w:cs="Times New Roman"/>
          <w:sz w:val="28"/>
          <w:szCs w:val="28"/>
          <w:bdr w:val="none" w:sz="0" w:space="0" w:color="auto" w:frame="1"/>
          <w:lang w:eastAsia="ru-RU"/>
        </w:rPr>
        <w:t xml:space="preserve">. Не використовувати </w:t>
      </w:r>
      <w:r w:rsidR="009D305C" w:rsidRPr="00F14F18">
        <w:rPr>
          <w:rFonts w:ascii="Times New Roman" w:hAnsi="Times New Roman" w:cs="Times New Roman"/>
          <w:sz w:val="28"/>
          <w:szCs w:val="28"/>
          <w:bdr w:val="none" w:sz="0" w:space="0" w:color="auto" w:frame="1"/>
          <w:lang w:eastAsia="ru-RU"/>
        </w:rPr>
        <w:t xml:space="preserve">Частину </w:t>
      </w:r>
      <w:r w:rsidR="003C1E98" w:rsidRPr="00F14F18">
        <w:rPr>
          <w:rFonts w:ascii="Times New Roman" w:hAnsi="Times New Roman" w:cs="Times New Roman"/>
          <w:sz w:val="28"/>
          <w:szCs w:val="28"/>
          <w:bdr w:val="none" w:sz="0" w:space="0" w:color="auto" w:frame="1"/>
          <w:lang w:eastAsia="ru-RU"/>
        </w:rPr>
        <w:t xml:space="preserve">коштів Позики на </w:t>
      </w:r>
      <w:r w:rsidR="00BC4878" w:rsidRPr="00F14F18">
        <w:rPr>
          <w:rFonts w:ascii="Times New Roman" w:hAnsi="Times New Roman" w:cs="Times New Roman"/>
          <w:sz w:val="28"/>
          <w:szCs w:val="28"/>
        </w:rPr>
        <w:t>Субпроект</w:t>
      </w:r>
      <w:r w:rsidR="003C1E98" w:rsidRPr="00F14F18">
        <w:rPr>
          <w:rFonts w:ascii="Times New Roman" w:hAnsi="Times New Roman" w:cs="Times New Roman"/>
          <w:sz w:val="28"/>
          <w:szCs w:val="28"/>
          <w:bdr w:val="none" w:sz="0" w:space="0" w:color="auto" w:frame="1"/>
          <w:lang w:eastAsia="ru-RU"/>
        </w:rPr>
        <w:t xml:space="preserve">, </w:t>
      </w:r>
      <w:r w:rsidR="0058299F" w:rsidRPr="00F14F18">
        <w:rPr>
          <w:rFonts w:ascii="Times New Roman" w:hAnsi="Times New Roman" w:cs="Times New Roman"/>
          <w:sz w:val="28"/>
          <w:szCs w:val="28"/>
          <w:bdr w:val="none" w:sz="0" w:space="0" w:color="auto" w:frame="1"/>
          <w:lang w:eastAsia="ru-RU"/>
        </w:rPr>
        <w:t xml:space="preserve">який потребує </w:t>
      </w:r>
      <w:r w:rsidR="003C1E98" w:rsidRPr="00F14F18">
        <w:rPr>
          <w:rFonts w:ascii="Times New Roman" w:hAnsi="Times New Roman" w:cs="Times New Roman"/>
          <w:sz w:val="28"/>
          <w:szCs w:val="28"/>
          <w:bdr w:val="none" w:sz="0" w:space="0" w:color="auto" w:frame="1"/>
          <w:lang w:eastAsia="ru-RU"/>
        </w:rPr>
        <w:t>Оцінки впливу на навколишнє середовище і соціальну сферу відповідно до національного законодавства або законодавства ЄС без/до остаточного завершення такої оцінки та її схвалення компетентним органом.</w:t>
      </w:r>
    </w:p>
    <w:p w:rsidR="00D352E0" w:rsidRPr="00F14F18" w:rsidRDefault="0058299F" w:rsidP="00C96458">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5</w:t>
      </w:r>
      <w:r w:rsidR="003C1E98" w:rsidRPr="00F14F18">
        <w:rPr>
          <w:rFonts w:ascii="Times New Roman" w:hAnsi="Times New Roman" w:cs="Times New Roman"/>
          <w:sz w:val="28"/>
          <w:szCs w:val="28"/>
          <w:bdr w:val="none" w:sz="0" w:space="0" w:color="auto" w:frame="1"/>
          <w:lang w:eastAsia="ru-RU"/>
        </w:rPr>
        <w:t xml:space="preserve">. Не використовувати </w:t>
      </w:r>
      <w:r w:rsidRPr="00F14F18">
        <w:rPr>
          <w:rFonts w:ascii="Times New Roman" w:hAnsi="Times New Roman" w:cs="Times New Roman"/>
          <w:sz w:val="28"/>
          <w:szCs w:val="28"/>
          <w:bdr w:val="none" w:sz="0" w:space="0" w:color="auto" w:frame="1"/>
          <w:lang w:eastAsia="ru-RU"/>
        </w:rPr>
        <w:t xml:space="preserve">Частину </w:t>
      </w:r>
      <w:r w:rsidR="003C1E98" w:rsidRPr="00F14F18">
        <w:rPr>
          <w:rFonts w:ascii="Times New Roman" w:hAnsi="Times New Roman" w:cs="Times New Roman"/>
          <w:sz w:val="28"/>
          <w:szCs w:val="28"/>
          <w:bdr w:val="none" w:sz="0" w:space="0" w:color="auto" w:frame="1"/>
          <w:lang w:eastAsia="ru-RU"/>
        </w:rPr>
        <w:t xml:space="preserve">коштів Позики для </w:t>
      </w:r>
      <w:r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на компоненти, які потенційно можуть негативно впливати на об’єкт природоохоронного значення, що перебуває під захистом національного законодавства або міжнародних угод, допоки компетентний орган не підтвердить, що компонент не має істотного негативного впливу на такий об’єкт</w:t>
      </w:r>
    </w:p>
    <w:p w:rsidR="00D60A25" w:rsidRPr="00F14F18" w:rsidRDefault="0058299F" w:rsidP="00C96458">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6</w:t>
      </w:r>
      <w:r w:rsidR="003C1E98" w:rsidRPr="00F14F18">
        <w:rPr>
          <w:rFonts w:ascii="Times New Roman" w:hAnsi="Times New Roman" w:cs="Times New Roman"/>
          <w:sz w:val="28"/>
          <w:szCs w:val="28"/>
          <w:bdr w:val="none" w:sz="0" w:space="0" w:color="auto" w:frame="1"/>
          <w:lang w:eastAsia="ru-RU"/>
        </w:rPr>
        <w:t>.</w:t>
      </w:r>
      <w:r w:rsidR="00D60A25" w:rsidRPr="00F14F18">
        <w:rPr>
          <w:rFonts w:ascii="Times New Roman" w:hAnsi="Times New Roman" w:cs="Times New Roman"/>
          <w:sz w:val="28"/>
          <w:szCs w:val="28"/>
          <w:bdr w:val="none" w:sz="0" w:space="0" w:color="auto" w:frame="1"/>
          <w:lang w:eastAsia="ru-RU"/>
        </w:rPr>
        <w:t xml:space="preserve"> Надавати Мінфіну та Мінрегіону для подальшої пер</w:t>
      </w:r>
      <w:r w:rsidR="00D352E0" w:rsidRPr="00F14F18">
        <w:rPr>
          <w:rFonts w:ascii="Times New Roman" w:hAnsi="Times New Roman" w:cs="Times New Roman"/>
          <w:sz w:val="28"/>
          <w:szCs w:val="28"/>
          <w:bdr w:val="none" w:sz="0" w:space="0" w:color="auto" w:frame="1"/>
          <w:lang w:eastAsia="ru-RU"/>
        </w:rPr>
        <w:t>е</w:t>
      </w:r>
      <w:r w:rsidR="00D60A25" w:rsidRPr="00F14F18">
        <w:rPr>
          <w:rFonts w:ascii="Times New Roman" w:hAnsi="Times New Roman" w:cs="Times New Roman"/>
          <w:sz w:val="28"/>
          <w:szCs w:val="28"/>
          <w:bdr w:val="none" w:sz="0" w:space="0" w:color="auto" w:frame="1"/>
          <w:lang w:eastAsia="ru-RU"/>
        </w:rPr>
        <w:t>дачі ЄІБ інформацію про реалізацію Субпроекту, інформацію про завершення робіт та перший рік функціонування та інформацію про Показники моніторингу (так, як це визначено в розділі А.3. Додатку А до Фінансової угоди та ОПП).</w:t>
      </w:r>
    </w:p>
    <w:p w:rsidR="003C1E98" w:rsidRPr="00F14F18" w:rsidRDefault="0058299F"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7</w:t>
      </w:r>
      <w:r w:rsidR="003C1E98" w:rsidRPr="00F14F18">
        <w:rPr>
          <w:rFonts w:ascii="Times New Roman" w:hAnsi="Times New Roman" w:cs="Times New Roman"/>
          <w:sz w:val="28"/>
          <w:szCs w:val="28"/>
          <w:bdr w:val="none" w:sz="0" w:space="0" w:color="auto" w:frame="1"/>
          <w:lang w:eastAsia="ru-RU"/>
        </w:rPr>
        <w:t xml:space="preserve">. Допускати </w:t>
      </w:r>
      <w:r w:rsidR="00670A4F" w:rsidRPr="00F14F18">
        <w:rPr>
          <w:rFonts w:ascii="Times New Roman" w:hAnsi="Times New Roman" w:cs="Times New Roman"/>
          <w:sz w:val="28"/>
          <w:szCs w:val="28"/>
          <w:bdr w:val="none" w:sz="0" w:space="0" w:color="auto" w:frame="1"/>
          <w:lang w:eastAsia="ru-RU"/>
        </w:rPr>
        <w:t xml:space="preserve">представників </w:t>
      </w:r>
      <w:r w:rsidR="00FA17CB" w:rsidRPr="00F14F18">
        <w:rPr>
          <w:rFonts w:ascii="Times New Roman" w:hAnsi="Times New Roman" w:cs="Times New Roman"/>
          <w:sz w:val="28"/>
          <w:szCs w:val="28"/>
          <w:bdr w:val="none" w:sz="0" w:space="0" w:color="auto" w:frame="1"/>
          <w:lang w:eastAsia="ru-RU"/>
        </w:rPr>
        <w:t xml:space="preserve">ЄІБ, Мінрегіону, Мінфіну </w:t>
      </w:r>
      <w:r w:rsidR="00670A4F" w:rsidRPr="00F14F18">
        <w:rPr>
          <w:rFonts w:ascii="Times New Roman" w:hAnsi="Times New Roman" w:cs="Times New Roman"/>
          <w:sz w:val="28"/>
          <w:szCs w:val="28"/>
          <w:bdr w:val="none" w:sz="0" w:space="0" w:color="auto" w:frame="1"/>
          <w:lang w:eastAsia="ru-RU"/>
        </w:rPr>
        <w:t xml:space="preserve">або уповноважених </w:t>
      </w:r>
      <w:r w:rsidR="00FA17CB" w:rsidRPr="00F14F18">
        <w:rPr>
          <w:rFonts w:ascii="Times New Roman" w:hAnsi="Times New Roman" w:cs="Times New Roman"/>
          <w:sz w:val="28"/>
          <w:szCs w:val="28"/>
          <w:bdr w:val="none" w:sz="0" w:space="0" w:color="auto" w:frame="1"/>
          <w:lang w:eastAsia="ru-RU"/>
        </w:rPr>
        <w:t xml:space="preserve">ними </w:t>
      </w:r>
      <w:r w:rsidR="00670A4F" w:rsidRPr="00F14F18">
        <w:rPr>
          <w:rFonts w:ascii="Times New Roman" w:hAnsi="Times New Roman" w:cs="Times New Roman"/>
          <w:sz w:val="28"/>
          <w:szCs w:val="28"/>
          <w:bdr w:val="none" w:sz="0" w:space="0" w:color="auto" w:frame="1"/>
          <w:lang w:eastAsia="ru-RU"/>
        </w:rPr>
        <w:t xml:space="preserve">осіб </w:t>
      </w:r>
      <w:r w:rsidR="003C1E98" w:rsidRPr="00F14F18">
        <w:rPr>
          <w:rFonts w:ascii="Times New Roman" w:hAnsi="Times New Roman" w:cs="Times New Roman"/>
          <w:sz w:val="28"/>
          <w:szCs w:val="28"/>
          <w:bdr w:val="none" w:sz="0" w:space="0" w:color="auto" w:frame="1"/>
          <w:lang w:eastAsia="ru-RU"/>
        </w:rPr>
        <w:t xml:space="preserve">проводити вибіркові перевірки на різних етапах процесу впровадження </w:t>
      </w:r>
      <w:r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w:t>
      </w:r>
    </w:p>
    <w:p w:rsidR="003C1E98" w:rsidRPr="00F14F18" w:rsidRDefault="0058299F"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8</w:t>
      </w:r>
      <w:r w:rsidR="003C1E98" w:rsidRPr="00F14F18">
        <w:rPr>
          <w:rFonts w:ascii="Times New Roman" w:hAnsi="Times New Roman" w:cs="Times New Roman"/>
          <w:sz w:val="28"/>
          <w:szCs w:val="28"/>
          <w:bdr w:val="none" w:sz="0" w:space="0" w:color="auto" w:frame="1"/>
          <w:lang w:eastAsia="ru-RU"/>
        </w:rPr>
        <w:t xml:space="preserve">. За запитом Мінрегіону, Мінфіну, ЄІБ, беззастережно надавати їх </w:t>
      </w:r>
      <w:r w:rsidR="00FA17CB" w:rsidRPr="00F14F18">
        <w:rPr>
          <w:rFonts w:ascii="Times New Roman" w:hAnsi="Times New Roman" w:cs="Times New Roman"/>
          <w:sz w:val="28"/>
          <w:szCs w:val="28"/>
          <w:bdr w:val="none" w:sz="0" w:space="0" w:color="auto" w:frame="1"/>
          <w:lang w:eastAsia="ru-RU"/>
        </w:rPr>
        <w:t>представникам</w:t>
      </w:r>
      <w:r w:rsidR="003C1E98" w:rsidRPr="00F14F18">
        <w:rPr>
          <w:rFonts w:ascii="Times New Roman" w:hAnsi="Times New Roman" w:cs="Times New Roman"/>
          <w:sz w:val="28"/>
          <w:szCs w:val="28"/>
          <w:bdr w:val="none" w:sz="0" w:space="0" w:color="auto" w:frame="1"/>
          <w:lang w:eastAsia="ru-RU"/>
        </w:rPr>
        <w:t>, агентам, консультантам і радникам</w:t>
      </w:r>
      <w:r w:rsidR="00670A4F" w:rsidRPr="00F14F18">
        <w:rPr>
          <w:rFonts w:ascii="Times New Roman" w:hAnsi="Times New Roman" w:cs="Times New Roman"/>
          <w:sz w:val="28"/>
          <w:szCs w:val="28"/>
          <w:bdr w:val="none" w:sz="0" w:space="0" w:color="auto" w:frame="1"/>
          <w:lang w:eastAsia="ru-RU"/>
        </w:rPr>
        <w:t xml:space="preserve">, </w:t>
      </w:r>
      <w:r w:rsidR="003C1E98" w:rsidRPr="00F14F18">
        <w:rPr>
          <w:rFonts w:ascii="Times New Roman" w:hAnsi="Times New Roman" w:cs="Times New Roman"/>
          <w:sz w:val="28"/>
          <w:szCs w:val="28"/>
          <w:bdr w:val="none" w:sz="0" w:space="0" w:color="auto" w:frame="1"/>
          <w:lang w:eastAsia="ru-RU"/>
        </w:rPr>
        <w:t xml:space="preserve">відповідні права доступу до будь-якого потрібного місця і будь-якого документа під час перевірки питань, що стосуються реалізації </w:t>
      </w:r>
      <w:r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 xml:space="preserve">. </w:t>
      </w:r>
    </w:p>
    <w:p w:rsidR="003C1E98" w:rsidRPr="00F14F18" w:rsidRDefault="0058299F"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2</w:t>
      </w:r>
      <w:r w:rsidR="002B5ACB" w:rsidRPr="00F14F18">
        <w:rPr>
          <w:rFonts w:ascii="Times New Roman" w:hAnsi="Times New Roman" w:cs="Times New Roman"/>
          <w:sz w:val="28"/>
          <w:szCs w:val="28"/>
          <w:bdr w:val="none" w:sz="0" w:space="0" w:color="auto" w:frame="1"/>
          <w:lang w:eastAsia="ru-RU"/>
        </w:rPr>
        <w:t>9</w:t>
      </w:r>
      <w:r w:rsidR="003C1E98" w:rsidRPr="00F14F18">
        <w:rPr>
          <w:rFonts w:ascii="Times New Roman" w:hAnsi="Times New Roman" w:cs="Times New Roman"/>
          <w:sz w:val="28"/>
          <w:szCs w:val="28"/>
          <w:bdr w:val="none" w:sz="0" w:space="0" w:color="auto" w:frame="1"/>
          <w:lang w:eastAsia="ru-RU"/>
        </w:rPr>
        <w:t xml:space="preserve">. Усувати </w:t>
      </w:r>
      <w:r w:rsidR="00110232" w:rsidRPr="00F14F18">
        <w:rPr>
          <w:rFonts w:ascii="Times New Roman" w:hAnsi="Times New Roman" w:cs="Times New Roman"/>
          <w:sz w:val="28"/>
          <w:szCs w:val="28"/>
          <w:bdr w:val="none" w:sz="0" w:space="0" w:color="auto" w:frame="1"/>
          <w:lang w:eastAsia="ru-RU"/>
        </w:rPr>
        <w:t>задовільним для</w:t>
      </w:r>
      <w:r w:rsidR="00670A4F" w:rsidRPr="00F14F18">
        <w:rPr>
          <w:rFonts w:ascii="Times New Roman" w:hAnsi="Times New Roman" w:cs="Times New Roman"/>
          <w:sz w:val="28"/>
          <w:szCs w:val="28"/>
          <w:bdr w:val="none" w:sz="0" w:space="0" w:color="auto" w:frame="1"/>
          <w:lang w:eastAsia="ru-RU"/>
        </w:rPr>
        <w:t>Мінрегіон</w:t>
      </w:r>
      <w:r w:rsidR="00110232"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bdr w:val="none" w:sz="0" w:space="0" w:color="auto" w:frame="1"/>
          <w:lang w:eastAsia="ru-RU"/>
        </w:rPr>
        <w:t xml:space="preserve">, </w:t>
      </w:r>
      <w:r w:rsidR="00670A4F" w:rsidRPr="00F14F18">
        <w:rPr>
          <w:rFonts w:ascii="Times New Roman" w:hAnsi="Times New Roman" w:cs="Times New Roman"/>
          <w:sz w:val="28"/>
          <w:szCs w:val="28"/>
          <w:bdr w:val="none" w:sz="0" w:space="0" w:color="auto" w:frame="1"/>
          <w:lang w:eastAsia="ru-RU"/>
        </w:rPr>
        <w:t>Мінфін</w:t>
      </w:r>
      <w:r w:rsidR="00110232" w:rsidRPr="00F14F18">
        <w:rPr>
          <w:rFonts w:ascii="Times New Roman" w:hAnsi="Times New Roman" w:cs="Times New Roman"/>
          <w:sz w:val="28"/>
          <w:szCs w:val="28"/>
          <w:bdr w:val="none" w:sz="0" w:space="0" w:color="auto" w:frame="1"/>
          <w:lang w:eastAsia="ru-RU"/>
        </w:rPr>
        <w:t>у</w:t>
      </w:r>
      <w:r w:rsidR="003C1E98" w:rsidRPr="00F14F18">
        <w:rPr>
          <w:rFonts w:ascii="Times New Roman" w:hAnsi="Times New Roman" w:cs="Times New Roman"/>
          <w:sz w:val="28"/>
          <w:szCs w:val="28"/>
          <w:bdr w:val="none" w:sz="0" w:space="0" w:color="auto" w:frame="1"/>
          <w:lang w:eastAsia="ru-RU"/>
        </w:rPr>
        <w:t>та ЄІБ</w:t>
      </w:r>
      <w:r w:rsidR="00110232" w:rsidRPr="00F14F18">
        <w:rPr>
          <w:rFonts w:ascii="Times New Roman" w:hAnsi="Times New Roman" w:cs="Times New Roman"/>
          <w:sz w:val="28"/>
          <w:szCs w:val="28"/>
          <w:bdr w:val="none" w:sz="0" w:space="0" w:color="auto" w:frame="1"/>
          <w:lang w:eastAsia="ru-RU"/>
        </w:rPr>
        <w:t xml:space="preserve">способом та </w:t>
      </w:r>
      <w:r w:rsidR="003C1E98" w:rsidRPr="00F14F18">
        <w:rPr>
          <w:rFonts w:ascii="Times New Roman" w:hAnsi="Times New Roman" w:cs="Times New Roman"/>
          <w:sz w:val="28"/>
          <w:szCs w:val="28"/>
          <w:bdr w:val="none" w:sz="0" w:space="0" w:color="auto" w:frame="1"/>
          <w:lang w:eastAsia="ru-RU"/>
        </w:rPr>
        <w:t xml:space="preserve">у встановлені ними строки, будь-які недоліки, помилки, порушення, виявлені у зв’язку з реалізацією </w:t>
      </w:r>
      <w:r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w:t>
      </w:r>
    </w:p>
    <w:p w:rsidR="003C1E98" w:rsidRPr="00F14F18" w:rsidRDefault="0058299F"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2B5ACB" w:rsidRPr="00F14F18">
        <w:rPr>
          <w:rFonts w:ascii="Times New Roman" w:hAnsi="Times New Roman" w:cs="Times New Roman"/>
          <w:sz w:val="28"/>
          <w:szCs w:val="28"/>
          <w:bdr w:val="none" w:sz="0" w:space="0" w:color="auto" w:frame="1"/>
          <w:lang w:eastAsia="ru-RU"/>
        </w:rPr>
        <w:t>30</w:t>
      </w:r>
      <w:r w:rsidR="003C1E98" w:rsidRPr="00F14F18">
        <w:rPr>
          <w:rFonts w:ascii="Times New Roman" w:hAnsi="Times New Roman" w:cs="Times New Roman"/>
          <w:sz w:val="28"/>
          <w:szCs w:val="28"/>
          <w:bdr w:val="none" w:sz="0" w:space="0" w:color="auto" w:frame="1"/>
          <w:lang w:eastAsia="ru-RU"/>
        </w:rPr>
        <w:t xml:space="preserve">. Не брати участі і не уповноважувати та не дозволяти будь-якому суб’єкту, що діє від його імені, брати участь у будь-якій Забороненій поведінці </w:t>
      </w:r>
      <w:r w:rsidR="00670A4F" w:rsidRPr="00F14F18">
        <w:rPr>
          <w:rFonts w:ascii="Times New Roman" w:hAnsi="Times New Roman" w:cs="Times New Roman"/>
          <w:sz w:val="28"/>
          <w:szCs w:val="28"/>
          <w:bdr w:val="none" w:sz="0" w:space="0" w:color="auto" w:frame="1"/>
          <w:lang w:eastAsia="ru-RU"/>
        </w:rPr>
        <w:t>(у визначенні Фінансової угоди)  за</w:t>
      </w:r>
      <w:r w:rsidRPr="00F14F18">
        <w:rPr>
          <w:rFonts w:ascii="Times New Roman" w:hAnsi="Times New Roman" w:cs="Times New Roman"/>
          <w:sz w:val="28"/>
          <w:szCs w:val="28"/>
        </w:rPr>
        <w:t>Субпроектом</w:t>
      </w:r>
      <w:r w:rsidR="003C1E98" w:rsidRPr="00F14F18">
        <w:rPr>
          <w:rFonts w:ascii="Times New Roman" w:hAnsi="Times New Roman" w:cs="Times New Roman"/>
          <w:sz w:val="28"/>
          <w:szCs w:val="28"/>
          <w:bdr w:val="none" w:sz="0" w:space="0" w:color="auto" w:frame="1"/>
          <w:lang w:eastAsia="ru-RU"/>
        </w:rPr>
        <w:t xml:space="preserve">чи процедурою закупівель за </w:t>
      </w:r>
      <w:r w:rsidRPr="00F14F18">
        <w:rPr>
          <w:rFonts w:ascii="Times New Roman" w:hAnsi="Times New Roman" w:cs="Times New Roman"/>
          <w:sz w:val="28"/>
          <w:szCs w:val="28"/>
        </w:rPr>
        <w:t>Субпроектом</w:t>
      </w:r>
      <w:r w:rsidR="003C1E98" w:rsidRPr="00F14F18">
        <w:rPr>
          <w:rFonts w:ascii="Times New Roman" w:hAnsi="Times New Roman" w:cs="Times New Roman"/>
          <w:sz w:val="28"/>
          <w:szCs w:val="28"/>
          <w:bdr w:val="none" w:sz="0" w:space="0" w:color="auto" w:frame="1"/>
          <w:lang w:eastAsia="ru-RU"/>
        </w:rPr>
        <w:t>або будь-якою транзакцією, передбаченою Фінансовою угодою.</w:t>
      </w:r>
    </w:p>
    <w:p w:rsidR="003C1E98" w:rsidRPr="00F14F18" w:rsidRDefault="0058299F"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3</w:t>
      </w:r>
      <w:r w:rsidR="002B5ACB" w:rsidRPr="00F14F18">
        <w:rPr>
          <w:rFonts w:ascii="Times New Roman" w:hAnsi="Times New Roman" w:cs="Times New Roman"/>
          <w:sz w:val="28"/>
          <w:szCs w:val="28"/>
          <w:bdr w:val="none" w:sz="0" w:space="0" w:color="auto" w:frame="1"/>
          <w:lang w:eastAsia="ru-RU"/>
        </w:rPr>
        <w:t>1</w:t>
      </w:r>
      <w:r w:rsidR="003C1E98" w:rsidRPr="00F14F18">
        <w:rPr>
          <w:rFonts w:ascii="Times New Roman" w:hAnsi="Times New Roman" w:cs="Times New Roman"/>
          <w:sz w:val="28"/>
          <w:szCs w:val="28"/>
          <w:bdr w:val="none" w:sz="0" w:space="0" w:color="auto" w:frame="1"/>
          <w:lang w:eastAsia="ru-RU"/>
        </w:rPr>
        <w:t>. Здійснювати такі заходи, які ЄІБ може вимагати з метою розслідування або припинення будь-яких заявлених або підозрюваних випадків Забороненої поведінки</w:t>
      </w:r>
      <w:r w:rsidR="00670A4F" w:rsidRPr="00F14F18">
        <w:rPr>
          <w:rFonts w:ascii="Times New Roman" w:hAnsi="Times New Roman" w:cs="Times New Roman"/>
          <w:sz w:val="28"/>
          <w:szCs w:val="28"/>
          <w:bdr w:val="none" w:sz="0" w:space="0" w:color="auto" w:frame="1"/>
          <w:lang w:eastAsia="ru-RU"/>
        </w:rPr>
        <w:t xml:space="preserve"> (у визначенні Фінансової угоди)</w:t>
      </w:r>
      <w:r w:rsidR="003C1E98" w:rsidRPr="00F14F18">
        <w:rPr>
          <w:rFonts w:ascii="Times New Roman" w:hAnsi="Times New Roman" w:cs="Times New Roman"/>
          <w:sz w:val="28"/>
          <w:szCs w:val="28"/>
          <w:bdr w:val="none" w:sz="0" w:space="0" w:color="auto" w:frame="1"/>
          <w:lang w:eastAsia="ru-RU"/>
        </w:rPr>
        <w:t>.</w:t>
      </w:r>
    </w:p>
    <w:p w:rsidR="003C1E98" w:rsidRPr="00F14F18" w:rsidRDefault="0058299F" w:rsidP="007B4C9A">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3</w:t>
      </w:r>
      <w:r w:rsidR="002B5ACB" w:rsidRPr="00F14F18">
        <w:rPr>
          <w:rFonts w:ascii="Times New Roman" w:hAnsi="Times New Roman" w:cs="Times New Roman"/>
          <w:sz w:val="28"/>
          <w:szCs w:val="28"/>
          <w:bdr w:val="none" w:sz="0" w:space="0" w:color="auto" w:frame="1"/>
          <w:lang w:eastAsia="ru-RU"/>
        </w:rPr>
        <w:t>2</w:t>
      </w:r>
      <w:r w:rsidR="003C1E98" w:rsidRPr="00F14F18">
        <w:rPr>
          <w:rFonts w:ascii="Times New Roman" w:hAnsi="Times New Roman" w:cs="Times New Roman"/>
          <w:sz w:val="28"/>
          <w:szCs w:val="28"/>
          <w:bdr w:val="none" w:sz="0" w:space="0" w:color="auto" w:frame="1"/>
          <w:lang w:eastAsia="ru-RU"/>
        </w:rPr>
        <w:t xml:space="preserve">. Гарантувати, що договори (контракти), укладені для реалізації </w:t>
      </w:r>
      <w:r w:rsidR="00ED4DB8"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bdr w:val="none" w:sz="0" w:space="0" w:color="auto" w:frame="1"/>
          <w:lang w:eastAsia="ru-RU"/>
        </w:rPr>
        <w:t xml:space="preserve">, містять положення, які дозволяють Мінрегіону та Мінфіну розслідувати або припиняти будь-які заявлені або підозрювані випадки Забороненої поведінки у зв'язку з </w:t>
      </w:r>
      <w:r w:rsidR="00ED4DB8" w:rsidRPr="00F14F18">
        <w:rPr>
          <w:rFonts w:ascii="Times New Roman" w:hAnsi="Times New Roman" w:cs="Times New Roman"/>
          <w:sz w:val="28"/>
          <w:szCs w:val="28"/>
        </w:rPr>
        <w:t>Субпроектом</w:t>
      </w:r>
      <w:r w:rsidR="003C1E98" w:rsidRPr="00F14F18">
        <w:rPr>
          <w:rFonts w:ascii="Times New Roman" w:hAnsi="Times New Roman" w:cs="Times New Roman"/>
          <w:sz w:val="28"/>
          <w:szCs w:val="28"/>
          <w:bdr w:val="none" w:sz="0" w:space="0" w:color="auto" w:frame="1"/>
          <w:lang w:eastAsia="ru-RU"/>
        </w:rPr>
        <w:t>.</w:t>
      </w:r>
    </w:p>
    <w:p w:rsidR="003C1E98" w:rsidRPr="00F14F18" w:rsidRDefault="00ED4DB8" w:rsidP="003C1E98">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3</w:t>
      </w:r>
      <w:r w:rsidR="002B5ACB" w:rsidRPr="00F14F18">
        <w:rPr>
          <w:rFonts w:ascii="Times New Roman" w:hAnsi="Times New Roman" w:cs="Times New Roman"/>
          <w:sz w:val="28"/>
          <w:szCs w:val="28"/>
          <w:bdr w:val="none" w:sz="0" w:space="0" w:color="auto" w:frame="1"/>
          <w:lang w:eastAsia="ru-RU"/>
        </w:rPr>
        <w:t>3</w:t>
      </w:r>
      <w:r w:rsidR="003C1E98" w:rsidRPr="00F14F18">
        <w:rPr>
          <w:rFonts w:ascii="Times New Roman" w:hAnsi="Times New Roman" w:cs="Times New Roman"/>
          <w:sz w:val="28"/>
          <w:szCs w:val="28"/>
          <w:bdr w:val="none" w:sz="0" w:space="0" w:color="auto" w:frame="1"/>
          <w:lang w:eastAsia="ru-RU"/>
        </w:rPr>
        <w:t>. Не вступати в ділові стосунки з будь-яким Суб’єктом санкцій (у визначенні Фінансової угоди), та не надавати ніякі кошти будь-якому Суб’єкту санкцій або на користь Суб’єкта санкцій прямо або опосередковано.</w:t>
      </w:r>
    </w:p>
    <w:p w:rsidR="008B7D06" w:rsidRPr="00F14F18" w:rsidRDefault="008B7D06" w:rsidP="003C1E98">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Виконувати рішення РНБО щодо спеціальних економічних та інших обмежувальних заходів (санкцій).</w:t>
      </w:r>
    </w:p>
    <w:p w:rsidR="003C1E98" w:rsidRPr="00F14F18" w:rsidRDefault="00ED4DB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3</w:t>
      </w:r>
      <w:r w:rsidR="002B5ACB" w:rsidRPr="00F14F18">
        <w:rPr>
          <w:rFonts w:ascii="Times New Roman" w:hAnsi="Times New Roman" w:cs="Times New Roman"/>
          <w:sz w:val="28"/>
          <w:szCs w:val="28"/>
        </w:rPr>
        <w:t>4</w:t>
      </w:r>
      <w:r w:rsidR="003C1E98" w:rsidRPr="00F14F18">
        <w:rPr>
          <w:rFonts w:ascii="Times New Roman" w:hAnsi="Times New Roman" w:cs="Times New Roman"/>
          <w:sz w:val="28"/>
          <w:szCs w:val="28"/>
        </w:rPr>
        <w:t xml:space="preserve">. Вести документацію та рахунки з метою відображення стану реалізації </w:t>
      </w:r>
      <w:r w:rsidRPr="00F14F18">
        <w:rPr>
          <w:rFonts w:ascii="Times New Roman" w:hAnsi="Times New Roman" w:cs="Times New Roman"/>
          <w:sz w:val="28"/>
          <w:szCs w:val="28"/>
        </w:rPr>
        <w:t xml:space="preserve">Субпроекту </w:t>
      </w:r>
      <w:r w:rsidR="003C1E98" w:rsidRPr="00F14F18">
        <w:rPr>
          <w:rFonts w:ascii="Times New Roman" w:hAnsi="Times New Roman" w:cs="Times New Roman"/>
          <w:sz w:val="28"/>
          <w:szCs w:val="28"/>
        </w:rPr>
        <w:t xml:space="preserve">та цієї Угоди, обсягів та напрямів використання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коштів Позики.</w:t>
      </w:r>
    </w:p>
    <w:p w:rsidR="00E96D7A" w:rsidRPr="00F14F18" w:rsidRDefault="00ED4DB8" w:rsidP="00C9645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3</w:t>
      </w:r>
      <w:r w:rsidR="002B5ACB" w:rsidRPr="00F14F18">
        <w:rPr>
          <w:rFonts w:ascii="Times New Roman" w:hAnsi="Times New Roman" w:cs="Times New Roman"/>
          <w:sz w:val="28"/>
          <w:szCs w:val="28"/>
        </w:rPr>
        <w:t>5</w:t>
      </w:r>
      <w:r w:rsidR="003C1E98" w:rsidRPr="00F14F18">
        <w:rPr>
          <w:rFonts w:ascii="Times New Roman" w:hAnsi="Times New Roman" w:cs="Times New Roman"/>
          <w:sz w:val="28"/>
          <w:szCs w:val="28"/>
        </w:rPr>
        <w:t>.</w:t>
      </w:r>
      <w:r w:rsidR="00E96D7A" w:rsidRPr="00F14F18">
        <w:rPr>
          <w:rFonts w:ascii="Times New Roman" w:hAnsi="Times New Roman" w:cs="Times New Roman"/>
          <w:sz w:val="28"/>
          <w:szCs w:val="28"/>
        </w:rPr>
        <w:t>Здійснювати фінансове управління та облік в рамках Субпроекту згідно із вимогами п</w:t>
      </w:r>
      <w:r w:rsidR="0028466D" w:rsidRPr="00F14F18">
        <w:rPr>
          <w:rFonts w:ascii="Times New Roman" w:hAnsi="Times New Roman" w:cs="Times New Roman"/>
          <w:sz w:val="28"/>
          <w:szCs w:val="28"/>
        </w:rPr>
        <w:t xml:space="preserve">ункту </w:t>
      </w:r>
      <w:r w:rsidR="00E96D7A" w:rsidRPr="00F14F18">
        <w:rPr>
          <w:rFonts w:ascii="Times New Roman" w:hAnsi="Times New Roman" w:cs="Times New Roman"/>
          <w:sz w:val="28"/>
          <w:szCs w:val="28"/>
        </w:rPr>
        <w:t xml:space="preserve">9.1.1. ОПП. </w:t>
      </w:r>
    </w:p>
    <w:p w:rsidR="00D352E0" w:rsidRPr="00F14F18" w:rsidRDefault="00ED4DB8" w:rsidP="00A72CFD">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lastRenderedPageBreak/>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3</w:t>
      </w:r>
      <w:r w:rsidR="002B5ACB" w:rsidRPr="00F14F18">
        <w:rPr>
          <w:rFonts w:ascii="Times New Roman" w:hAnsi="Times New Roman" w:cs="Times New Roman"/>
          <w:sz w:val="28"/>
          <w:szCs w:val="28"/>
        </w:rPr>
        <w:t>6</w:t>
      </w:r>
      <w:r w:rsidR="003C1E98" w:rsidRPr="00F14F18">
        <w:rPr>
          <w:rFonts w:ascii="Times New Roman" w:hAnsi="Times New Roman" w:cs="Times New Roman"/>
          <w:sz w:val="28"/>
          <w:szCs w:val="28"/>
        </w:rPr>
        <w:t>. Забезпечити ведення бухгалтерського обліку, підготовку та подання фінансової та бюджетної звітності до Мінрегіону</w:t>
      </w:r>
      <w:r w:rsidR="00E96D7A" w:rsidRPr="00F14F18">
        <w:rPr>
          <w:rFonts w:ascii="Times New Roman" w:hAnsi="Times New Roman" w:cs="Times New Roman"/>
          <w:sz w:val="28"/>
          <w:szCs w:val="28"/>
        </w:rPr>
        <w:t xml:space="preserve"> та </w:t>
      </w:r>
      <w:r w:rsidR="003C1E98" w:rsidRPr="00F14F18">
        <w:rPr>
          <w:rFonts w:ascii="Times New Roman" w:hAnsi="Times New Roman" w:cs="Times New Roman"/>
          <w:sz w:val="28"/>
          <w:szCs w:val="28"/>
        </w:rPr>
        <w:t>Мінфіну</w:t>
      </w:r>
      <w:r w:rsidR="00E96D7A" w:rsidRPr="00F14F18">
        <w:rPr>
          <w:rFonts w:ascii="Times New Roman" w:hAnsi="Times New Roman" w:cs="Times New Roman"/>
          <w:sz w:val="28"/>
          <w:szCs w:val="28"/>
        </w:rPr>
        <w:t>.</w:t>
      </w:r>
    </w:p>
    <w:p w:rsidR="00ED4DB8" w:rsidRPr="00F14F18" w:rsidRDefault="00ED4DB8" w:rsidP="00A72CFD">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sz w:val="28"/>
          <w:szCs w:val="28"/>
        </w:rPr>
        <w:t>10.</w:t>
      </w:r>
      <w:r w:rsidR="00E96D7A" w:rsidRPr="00F14F18">
        <w:rPr>
          <w:rFonts w:ascii="Times New Roman" w:hAnsi="Times New Roman" w:cs="Times New Roman"/>
          <w:sz w:val="28"/>
          <w:szCs w:val="28"/>
        </w:rPr>
        <w:t>1</w:t>
      </w:r>
      <w:r w:rsidR="00C30BF0" w:rsidRPr="00F14F18">
        <w:rPr>
          <w:rFonts w:ascii="Times New Roman" w:hAnsi="Times New Roman" w:cs="Times New Roman"/>
          <w:sz w:val="28"/>
          <w:szCs w:val="28"/>
        </w:rPr>
        <w:t>.</w:t>
      </w:r>
      <w:r w:rsidR="0087338A" w:rsidRPr="00F14F18">
        <w:rPr>
          <w:rFonts w:ascii="Times New Roman" w:hAnsi="Times New Roman" w:cs="Times New Roman"/>
          <w:sz w:val="28"/>
          <w:szCs w:val="28"/>
        </w:rPr>
        <w:t>3</w:t>
      </w:r>
      <w:r w:rsidR="002B5ACB" w:rsidRPr="00F14F18">
        <w:rPr>
          <w:rFonts w:ascii="Times New Roman" w:hAnsi="Times New Roman" w:cs="Times New Roman"/>
          <w:sz w:val="28"/>
          <w:szCs w:val="28"/>
        </w:rPr>
        <w:t>7</w:t>
      </w:r>
      <w:r w:rsidRPr="00F14F18">
        <w:rPr>
          <w:rFonts w:ascii="Times New Roman" w:hAnsi="Times New Roman" w:cs="Times New Roman"/>
          <w:sz w:val="28"/>
          <w:szCs w:val="28"/>
        </w:rPr>
        <w:t xml:space="preserve">. </w:t>
      </w:r>
      <w:r w:rsidR="00A72CFD" w:rsidRPr="00F14F18">
        <w:rPr>
          <w:rFonts w:ascii="Times New Roman" w:hAnsi="Times New Roman" w:cs="Times New Roman"/>
          <w:bCs/>
          <w:sz w:val="28"/>
          <w:szCs w:val="28"/>
        </w:rPr>
        <w:t>З метою ефективного використання Частини коштів Позики</w:t>
      </w:r>
      <w:r w:rsidR="00AE0610" w:rsidRPr="00F14F18">
        <w:rPr>
          <w:rFonts w:ascii="Times New Roman" w:hAnsi="Times New Roman" w:cs="Times New Roman"/>
          <w:bCs/>
          <w:sz w:val="28"/>
          <w:szCs w:val="28"/>
        </w:rPr>
        <w:t xml:space="preserve">, для проведення перевірок на різних етапах реалізації Субпроекта та підтвердження того, що цілі такого верифікованого Субпроекту досягаються повною мірою </w:t>
      </w:r>
      <w:r w:rsidRPr="00F14F18">
        <w:rPr>
          <w:rFonts w:ascii="Times New Roman" w:hAnsi="Times New Roman" w:cs="Times New Roman"/>
          <w:bCs/>
          <w:sz w:val="28"/>
          <w:szCs w:val="28"/>
        </w:rPr>
        <w:t xml:space="preserve">Кінцевий </w:t>
      </w:r>
      <w:r w:rsidR="00A72CFD" w:rsidRPr="00F14F18">
        <w:rPr>
          <w:rFonts w:ascii="Times New Roman" w:hAnsi="Times New Roman" w:cs="Times New Roman"/>
          <w:bCs/>
          <w:sz w:val="28"/>
          <w:szCs w:val="28"/>
        </w:rPr>
        <w:t>б</w:t>
      </w:r>
      <w:r w:rsidRPr="00F14F18">
        <w:rPr>
          <w:rFonts w:ascii="Times New Roman" w:hAnsi="Times New Roman" w:cs="Times New Roman"/>
          <w:bCs/>
          <w:sz w:val="28"/>
          <w:szCs w:val="28"/>
        </w:rPr>
        <w:t>енефіціар</w:t>
      </w:r>
      <w:r w:rsidR="00E96D7A" w:rsidRPr="00F14F18">
        <w:rPr>
          <w:rFonts w:ascii="Times New Roman" w:hAnsi="Times New Roman" w:cs="Times New Roman"/>
          <w:bCs/>
          <w:sz w:val="28"/>
          <w:szCs w:val="28"/>
        </w:rPr>
        <w:t xml:space="preserve"> (перелік не є вичерпним)</w:t>
      </w:r>
      <w:r w:rsidRPr="00F14F18">
        <w:rPr>
          <w:rFonts w:ascii="Times New Roman" w:hAnsi="Times New Roman" w:cs="Times New Roman"/>
          <w:bCs/>
          <w:sz w:val="28"/>
          <w:szCs w:val="28"/>
        </w:rPr>
        <w:t>:</w:t>
      </w:r>
    </w:p>
    <w:p w:rsidR="00ED4DB8" w:rsidRPr="00F14F18" w:rsidRDefault="00ED4DB8" w:rsidP="00ED4DB8">
      <w:pPr>
        <w:pStyle w:val="-11"/>
        <w:numPr>
          <w:ilvl w:val="0"/>
          <w:numId w:val="22"/>
        </w:numPr>
        <w:shd w:val="clear" w:color="auto" w:fill="FFFFFF"/>
        <w:ind w:left="0" w:firstLine="567"/>
        <w:jc w:val="both"/>
        <w:rPr>
          <w:rFonts w:cs="Times New Roman"/>
          <w:bCs/>
          <w:color w:val="auto"/>
          <w:sz w:val="28"/>
          <w:szCs w:val="28"/>
        </w:rPr>
      </w:pPr>
      <w:r w:rsidRPr="00F14F18">
        <w:rPr>
          <w:rFonts w:cs="Times New Roman"/>
          <w:bCs/>
          <w:color w:val="auto"/>
          <w:sz w:val="28"/>
          <w:szCs w:val="28"/>
        </w:rPr>
        <w:t xml:space="preserve">організовує та підтримує належну систему управління </w:t>
      </w:r>
      <w:r w:rsidRPr="00F14F18">
        <w:rPr>
          <w:rFonts w:cs="Times New Roman"/>
          <w:sz w:val="28"/>
          <w:szCs w:val="28"/>
          <w:bdr w:val="none" w:sz="0" w:space="0" w:color="auto" w:frame="1"/>
          <w:lang w:eastAsia="ru-RU"/>
        </w:rPr>
        <w:t>Субпроектом</w:t>
      </w:r>
      <w:r w:rsidRPr="00F14F18">
        <w:rPr>
          <w:rFonts w:cs="Times New Roman"/>
          <w:bCs/>
          <w:color w:val="auto"/>
          <w:sz w:val="28"/>
          <w:szCs w:val="28"/>
        </w:rPr>
        <w:t>, яка задовольняє вимогам, викладеним в ОПП;</w:t>
      </w:r>
    </w:p>
    <w:p w:rsidR="00ED4DB8" w:rsidRPr="00F14F18" w:rsidRDefault="00ED4DB8" w:rsidP="00ED4DB8">
      <w:pPr>
        <w:pStyle w:val="-11"/>
        <w:numPr>
          <w:ilvl w:val="0"/>
          <w:numId w:val="22"/>
        </w:numPr>
        <w:shd w:val="clear" w:color="auto" w:fill="FFFFFF"/>
        <w:ind w:left="0" w:firstLine="567"/>
        <w:jc w:val="both"/>
        <w:rPr>
          <w:rFonts w:cs="Times New Roman"/>
          <w:bCs/>
          <w:color w:val="auto"/>
          <w:sz w:val="28"/>
          <w:szCs w:val="28"/>
        </w:rPr>
      </w:pPr>
      <w:r w:rsidRPr="00F14F18">
        <w:rPr>
          <w:rFonts w:cs="Times New Roman"/>
          <w:bCs/>
          <w:color w:val="auto"/>
          <w:sz w:val="28"/>
          <w:szCs w:val="28"/>
        </w:rPr>
        <w:t xml:space="preserve">надає доступ </w:t>
      </w:r>
      <w:r w:rsidR="00E96D7A" w:rsidRPr="00F14F18">
        <w:rPr>
          <w:rFonts w:cs="Times New Roman"/>
          <w:bCs/>
          <w:color w:val="auto"/>
          <w:sz w:val="28"/>
          <w:szCs w:val="28"/>
        </w:rPr>
        <w:t xml:space="preserve">експертам з верифікації </w:t>
      </w:r>
      <w:r w:rsidRPr="00F14F18">
        <w:rPr>
          <w:rFonts w:cs="Times New Roman"/>
          <w:bCs/>
          <w:color w:val="auto"/>
          <w:sz w:val="28"/>
          <w:szCs w:val="28"/>
        </w:rPr>
        <w:t>до будь-якого об’єкту</w:t>
      </w:r>
      <w:r w:rsidR="00AE0610" w:rsidRPr="00F14F18">
        <w:rPr>
          <w:rFonts w:cs="Times New Roman"/>
          <w:bCs/>
          <w:color w:val="auto"/>
          <w:sz w:val="28"/>
          <w:szCs w:val="28"/>
        </w:rPr>
        <w:t xml:space="preserve"> (майданчику будівництва)Субпроекту </w:t>
      </w:r>
      <w:r w:rsidRPr="00F14F18">
        <w:rPr>
          <w:rFonts w:cs="Times New Roman"/>
          <w:bCs/>
          <w:color w:val="auto"/>
          <w:sz w:val="28"/>
          <w:szCs w:val="28"/>
        </w:rPr>
        <w:t xml:space="preserve">або документа, пов’язаного з реалізацією </w:t>
      </w:r>
      <w:r w:rsidRPr="00F14F18">
        <w:rPr>
          <w:rFonts w:cs="Times New Roman"/>
          <w:sz w:val="28"/>
          <w:szCs w:val="28"/>
          <w:bdr w:val="none" w:sz="0" w:space="0" w:color="auto" w:frame="1"/>
          <w:lang w:eastAsia="ru-RU"/>
        </w:rPr>
        <w:t>Субпроекту</w:t>
      </w:r>
      <w:r w:rsidRPr="00F14F18">
        <w:rPr>
          <w:rFonts w:cs="Times New Roman"/>
          <w:bCs/>
          <w:color w:val="auto"/>
          <w:sz w:val="28"/>
          <w:szCs w:val="28"/>
        </w:rPr>
        <w:t xml:space="preserve">, спеціальній групі експертів з верифікації, призначеній ЄІБ, для здійснення перевірки щодо реалізації </w:t>
      </w:r>
      <w:r w:rsidRPr="00F14F18">
        <w:rPr>
          <w:rFonts w:cs="Times New Roman"/>
          <w:sz w:val="28"/>
          <w:szCs w:val="28"/>
          <w:bdr w:val="none" w:sz="0" w:space="0" w:color="auto" w:frame="1"/>
          <w:lang w:eastAsia="ru-RU"/>
        </w:rPr>
        <w:t>Субпроекту</w:t>
      </w:r>
      <w:r w:rsidRPr="00F14F18">
        <w:rPr>
          <w:rFonts w:cs="Times New Roman"/>
          <w:bCs/>
          <w:color w:val="auto"/>
          <w:sz w:val="28"/>
          <w:szCs w:val="28"/>
        </w:rPr>
        <w:t>;</w:t>
      </w:r>
    </w:p>
    <w:p w:rsidR="00ED4DB8" w:rsidRPr="00F14F18" w:rsidRDefault="00ED4DB8" w:rsidP="00ED4DB8">
      <w:pPr>
        <w:pStyle w:val="-11"/>
        <w:numPr>
          <w:ilvl w:val="0"/>
          <w:numId w:val="22"/>
        </w:numPr>
        <w:shd w:val="clear" w:color="auto" w:fill="FFFFFF"/>
        <w:ind w:left="0" w:firstLine="567"/>
        <w:jc w:val="both"/>
        <w:rPr>
          <w:rFonts w:cs="Times New Roman"/>
          <w:bCs/>
          <w:color w:val="auto"/>
          <w:sz w:val="28"/>
          <w:szCs w:val="28"/>
        </w:rPr>
      </w:pPr>
      <w:r w:rsidRPr="00F14F18">
        <w:rPr>
          <w:rFonts w:cs="Times New Roman"/>
          <w:bCs/>
          <w:color w:val="auto"/>
          <w:sz w:val="28"/>
          <w:szCs w:val="28"/>
        </w:rPr>
        <w:t xml:space="preserve">сприяє або не обмежує комунікацію між спеціальною групою експертів з верифікації та будь-якою стороною, залученою до реалізації </w:t>
      </w:r>
      <w:r w:rsidRPr="00F14F18">
        <w:rPr>
          <w:rFonts w:cs="Times New Roman"/>
          <w:sz w:val="28"/>
          <w:szCs w:val="28"/>
          <w:bdr w:val="none" w:sz="0" w:space="0" w:color="auto" w:frame="1"/>
          <w:lang w:eastAsia="ru-RU"/>
        </w:rPr>
        <w:t>Субпроекту</w:t>
      </w:r>
      <w:r w:rsidRPr="00F14F18">
        <w:rPr>
          <w:rFonts w:cs="Times New Roman"/>
          <w:bCs/>
          <w:color w:val="auto"/>
          <w:sz w:val="28"/>
          <w:szCs w:val="28"/>
        </w:rPr>
        <w:t xml:space="preserve"> або на яку впливає реалізація </w:t>
      </w:r>
      <w:r w:rsidRPr="00F14F18">
        <w:rPr>
          <w:rFonts w:cs="Times New Roman"/>
          <w:sz w:val="28"/>
          <w:szCs w:val="28"/>
          <w:bdr w:val="none" w:sz="0" w:space="0" w:color="auto" w:frame="1"/>
          <w:lang w:eastAsia="ru-RU"/>
        </w:rPr>
        <w:t>Субпроекту</w:t>
      </w:r>
      <w:r w:rsidRPr="00F14F18">
        <w:rPr>
          <w:rFonts w:cs="Times New Roman"/>
          <w:bCs/>
          <w:color w:val="auto"/>
          <w:sz w:val="28"/>
          <w:szCs w:val="28"/>
        </w:rPr>
        <w:t>;</w:t>
      </w:r>
    </w:p>
    <w:p w:rsidR="00AE0610" w:rsidRPr="00F14F18" w:rsidRDefault="00ED4DB8">
      <w:pPr>
        <w:pStyle w:val="-11"/>
        <w:numPr>
          <w:ilvl w:val="0"/>
          <w:numId w:val="22"/>
        </w:numPr>
        <w:shd w:val="clear" w:color="auto" w:fill="FFFFFF"/>
        <w:ind w:left="0" w:firstLine="567"/>
        <w:contextualSpacing w:val="0"/>
        <w:jc w:val="both"/>
        <w:rPr>
          <w:rFonts w:cs="Times New Roman"/>
          <w:bCs/>
          <w:color w:val="auto"/>
          <w:sz w:val="28"/>
          <w:szCs w:val="28"/>
        </w:rPr>
      </w:pPr>
      <w:r w:rsidRPr="00F14F18">
        <w:rPr>
          <w:rFonts w:cs="Times New Roman"/>
          <w:bCs/>
          <w:color w:val="auto"/>
          <w:sz w:val="28"/>
          <w:szCs w:val="28"/>
        </w:rPr>
        <w:t>належним чином виправляє або забезпечує відповідні виправлення щодо порушень та невідповідностей, які були виявлені групою експертів з верифікації, з метою забезпечення задоволення вимогам ЄІБ</w:t>
      </w:r>
      <w:r w:rsidR="00E96D7A" w:rsidRPr="00F14F18">
        <w:rPr>
          <w:rFonts w:cs="Times New Roman"/>
          <w:bCs/>
          <w:color w:val="auto"/>
          <w:sz w:val="28"/>
          <w:szCs w:val="28"/>
        </w:rPr>
        <w:t xml:space="preserve"> (це є попередньою умовою виплати Траншів)</w:t>
      </w:r>
      <w:r w:rsidR="00AE0610" w:rsidRPr="00F14F18">
        <w:rPr>
          <w:rFonts w:cs="Times New Roman"/>
          <w:bCs/>
          <w:color w:val="auto"/>
          <w:sz w:val="28"/>
          <w:szCs w:val="28"/>
        </w:rPr>
        <w:t>;</w:t>
      </w:r>
    </w:p>
    <w:p w:rsidR="00E96D7A" w:rsidRPr="00F14F18" w:rsidRDefault="00E96D7A" w:rsidP="00C96458">
      <w:pPr>
        <w:pStyle w:val="-11"/>
        <w:widowControl w:val="0"/>
        <w:numPr>
          <w:ilvl w:val="0"/>
          <w:numId w:val="22"/>
        </w:numPr>
        <w:shd w:val="clear" w:color="auto" w:fill="FFFFFF"/>
        <w:ind w:left="0" w:firstLine="567"/>
        <w:contextualSpacing w:val="0"/>
        <w:jc w:val="both"/>
        <w:rPr>
          <w:rFonts w:cs="Times New Roman"/>
          <w:bCs/>
          <w:sz w:val="28"/>
          <w:szCs w:val="28"/>
        </w:rPr>
      </w:pPr>
      <w:r w:rsidRPr="00F14F18">
        <w:rPr>
          <w:rFonts w:cs="Times New Roman"/>
          <w:bCs/>
          <w:sz w:val="28"/>
          <w:szCs w:val="28"/>
        </w:rPr>
        <w:t xml:space="preserve">напряму сплачує належним чином задокументовані комісії та витрати експерта(ів) з верифікації, призначених </w:t>
      </w:r>
      <w:r w:rsidR="00AE0610" w:rsidRPr="00F14F18">
        <w:rPr>
          <w:rFonts w:cs="Times New Roman"/>
          <w:bCs/>
          <w:sz w:val="28"/>
          <w:szCs w:val="28"/>
        </w:rPr>
        <w:t>ЄІБ</w:t>
      </w:r>
      <w:r w:rsidRPr="00F14F18">
        <w:rPr>
          <w:rFonts w:cs="Times New Roman"/>
          <w:bCs/>
          <w:sz w:val="28"/>
          <w:szCs w:val="28"/>
        </w:rPr>
        <w:t xml:space="preserve">, з </w:t>
      </w:r>
      <w:r w:rsidR="00AE0610" w:rsidRPr="00F14F18">
        <w:rPr>
          <w:rFonts w:cs="Times New Roman"/>
          <w:bCs/>
          <w:sz w:val="28"/>
          <w:szCs w:val="28"/>
        </w:rPr>
        <w:t xml:space="preserve">Частини </w:t>
      </w:r>
      <w:r w:rsidRPr="00F14F18">
        <w:rPr>
          <w:rFonts w:cs="Times New Roman"/>
          <w:bCs/>
          <w:sz w:val="28"/>
          <w:szCs w:val="28"/>
        </w:rPr>
        <w:t xml:space="preserve">коштів Позики.  </w:t>
      </w:r>
    </w:p>
    <w:p w:rsidR="003C1E98" w:rsidRPr="00F14F18" w:rsidRDefault="00ED4DB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3</w:t>
      </w:r>
      <w:r w:rsidR="002B5ACB" w:rsidRPr="00F14F18">
        <w:rPr>
          <w:rFonts w:ascii="Times New Roman" w:hAnsi="Times New Roman" w:cs="Times New Roman"/>
          <w:sz w:val="28"/>
          <w:szCs w:val="28"/>
        </w:rPr>
        <w:t>8</w:t>
      </w:r>
      <w:r w:rsidR="003C1E98" w:rsidRPr="00F14F18">
        <w:rPr>
          <w:rFonts w:ascii="Times New Roman" w:hAnsi="Times New Roman" w:cs="Times New Roman"/>
          <w:sz w:val="28"/>
          <w:szCs w:val="28"/>
        </w:rPr>
        <w:t xml:space="preserve">. Після </w:t>
      </w:r>
      <w:r w:rsidR="003C1E98" w:rsidRPr="00F14F18">
        <w:rPr>
          <w:rFonts w:ascii="Times New Roman" w:hAnsi="Times New Roman" w:cs="Times New Roman"/>
          <w:sz w:val="28"/>
          <w:szCs w:val="28"/>
          <w:lang w:eastAsia="ru-RU"/>
        </w:rPr>
        <w:t>впровадження</w:t>
      </w:r>
      <w:r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 xml:space="preserve">, скласти та подати в місячний строк Мінрегіону інформацію необхідну для підготовки Остаточного звіту про виконання </w:t>
      </w:r>
      <w:r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w:t>
      </w:r>
    </w:p>
    <w:p w:rsidR="003C1E98" w:rsidRPr="00F14F18" w:rsidRDefault="00ED4DB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3</w:t>
      </w:r>
      <w:r w:rsidR="002B5ACB" w:rsidRPr="00F14F18">
        <w:rPr>
          <w:rFonts w:ascii="Times New Roman" w:hAnsi="Times New Roman" w:cs="Times New Roman"/>
          <w:sz w:val="28"/>
          <w:szCs w:val="28"/>
        </w:rPr>
        <w:t>9</w:t>
      </w:r>
      <w:r w:rsidR="003C1E98" w:rsidRPr="00F14F18">
        <w:rPr>
          <w:rFonts w:ascii="Times New Roman" w:hAnsi="Times New Roman" w:cs="Times New Roman"/>
          <w:sz w:val="28"/>
          <w:szCs w:val="28"/>
        </w:rPr>
        <w:t xml:space="preserve">. Постійно зберігати аудиторські звіти за відповідні фінансові роки, всі документи (договори, контракти, замовлення, рахунки-фактури, акти приймання, акти виконаних робіт, чеки, розписки та інші документи), що підтверджують вказані в звіті витрати на </w:t>
      </w:r>
      <w:r w:rsidR="0044678D" w:rsidRPr="00F14F18">
        <w:rPr>
          <w:rFonts w:ascii="Times New Roman" w:hAnsi="Times New Roman" w:cs="Times New Roman"/>
          <w:sz w:val="28"/>
          <w:szCs w:val="28"/>
        </w:rPr>
        <w:t>Субпроект</w:t>
      </w:r>
      <w:r w:rsidR="003C1E98" w:rsidRPr="00F14F18">
        <w:rPr>
          <w:rFonts w:ascii="Times New Roman" w:hAnsi="Times New Roman" w:cs="Times New Roman"/>
          <w:sz w:val="28"/>
          <w:szCs w:val="28"/>
        </w:rPr>
        <w:t>.</w:t>
      </w:r>
    </w:p>
    <w:p w:rsidR="003C1E98" w:rsidRPr="00F14F18" w:rsidRDefault="00ED4DB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2B5ACB" w:rsidRPr="00F14F18">
        <w:rPr>
          <w:rFonts w:ascii="Times New Roman" w:hAnsi="Times New Roman" w:cs="Times New Roman"/>
          <w:sz w:val="28"/>
          <w:szCs w:val="28"/>
        </w:rPr>
        <w:t>40</w:t>
      </w:r>
      <w:r w:rsidR="003C1E98" w:rsidRPr="00F14F18">
        <w:rPr>
          <w:rFonts w:ascii="Times New Roman" w:hAnsi="Times New Roman" w:cs="Times New Roman"/>
          <w:sz w:val="28"/>
          <w:szCs w:val="28"/>
        </w:rPr>
        <w:t>. У разі зміни юридичної та фактичної адреси, номерів телефонів керівника Кінцевого бенефіціара тощо в триденний строк повідомити про це Мінфін та Мінрегіон.</w:t>
      </w:r>
    </w:p>
    <w:p w:rsidR="003C1E98" w:rsidRPr="00F14F18" w:rsidRDefault="00ED4DB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1</w:t>
      </w:r>
      <w:r w:rsidR="003C1E98" w:rsidRPr="00F14F18">
        <w:rPr>
          <w:rFonts w:ascii="Times New Roman" w:hAnsi="Times New Roman" w:cs="Times New Roman"/>
          <w:sz w:val="28"/>
          <w:szCs w:val="28"/>
        </w:rPr>
        <w:t xml:space="preserve">. Інформувати Мінфін та Мінрегіон про вчинення правочинів, які можуть мати вплив на реалізацію </w:t>
      </w:r>
      <w:r w:rsidR="0044678D"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 протягом 5 робочих днів з дня їх вчинення.</w:t>
      </w:r>
    </w:p>
    <w:p w:rsidR="003C1E98" w:rsidRPr="00F14F18" w:rsidRDefault="00ED4DB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2</w:t>
      </w:r>
      <w:r w:rsidR="003C1E98" w:rsidRPr="00F14F18">
        <w:rPr>
          <w:rFonts w:ascii="Times New Roman" w:hAnsi="Times New Roman" w:cs="Times New Roman"/>
          <w:sz w:val="28"/>
          <w:szCs w:val="28"/>
        </w:rPr>
        <w:t>. Не передавати своїх прав та обов’язків за цією Угодою третім особам.</w:t>
      </w:r>
    </w:p>
    <w:p w:rsidR="003C1E98" w:rsidRPr="00F14F18" w:rsidRDefault="00ED4DB8" w:rsidP="003C1E98">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bookmarkStart w:id="79" w:name="n603"/>
      <w:bookmarkEnd w:id="79"/>
      <w:r w:rsidRPr="00F14F18">
        <w:rPr>
          <w:rFonts w:ascii="Times New Roman" w:hAnsi="Times New Roman" w:cs="Times New Roman"/>
          <w:sz w:val="28"/>
          <w:szCs w:val="28"/>
          <w:bdr w:val="none" w:sz="0" w:space="0" w:color="auto" w:frame="1"/>
          <w:lang w:eastAsia="ru-RU"/>
        </w:rPr>
        <w:t>10</w:t>
      </w:r>
      <w:r w:rsidR="003C1E98" w:rsidRPr="00F14F18">
        <w:rPr>
          <w:rFonts w:ascii="Times New Roman" w:hAnsi="Times New Roman" w:cs="Times New Roman"/>
          <w:sz w:val="28"/>
          <w:szCs w:val="28"/>
          <w:bdr w:val="none" w:sz="0" w:space="0" w:color="auto" w:frame="1"/>
          <w:lang w:eastAsia="ru-RU"/>
        </w:rPr>
        <w:t>.1.</w:t>
      </w:r>
      <w:r w:rsidR="0087338A" w:rsidRPr="00F14F18">
        <w:rPr>
          <w:rFonts w:ascii="Times New Roman" w:hAnsi="Times New Roman" w:cs="Times New Roman"/>
          <w:sz w:val="28"/>
          <w:szCs w:val="28"/>
          <w:bdr w:val="none" w:sz="0" w:space="0" w:color="auto" w:frame="1"/>
          <w:lang w:eastAsia="ru-RU"/>
        </w:rPr>
        <w:t>4</w:t>
      </w:r>
      <w:r w:rsidR="002B5ACB" w:rsidRPr="00F14F18">
        <w:rPr>
          <w:rFonts w:ascii="Times New Roman" w:hAnsi="Times New Roman" w:cs="Times New Roman"/>
          <w:sz w:val="28"/>
          <w:szCs w:val="28"/>
          <w:bdr w:val="none" w:sz="0" w:space="0" w:color="auto" w:frame="1"/>
          <w:lang w:eastAsia="ru-RU"/>
        </w:rPr>
        <w:t>3</w:t>
      </w:r>
      <w:r w:rsidR="003C1E98" w:rsidRPr="00F14F18">
        <w:rPr>
          <w:rFonts w:ascii="Times New Roman" w:hAnsi="Times New Roman" w:cs="Times New Roman"/>
          <w:sz w:val="28"/>
          <w:szCs w:val="28"/>
          <w:bdr w:val="none" w:sz="0" w:space="0" w:color="auto" w:frame="1"/>
          <w:lang w:eastAsia="ru-RU"/>
        </w:rPr>
        <w:t xml:space="preserve">. Надати Мінрегіону та Мінфіну письмове підтвердження щодо відсутності будь-якого подвійного фінансування одних і тих же компонентів Субпроекту з інших коштів, наданих ЄІБ, будь-то згідно з </w:t>
      </w:r>
      <w:r w:rsidR="003C1E98" w:rsidRPr="00F14F18">
        <w:rPr>
          <w:rFonts w:ascii="Times New Roman" w:hAnsi="Times New Roman" w:cs="Times New Roman"/>
          <w:sz w:val="28"/>
          <w:szCs w:val="28"/>
          <w:lang w:eastAsia="ru-RU"/>
        </w:rPr>
        <w:t>Фінансовою угодою</w:t>
      </w:r>
      <w:r w:rsidR="003C1E98" w:rsidRPr="00F14F18">
        <w:rPr>
          <w:rFonts w:ascii="Times New Roman" w:hAnsi="Times New Roman" w:cs="Times New Roman"/>
          <w:sz w:val="28"/>
          <w:szCs w:val="28"/>
          <w:bdr w:val="none" w:sz="0" w:space="0" w:color="auto" w:frame="1"/>
          <w:lang w:eastAsia="ru-RU"/>
        </w:rPr>
        <w:t xml:space="preserve"> або іншим чином, або інших коштів, наданих іншими донорами. Для уникнення непорозуміння це зобов’язання:</w:t>
      </w:r>
    </w:p>
    <w:p w:rsidR="003C1E98" w:rsidRPr="00F14F18" w:rsidRDefault="003C1E98"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 xml:space="preserve">(А) не забороняє будь-яке співфінансування </w:t>
      </w:r>
      <w:r w:rsidR="00ED4DB8" w:rsidRPr="00F14F18">
        <w:rPr>
          <w:rFonts w:ascii="Times New Roman" w:hAnsi="Times New Roman" w:cs="Times New Roman"/>
          <w:sz w:val="28"/>
          <w:szCs w:val="28"/>
          <w:bdr w:val="none" w:sz="0" w:space="0" w:color="auto" w:frame="1"/>
          <w:lang w:eastAsia="ru-RU"/>
        </w:rPr>
        <w:t xml:space="preserve">Субпроекту </w:t>
      </w:r>
      <w:r w:rsidRPr="00F14F18">
        <w:rPr>
          <w:rFonts w:ascii="Times New Roman" w:hAnsi="Times New Roman" w:cs="Times New Roman"/>
          <w:sz w:val="28"/>
          <w:szCs w:val="28"/>
          <w:bdr w:val="none" w:sz="0" w:space="0" w:color="auto" w:frame="1"/>
          <w:lang w:eastAsia="ru-RU"/>
        </w:rPr>
        <w:t xml:space="preserve">іншими донорами або фінансування Мінрегіоном та Мінфіном інших компонентів Субпроекту; </w:t>
      </w:r>
    </w:p>
    <w:p w:rsidR="003C1E98" w:rsidRPr="00F14F18" w:rsidRDefault="003C1E98" w:rsidP="003C1E98">
      <w:pPr>
        <w:spacing w:after="0" w:line="240" w:lineRule="auto"/>
        <w:ind w:firstLine="709"/>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lastRenderedPageBreak/>
        <w:t>(В) не застосовується до поєднання грантів від донорів із коштами ЄІБ, про які ЄІБ був повідомлений і які були обґрунтовані так, що це є задовільним для ЄІБ.</w:t>
      </w:r>
    </w:p>
    <w:p w:rsidR="003C1E98" w:rsidRPr="00F14F18" w:rsidRDefault="00ED4DB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4</w:t>
      </w:r>
      <w:r w:rsidR="003C1E98" w:rsidRPr="00F14F18">
        <w:rPr>
          <w:rFonts w:ascii="Times New Roman" w:hAnsi="Times New Roman" w:cs="Times New Roman"/>
          <w:sz w:val="28"/>
          <w:szCs w:val="28"/>
        </w:rPr>
        <w:t xml:space="preserve">. </w:t>
      </w:r>
      <w:r w:rsidR="00AE0610" w:rsidRPr="00F14F18">
        <w:rPr>
          <w:rFonts w:ascii="Times New Roman" w:hAnsi="Times New Roman" w:cs="Times New Roman"/>
          <w:sz w:val="28"/>
          <w:szCs w:val="28"/>
        </w:rPr>
        <w:t xml:space="preserve">Покривати </w:t>
      </w:r>
      <w:r w:rsidR="003C1E98" w:rsidRPr="00F14F18">
        <w:rPr>
          <w:rFonts w:ascii="Times New Roman" w:hAnsi="Times New Roman" w:cs="Times New Roman"/>
          <w:sz w:val="28"/>
          <w:szCs w:val="28"/>
        </w:rPr>
        <w:t xml:space="preserve">всі витрати, пов’язані з перерахуванням та конвертацією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коштів Позики.</w:t>
      </w:r>
    </w:p>
    <w:p w:rsidR="003C1E98" w:rsidRPr="00F14F18" w:rsidRDefault="00ED4DB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5</w:t>
      </w:r>
      <w:r w:rsidR="003C1E98" w:rsidRPr="00F14F18">
        <w:rPr>
          <w:rFonts w:ascii="Times New Roman" w:hAnsi="Times New Roman" w:cs="Times New Roman"/>
          <w:sz w:val="28"/>
          <w:szCs w:val="28"/>
        </w:rPr>
        <w:t xml:space="preserve">. Забезпечити контроль </w:t>
      </w:r>
      <w:r w:rsidR="0087338A" w:rsidRPr="00F14F18">
        <w:rPr>
          <w:rFonts w:ascii="Times New Roman" w:hAnsi="Times New Roman" w:cs="Times New Roman"/>
          <w:sz w:val="28"/>
          <w:szCs w:val="28"/>
        </w:rPr>
        <w:t>за усіма</w:t>
      </w:r>
      <w:r w:rsidR="003C1E98" w:rsidRPr="00F14F18">
        <w:rPr>
          <w:rFonts w:ascii="Times New Roman" w:hAnsi="Times New Roman" w:cs="Times New Roman"/>
          <w:sz w:val="28"/>
          <w:szCs w:val="28"/>
        </w:rPr>
        <w:t xml:space="preserve"> витрат</w:t>
      </w:r>
      <w:r w:rsidR="0087338A" w:rsidRPr="00F14F18">
        <w:rPr>
          <w:rFonts w:ascii="Times New Roman" w:hAnsi="Times New Roman" w:cs="Times New Roman"/>
          <w:sz w:val="28"/>
          <w:szCs w:val="28"/>
        </w:rPr>
        <w:t>ами</w:t>
      </w:r>
      <w:r w:rsidR="003C1E98" w:rsidRPr="00F14F18">
        <w:rPr>
          <w:rFonts w:ascii="Times New Roman" w:hAnsi="Times New Roman" w:cs="Times New Roman"/>
          <w:sz w:val="28"/>
          <w:szCs w:val="28"/>
        </w:rPr>
        <w:t xml:space="preserve">, </w:t>
      </w:r>
      <w:r w:rsidR="0087338A" w:rsidRPr="00F14F18">
        <w:rPr>
          <w:rFonts w:ascii="Times New Roman" w:hAnsi="Times New Roman" w:cs="Times New Roman"/>
          <w:sz w:val="28"/>
          <w:szCs w:val="28"/>
        </w:rPr>
        <w:t xml:space="preserve">які покриваються за рахунокЧастини </w:t>
      </w:r>
      <w:r w:rsidR="003C1E98" w:rsidRPr="00F14F18">
        <w:rPr>
          <w:rFonts w:ascii="Times New Roman" w:hAnsi="Times New Roman" w:cs="Times New Roman"/>
          <w:sz w:val="28"/>
          <w:szCs w:val="28"/>
        </w:rPr>
        <w:t>коштів Позики</w:t>
      </w:r>
      <w:r w:rsidR="0087338A" w:rsidRPr="00F14F18">
        <w:rPr>
          <w:rFonts w:ascii="Times New Roman" w:hAnsi="Times New Roman" w:cs="Times New Roman"/>
          <w:sz w:val="28"/>
          <w:szCs w:val="28"/>
        </w:rPr>
        <w:t>, втому числі шляхом підготовки</w:t>
      </w:r>
      <w:r w:rsidR="003C1E98" w:rsidRPr="00F14F18">
        <w:rPr>
          <w:rFonts w:ascii="Times New Roman" w:hAnsi="Times New Roman" w:cs="Times New Roman"/>
          <w:sz w:val="28"/>
          <w:szCs w:val="28"/>
        </w:rPr>
        <w:t xml:space="preserve">звітів про цільове використання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w:t>
      </w:r>
      <w:r w:rsidR="0087338A" w:rsidRPr="00F14F18">
        <w:rPr>
          <w:rFonts w:ascii="Times New Roman" w:hAnsi="Times New Roman" w:cs="Times New Roman"/>
          <w:sz w:val="28"/>
          <w:szCs w:val="28"/>
        </w:rPr>
        <w:t xml:space="preserve">збирання </w:t>
      </w:r>
      <w:r w:rsidR="003C1E98" w:rsidRPr="00F14F18">
        <w:rPr>
          <w:rFonts w:ascii="Times New Roman" w:hAnsi="Times New Roman" w:cs="Times New Roman"/>
          <w:sz w:val="28"/>
          <w:szCs w:val="28"/>
        </w:rPr>
        <w:t>документації та рахунків, які відображають витрати.</w:t>
      </w:r>
    </w:p>
    <w:p w:rsidR="003C1E98" w:rsidRPr="00F14F18" w:rsidRDefault="00ED4DB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6</w:t>
      </w:r>
      <w:r w:rsidR="003C1E98" w:rsidRPr="00F14F18">
        <w:rPr>
          <w:rFonts w:ascii="Times New Roman" w:hAnsi="Times New Roman" w:cs="Times New Roman"/>
          <w:sz w:val="28"/>
          <w:szCs w:val="28"/>
        </w:rPr>
        <w:t xml:space="preserve">. Зберігати принаймні протягом 5 років після отримання ЄІБ звіту про аудит за фінансовий рік, у якому було зроблене останнє зняття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всіх документів (контракти, замовлення, рахунки-фактури, рахунки до сплати, розписки про сплату, тощо), які підтверджують такі витрати, а також інших документів, що стосуються виконання </w:t>
      </w:r>
      <w:r w:rsidR="0087338A"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rPr>
        <w:t>.</w:t>
      </w:r>
    </w:p>
    <w:p w:rsidR="003C1E98" w:rsidRPr="00F14F18" w:rsidRDefault="00ED4DB8" w:rsidP="00A70BBD">
      <w:pPr>
        <w:spacing w:after="0" w:line="240" w:lineRule="auto"/>
        <w:ind w:firstLine="709"/>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7</w:t>
      </w:r>
      <w:r w:rsidR="003C1E98" w:rsidRPr="00F14F18">
        <w:rPr>
          <w:rFonts w:ascii="Times New Roman" w:hAnsi="Times New Roman" w:cs="Times New Roman"/>
          <w:sz w:val="28"/>
          <w:szCs w:val="28"/>
        </w:rPr>
        <w:t xml:space="preserve">. Надавати </w:t>
      </w:r>
      <w:r w:rsidR="0087338A" w:rsidRPr="00F14F18">
        <w:rPr>
          <w:rFonts w:ascii="Times New Roman" w:hAnsi="Times New Roman" w:cs="Times New Roman"/>
          <w:sz w:val="28"/>
          <w:szCs w:val="28"/>
        </w:rPr>
        <w:t xml:space="preserve">Мінрегіону </w:t>
      </w:r>
      <w:r w:rsidR="003C1E98" w:rsidRPr="00F14F18">
        <w:rPr>
          <w:rFonts w:ascii="Times New Roman" w:hAnsi="Times New Roman" w:cs="Times New Roman"/>
          <w:sz w:val="28"/>
          <w:szCs w:val="28"/>
        </w:rPr>
        <w:t>звітність відповідно до положень постанови Кабінету Міністрів України від 27.01.2016 № 70 «Про порядок підготовки, реалізації, проведення моніторингу та завершення реалізації проектів економічного і соціального розвитку України, що підтримуються міжнародними фінансовими організаціями»</w:t>
      </w:r>
      <w:r w:rsidR="00F40927" w:rsidRPr="00F14F18">
        <w:rPr>
          <w:rFonts w:ascii="Times New Roman" w:hAnsi="Times New Roman" w:cs="Times New Roman"/>
          <w:sz w:val="28"/>
          <w:szCs w:val="28"/>
        </w:rPr>
        <w:t xml:space="preserve"> (</w:t>
      </w:r>
      <w:r w:rsidR="00A70BBD" w:rsidRPr="00F14F18">
        <w:rPr>
          <w:rFonts w:ascii="Times New Roman" w:hAnsi="Times New Roman" w:cs="Times New Roman"/>
          <w:sz w:val="28"/>
          <w:szCs w:val="28"/>
        </w:rPr>
        <w:t>зі змінами</w:t>
      </w:r>
      <w:r w:rsidR="00F40927" w:rsidRPr="00F14F18">
        <w:rPr>
          <w:rFonts w:ascii="Times New Roman" w:hAnsi="Times New Roman" w:cs="Times New Roman"/>
          <w:sz w:val="28"/>
          <w:szCs w:val="28"/>
        </w:rPr>
        <w:t>)</w:t>
      </w:r>
      <w:r w:rsidR="00A70BBD" w:rsidRPr="00F14F18">
        <w:rPr>
          <w:rFonts w:ascii="Times New Roman" w:hAnsi="Times New Roman" w:cs="Times New Roman"/>
          <w:sz w:val="28"/>
          <w:szCs w:val="28"/>
        </w:rPr>
        <w:t>.</w:t>
      </w:r>
    </w:p>
    <w:p w:rsidR="003C1E98" w:rsidRPr="00F14F18" w:rsidRDefault="00ED4DB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w:t>
      </w:r>
      <w:r w:rsidR="003C1E98" w:rsidRPr="00F14F18">
        <w:rPr>
          <w:rFonts w:ascii="Times New Roman" w:hAnsi="Times New Roman" w:cs="Times New Roman"/>
          <w:sz w:val="28"/>
          <w:szCs w:val="28"/>
        </w:rPr>
        <w:t>.1.</w:t>
      </w:r>
      <w:r w:rsidR="0087338A" w:rsidRPr="00F14F18">
        <w:rPr>
          <w:rFonts w:ascii="Times New Roman" w:hAnsi="Times New Roman" w:cs="Times New Roman"/>
          <w:sz w:val="28"/>
          <w:szCs w:val="28"/>
        </w:rPr>
        <w:t>4</w:t>
      </w:r>
      <w:r w:rsidR="002B5ACB" w:rsidRPr="00F14F18">
        <w:rPr>
          <w:rFonts w:ascii="Times New Roman" w:hAnsi="Times New Roman" w:cs="Times New Roman"/>
          <w:sz w:val="28"/>
          <w:szCs w:val="28"/>
        </w:rPr>
        <w:t>8</w:t>
      </w:r>
      <w:r w:rsidR="003C1E98" w:rsidRPr="00F14F18">
        <w:rPr>
          <w:rFonts w:ascii="Times New Roman" w:hAnsi="Times New Roman" w:cs="Times New Roman"/>
          <w:sz w:val="28"/>
          <w:szCs w:val="28"/>
        </w:rPr>
        <w:t xml:space="preserve"> Вчасно інформувати Мінфін та Мінрегіон про причини, що перешкоджають або можуть завдати шкоди досягненню цілей Фінансової угоди та/або виконанню обов'язків Кінцевого бенефіціара за цією Угодою.</w:t>
      </w:r>
    </w:p>
    <w:p w:rsidR="003C1E98" w:rsidRPr="00F14F18" w:rsidRDefault="00ED4DB8" w:rsidP="003C1E98">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10</w:t>
      </w:r>
      <w:r w:rsidR="003C1E98" w:rsidRPr="00F14F18">
        <w:rPr>
          <w:rFonts w:ascii="Times New Roman" w:hAnsi="Times New Roman" w:cs="Times New Roman"/>
          <w:sz w:val="28"/>
          <w:szCs w:val="28"/>
          <w:lang w:eastAsia="ru-RU"/>
        </w:rPr>
        <w:t>.1.</w:t>
      </w:r>
      <w:r w:rsidR="0087338A" w:rsidRPr="00F14F18">
        <w:rPr>
          <w:rFonts w:ascii="Times New Roman" w:hAnsi="Times New Roman" w:cs="Times New Roman"/>
          <w:sz w:val="28"/>
          <w:szCs w:val="28"/>
          <w:lang w:eastAsia="ru-RU"/>
        </w:rPr>
        <w:t>4</w:t>
      </w:r>
      <w:r w:rsidR="002B5ACB" w:rsidRPr="00F14F18">
        <w:rPr>
          <w:rFonts w:ascii="Times New Roman" w:hAnsi="Times New Roman" w:cs="Times New Roman"/>
          <w:sz w:val="28"/>
          <w:szCs w:val="28"/>
          <w:lang w:eastAsia="ru-RU"/>
        </w:rPr>
        <w:t>9</w:t>
      </w:r>
      <w:r w:rsidR="003C1E98" w:rsidRPr="00F14F18">
        <w:rPr>
          <w:rFonts w:ascii="Times New Roman" w:hAnsi="Times New Roman" w:cs="Times New Roman"/>
          <w:sz w:val="28"/>
          <w:szCs w:val="28"/>
          <w:lang w:eastAsia="ru-RU"/>
        </w:rPr>
        <w:t xml:space="preserve">. Після завершення впровадження Субпроекту, але в будь-якому випадку не пізніше, ніж через 1 (один) місяць після його завершення, складати звіт про виконання </w:t>
      </w:r>
      <w:r w:rsidR="0044678D" w:rsidRPr="00F14F18">
        <w:rPr>
          <w:rFonts w:ascii="Times New Roman" w:hAnsi="Times New Roman" w:cs="Times New Roman"/>
          <w:sz w:val="28"/>
          <w:szCs w:val="28"/>
        </w:rPr>
        <w:t>Субпроекту</w:t>
      </w:r>
      <w:r w:rsidR="003C1E98" w:rsidRPr="00F14F18">
        <w:rPr>
          <w:rFonts w:ascii="Times New Roman" w:hAnsi="Times New Roman" w:cs="Times New Roman"/>
          <w:sz w:val="28"/>
          <w:szCs w:val="28"/>
          <w:lang w:eastAsia="ru-RU"/>
        </w:rPr>
        <w:t xml:space="preserve"> в такому обсязі і з таким рівнем деталізації, як це вимагається ЄІБ та законодавством України.</w:t>
      </w:r>
    </w:p>
    <w:p w:rsidR="00E854FB" w:rsidRPr="00F14F18" w:rsidRDefault="00E854FB" w:rsidP="00E3241C">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10.1.</w:t>
      </w:r>
      <w:r w:rsidR="002B5ACB" w:rsidRPr="00F14F18">
        <w:rPr>
          <w:rFonts w:ascii="Times New Roman" w:hAnsi="Times New Roman" w:cs="Times New Roman"/>
          <w:sz w:val="28"/>
          <w:szCs w:val="28"/>
        </w:rPr>
        <w:t>50</w:t>
      </w:r>
      <w:r w:rsidRPr="00F14F18">
        <w:rPr>
          <w:rFonts w:ascii="Times New Roman" w:hAnsi="Times New Roman" w:cs="Times New Roman"/>
          <w:sz w:val="28"/>
          <w:szCs w:val="28"/>
        </w:rPr>
        <w:t>. В п’ятнадцятиденний строк після підписання цієї Угоди надати Мінфіну та Мінрегіону належні підтвердні документи щодо виконання положень цієї Угоди.</w:t>
      </w:r>
    </w:p>
    <w:p w:rsidR="002217B7" w:rsidRPr="00F14F18" w:rsidRDefault="002217B7" w:rsidP="006A2716">
      <w:pPr>
        <w:shd w:val="clear" w:color="auto" w:fill="FFFFFF"/>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rPr>
        <w:t>10.1.51. Постійно підтримувати коефіцієнт покриття боргу</w:t>
      </w:r>
      <w:r w:rsidR="00270B05" w:rsidRPr="00F14F18">
        <w:rPr>
          <w:rFonts w:ascii="Times New Roman" w:hAnsi="Times New Roman" w:cs="Times New Roman"/>
          <w:sz w:val="28"/>
          <w:szCs w:val="28"/>
        </w:rPr>
        <w:t xml:space="preserve"> на рівні не менше 1,35</w:t>
      </w:r>
      <w:r w:rsidRPr="00F14F18">
        <w:rPr>
          <w:rFonts w:ascii="Times New Roman" w:hAnsi="Times New Roman" w:cs="Times New Roman"/>
          <w:sz w:val="28"/>
          <w:szCs w:val="28"/>
        </w:rPr>
        <w:t>.</w:t>
      </w:r>
    </w:p>
    <w:p w:rsidR="006A2716" w:rsidRPr="00F14F18" w:rsidRDefault="006A2716" w:rsidP="00C34D0D">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10.1.52. </w:t>
      </w:r>
      <w:r w:rsidR="002C6F42" w:rsidRPr="00F14F18">
        <w:rPr>
          <w:rFonts w:ascii="Times New Roman" w:hAnsi="Times New Roman" w:cs="Times New Roman"/>
          <w:sz w:val="28"/>
          <w:szCs w:val="28"/>
          <w:lang w:eastAsia="ru-RU"/>
        </w:rPr>
        <w:t>На виконання</w:t>
      </w:r>
      <w:r w:rsidR="000C19AF" w:rsidRPr="00F14F18">
        <w:rPr>
          <w:rFonts w:ascii="Times New Roman" w:hAnsi="Times New Roman" w:cs="Times New Roman"/>
          <w:sz w:val="28"/>
          <w:szCs w:val="28"/>
          <w:lang w:eastAsia="ru-RU"/>
        </w:rPr>
        <w:t xml:space="preserve"> п</w:t>
      </w:r>
      <w:r w:rsidR="004754A4">
        <w:rPr>
          <w:rFonts w:ascii="Times New Roman" w:hAnsi="Times New Roman" w:cs="Times New Roman"/>
          <w:sz w:val="28"/>
          <w:szCs w:val="28"/>
          <w:lang w:eastAsia="ru-RU"/>
        </w:rPr>
        <w:t>ункт</w:t>
      </w:r>
      <w:r w:rsidR="008565F5">
        <w:rPr>
          <w:rFonts w:ascii="Times New Roman" w:hAnsi="Times New Roman" w:cs="Times New Roman"/>
          <w:sz w:val="28"/>
          <w:szCs w:val="28"/>
          <w:lang w:eastAsia="ru-RU"/>
        </w:rPr>
        <w:t>у</w:t>
      </w:r>
      <w:r w:rsidR="000C19AF" w:rsidRPr="00F14F18">
        <w:rPr>
          <w:rFonts w:ascii="Times New Roman" w:hAnsi="Times New Roman" w:cs="Times New Roman"/>
          <w:sz w:val="28"/>
          <w:szCs w:val="28"/>
          <w:lang w:eastAsia="ru-RU"/>
        </w:rPr>
        <w:t>8.</w:t>
      </w:r>
      <w:r w:rsidR="00E13F9D" w:rsidRPr="00F14F18">
        <w:rPr>
          <w:rFonts w:ascii="Times New Roman" w:hAnsi="Times New Roman" w:cs="Times New Roman"/>
          <w:sz w:val="28"/>
          <w:szCs w:val="28"/>
          <w:lang w:eastAsia="ru-RU"/>
        </w:rPr>
        <w:t>0</w:t>
      </w:r>
      <w:r w:rsidR="000C19AF" w:rsidRPr="00F14F18">
        <w:rPr>
          <w:rFonts w:ascii="Times New Roman" w:hAnsi="Times New Roman" w:cs="Times New Roman"/>
          <w:sz w:val="28"/>
          <w:szCs w:val="28"/>
          <w:lang w:eastAsia="ru-RU"/>
        </w:rPr>
        <w:t>3. Фінансової угоди Кінцевий бенефіціар зобов’язаний д</w:t>
      </w:r>
      <w:r w:rsidRPr="00F14F18">
        <w:rPr>
          <w:rFonts w:ascii="Times New Roman" w:hAnsi="Times New Roman" w:cs="Times New Roman"/>
          <w:sz w:val="28"/>
          <w:szCs w:val="28"/>
          <w:lang w:eastAsia="ru-RU"/>
        </w:rPr>
        <w:t xml:space="preserve">озволяти призначеним </w:t>
      </w:r>
      <w:r w:rsidR="005D23B7" w:rsidRPr="00F14F18">
        <w:rPr>
          <w:rFonts w:ascii="Times New Roman" w:hAnsi="Times New Roman" w:cs="Times New Roman"/>
          <w:sz w:val="28"/>
          <w:szCs w:val="28"/>
          <w:lang w:eastAsia="ru-RU"/>
        </w:rPr>
        <w:t>Є</w:t>
      </w:r>
      <w:r w:rsidRPr="00F14F18">
        <w:rPr>
          <w:rFonts w:ascii="Times New Roman" w:hAnsi="Times New Roman" w:cs="Times New Roman"/>
          <w:sz w:val="28"/>
          <w:szCs w:val="28"/>
          <w:lang w:eastAsia="ru-RU"/>
        </w:rPr>
        <w:t>ІБ особам, яких можуть супроводжувати представники Європейського суду аудиторів, Європейської Комісії і Європейського офісу з питань боротьби з шахрайством:</w:t>
      </w:r>
    </w:p>
    <w:p w:rsidR="006A2716" w:rsidRPr="00F14F18" w:rsidRDefault="006A2716" w:rsidP="00C34D0D">
      <w:pPr>
        <w:keepLines/>
        <w:numPr>
          <w:ilvl w:val="0"/>
          <w:numId w:val="34"/>
        </w:numPr>
        <w:tabs>
          <w:tab w:val="clear" w:pos="21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відвідувати будівельні майданчики, установки та об'єкти, що є частиною Субпроекту, для проведення таких перевірок, які такі особи можуть бажати провести для цілей, що стосуються </w:t>
      </w:r>
      <w:r w:rsidR="005D23B7" w:rsidRPr="00F14F18">
        <w:rPr>
          <w:rFonts w:ascii="Times New Roman" w:hAnsi="Times New Roman" w:cs="Times New Roman"/>
          <w:sz w:val="28"/>
          <w:szCs w:val="28"/>
          <w:lang w:eastAsia="ru-RU"/>
        </w:rPr>
        <w:t xml:space="preserve">Фінансової </w:t>
      </w:r>
      <w:r w:rsidR="00E13F9D" w:rsidRPr="00F14F18">
        <w:rPr>
          <w:rFonts w:ascii="Times New Roman" w:hAnsi="Times New Roman" w:cs="Times New Roman"/>
          <w:sz w:val="28"/>
          <w:szCs w:val="28"/>
          <w:lang w:eastAsia="ru-RU"/>
        </w:rPr>
        <w:t>у</w:t>
      </w:r>
      <w:r w:rsidRPr="00F14F18">
        <w:rPr>
          <w:rFonts w:ascii="Times New Roman" w:hAnsi="Times New Roman" w:cs="Times New Roman"/>
          <w:sz w:val="28"/>
          <w:szCs w:val="28"/>
          <w:lang w:eastAsia="ru-RU"/>
        </w:rPr>
        <w:t>годи та фінансування Субпроекту,</w:t>
      </w:r>
    </w:p>
    <w:p w:rsidR="006A2716" w:rsidRPr="00F14F18" w:rsidRDefault="006A2716" w:rsidP="00C34D0D">
      <w:pPr>
        <w:keepLines/>
        <w:numPr>
          <w:ilvl w:val="0"/>
          <w:numId w:val="34"/>
        </w:numPr>
        <w:tabs>
          <w:tab w:val="clear" w:pos="21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спілкуватися з представниками Кінцевого бенефіціара та не перешкоджа</w:t>
      </w:r>
      <w:r w:rsidR="005D23B7" w:rsidRPr="00F14F18">
        <w:rPr>
          <w:rFonts w:ascii="Times New Roman" w:hAnsi="Times New Roman" w:cs="Times New Roman"/>
          <w:sz w:val="28"/>
          <w:szCs w:val="28"/>
          <w:lang w:eastAsia="ru-RU"/>
        </w:rPr>
        <w:t>ти</w:t>
      </w:r>
      <w:r w:rsidRPr="00F14F18">
        <w:rPr>
          <w:rFonts w:ascii="Times New Roman" w:hAnsi="Times New Roman" w:cs="Times New Roman"/>
          <w:sz w:val="28"/>
          <w:szCs w:val="28"/>
          <w:lang w:eastAsia="ru-RU"/>
        </w:rPr>
        <w:t xml:space="preserve"> контактам з будь-якими іншими особами, які беруть участь у реалізації Субпроекту або на яких має вплив реалізація Субпроекту; та</w:t>
      </w:r>
    </w:p>
    <w:p w:rsidR="006A2716" w:rsidRPr="00F14F18" w:rsidRDefault="006A2716" w:rsidP="00C34D0D">
      <w:pPr>
        <w:keepLines/>
        <w:numPr>
          <w:ilvl w:val="0"/>
          <w:numId w:val="34"/>
        </w:numPr>
        <w:tabs>
          <w:tab w:val="clear" w:pos="2160"/>
        </w:tabs>
        <w:overflowPunct w:val="0"/>
        <w:autoSpaceDE w:val="0"/>
        <w:autoSpaceDN w:val="0"/>
        <w:adjustRightInd w:val="0"/>
        <w:spacing w:after="0" w:line="240" w:lineRule="auto"/>
        <w:ind w:left="0" w:firstLine="567"/>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перевіряти бухгалтерські книги і записи Кінцевого бенефіціара </w:t>
      </w:r>
      <w:r w:rsidR="00E13F9D" w:rsidRPr="00F14F18">
        <w:rPr>
          <w:rFonts w:ascii="Times New Roman" w:hAnsi="Times New Roman" w:cs="Times New Roman"/>
          <w:sz w:val="28"/>
          <w:szCs w:val="28"/>
          <w:lang w:eastAsia="ru-RU"/>
        </w:rPr>
        <w:t>що</w:t>
      </w:r>
      <w:r w:rsidRPr="00F14F18">
        <w:rPr>
          <w:rFonts w:ascii="Times New Roman" w:hAnsi="Times New Roman" w:cs="Times New Roman"/>
          <w:sz w:val="28"/>
          <w:szCs w:val="28"/>
          <w:lang w:eastAsia="ru-RU"/>
        </w:rPr>
        <w:t>до реалізації Субпроекту і мати можливість знімати копії відповідних документів в межах, що допускаються законом.</w:t>
      </w:r>
    </w:p>
    <w:p w:rsidR="006A2716" w:rsidRPr="00F14F18" w:rsidRDefault="006A2716" w:rsidP="00C34D0D">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lastRenderedPageBreak/>
        <w:t>10.1.53. Сприяти розслідуванню, яке ЄІБ або будь-яка інша компетентна установа або орган Європейського Союзу може проводити стосовно заявлених або підозрюваних випадків Забороненої поведінки, нада</w:t>
      </w:r>
      <w:r w:rsidR="005D23B7" w:rsidRPr="00F14F18">
        <w:rPr>
          <w:rFonts w:ascii="Times New Roman" w:hAnsi="Times New Roman" w:cs="Times New Roman"/>
          <w:sz w:val="28"/>
          <w:szCs w:val="28"/>
          <w:lang w:eastAsia="ru-RU"/>
        </w:rPr>
        <w:t>вати</w:t>
      </w:r>
      <w:r w:rsidRPr="00F14F18">
        <w:rPr>
          <w:rFonts w:ascii="Times New Roman" w:hAnsi="Times New Roman" w:cs="Times New Roman"/>
          <w:sz w:val="28"/>
          <w:szCs w:val="28"/>
          <w:lang w:eastAsia="ru-RU"/>
        </w:rPr>
        <w:t xml:space="preserve"> ЄІБ або забезпечу</w:t>
      </w:r>
      <w:r w:rsidR="005D23B7" w:rsidRPr="00F14F18">
        <w:rPr>
          <w:rFonts w:ascii="Times New Roman" w:hAnsi="Times New Roman" w:cs="Times New Roman"/>
          <w:sz w:val="28"/>
          <w:szCs w:val="28"/>
          <w:lang w:eastAsia="ru-RU"/>
        </w:rPr>
        <w:t>вати</w:t>
      </w:r>
      <w:r w:rsidRPr="00F14F18">
        <w:rPr>
          <w:rFonts w:ascii="Times New Roman" w:hAnsi="Times New Roman" w:cs="Times New Roman"/>
          <w:sz w:val="28"/>
          <w:szCs w:val="28"/>
          <w:lang w:eastAsia="ru-RU"/>
        </w:rPr>
        <w:t xml:space="preserve"> надання ЄІБ допомоги</w:t>
      </w:r>
      <w:r w:rsidR="00E13F9D" w:rsidRPr="00F14F18">
        <w:rPr>
          <w:rFonts w:ascii="Times New Roman" w:hAnsi="Times New Roman" w:cs="Times New Roman"/>
          <w:sz w:val="28"/>
          <w:szCs w:val="28"/>
          <w:lang w:eastAsia="ru-RU"/>
        </w:rPr>
        <w:t>, необхідної</w:t>
      </w:r>
      <w:r w:rsidRPr="00F14F18">
        <w:rPr>
          <w:rFonts w:ascii="Times New Roman" w:hAnsi="Times New Roman" w:cs="Times New Roman"/>
          <w:sz w:val="28"/>
          <w:szCs w:val="28"/>
          <w:lang w:eastAsia="ru-RU"/>
        </w:rPr>
        <w:t xml:space="preserve"> для досягнення цілей, визначених у </w:t>
      </w:r>
      <w:bookmarkStart w:id="80" w:name="_DV_M994"/>
      <w:bookmarkEnd w:id="80"/>
      <w:r w:rsidR="00E13F9D" w:rsidRPr="00F14F18">
        <w:rPr>
          <w:rFonts w:ascii="Times New Roman" w:hAnsi="Times New Roman" w:cs="Times New Roman"/>
          <w:sz w:val="28"/>
          <w:szCs w:val="28"/>
          <w:lang w:eastAsia="ru-RU"/>
        </w:rPr>
        <w:t>п</w:t>
      </w:r>
      <w:r w:rsidR="008565F5">
        <w:rPr>
          <w:rFonts w:ascii="Times New Roman" w:hAnsi="Times New Roman" w:cs="Times New Roman"/>
          <w:sz w:val="28"/>
          <w:szCs w:val="28"/>
          <w:lang w:eastAsia="ru-RU"/>
        </w:rPr>
        <w:t xml:space="preserve">ункті </w:t>
      </w:r>
      <w:r w:rsidR="00E13F9D" w:rsidRPr="00F14F18">
        <w:rPr>
          <w:rFonts w:ascii="Times New Roman" w:hAnsi="Times New Roman" w:cs="Times New Roman"/>
          <w:sz w:val="28"/>
          <w:szCs w:val="28"/>
          <w:lang w:eastAsia="ru-RU"/>
        </w:rPr>
        <w:t xml:space="preserve"> 8.03. Фінансової угоди</w:t>
      </w:r>
      <w:r w:rsidRPr="00F14F18">
        <w:rPr>
          <w:rFonts w:ascii="Times New Roman" w:hAnsi="Times New Roman" w:cs="Times New Roman"/>
          <w:sz w:val="28"/>
          <w:szCs w:val="28"/>
          <w:lang w:eastAsia="ru-RU"/>
        </w:rPr>
        <w:t xml:space="preserve">. </w:t>
      </w:r>
    </w:p>
    <w:p w:rsidR="006A2716" w:rsidRDefault="006A2716" w:rsidP="00C34D0D">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10.1.54. Кінцевий бенефіціар визнає, що ЄІБ може бути зобов'язаний розголосити інформацію стосовно Кінцевого бенефіціара та Субпроекту будь-якій компетентній установі або органу Європейського Співтовариства згідно із відповідними </w:t>
      </w:r>
      <w:r w:rsidR="00E13F9D" w:rsidRPr="00F14F18">
        <w:rPr>
          <w:rFonts w:ascii="Times New Roman" w:hAnsi="Times New Roman" w:cs="Times New Roman"/>
          <w:sz w:val="28"/>
          <w:szCs w:val="28"/>
          <w:lang w:eastAsia="ru-RU"/>
        </w:rPr>
        <w:t>обов’язковими</w:t>
      </w:r>
      <w:r w:rsidRPr="00F14F18">
        <w:rPr>
          <w:rFonts w:ascii="Times New Roman" w:hAnsi="Times New Roman" w:cs="Times New Roman"/>
          <w:sz w:val="28"/>
          <w:szCs w:val="28"/>
          <w:lang w:eastAsia="ru-RU"/>
        </w:rPr>
        <w:t xml:space="preserve"> положеннями законодавства Європейського Співтовариства.</w:t>
      </w:r>
    </w:p>
    <w:p w:rsidR="00E13515" w:rsidRPr="00DC3055" w:rsidRDefault="00E13515" w:rsidP="00E13515">
      <w:pPr>
        <w:spacing w:after="0" w:line="240" w:lineRule="auto"/>
        <w:ind w:firstLine="567"/>
        <w:jc w:val="both"/>
        <w:rPr>
          <w:rFonts w:ascii="Times New Roman" w:hAnsi="Times New Roman" w:cs="Times New Roman"/>
          <w:sz w:val="28"/>
          <w:szCs w:val="28"/>
        </w:rPr>
      </w:pPr>
      <w:r w:rsidRPr="00DC3055">
        <w:rPr>
          <w:rFonts w:ascii="Times New Roman" w:hAnsi="Times New Roman" w:cs="Times New Roman"/>
          <w:sz w:val="28"/>
          <w:szCs w:val="28"/>
        </w:rPr>
        <w:t xml:space="preserve">10.1.55. </w:t>
      </w:r>
      <w:r w:rsidR="00933989">
        <w:rPr>
          <w:rFonts w:ascii="Times New Roman" w:hAnsi="Times New Roman" w:cs="Times New Roman"/>
          <w:sz w:val="28"/>
          <w:szCs w:val="28"/>
        </w:rPr>
        <w:t>Розробляти</w:t>
      </w:r>
      <w:r w:rsidR="00933989" w:rsidRPr="00DC3055">
        <w:rPr>
          <w:rFonts w:ascii="Times New Roman" w:hAnsi="Times New Roman" w:cs="Times New Roman"/>
          <w:sz w:val="28"/>
          <w:szCs w:val="28"/>
        </w:rPr>
        <w:t>тариф</w:t>
      </w:r>
      <w:r w:rsidR="00933989">
        <w:rPr>
          <w:rFonts w:ascii="Times New Roman" w:hAnsi="Times New Roman" w:cs="Times New Roman"/>
          <w:sz w:val="28"/>
          <w:szCs w:val="28"/>
        </w:rPr>
        <w:t>и</w:t>
      </w:r>
      <w:r w:rsidRPr="00DC3055">
        <w:rPr>
          <w:rFonts w:ascii="Times New Roman" w:hAnsi="Times New Roman" w:cs="Times New Roman"/>
          <w:sz w:val="28"/>
          <w:szCs w:val="28"/>
        </w:rPr>
        <w:t>на рівні, який надасть можливість погашення частини коштів Позики, обслуговування коштів Позики та інших операційних витрат та своєчасного подання тарифів на затвердження до міської ради.</w:t>
      </w:r>
    </w:p>
    <w:p w:rsidR="00E13515" w:rsidRPr="00DC3055" w:rsidRDefault="00E13515" w:rsidP="00E13515">
      <w:pPr>
        <w:spacing w:after="0" w:line="240" w:lineRule="auto"/>
        <w:ind w:firstLine="567"/>
        <w:jc w:val="both"/>
        <w:rPr>
          <w:rFonts w:ascii="Times New Roman" w:hAnsi="Times New Roman" w:cs="Times New Roman"/>
          <w:bCs/>
          <w:sz w:val="28"/>
          <w:szCs w:val="28"/>
        </w:rPr>
      </w:pPr>
      <w:r w:rsidRPr="00DC3055">
        <w:rPr>
          <w:rFonts w:ascii="Times New Roman" w:hAnsi="Times New Roman" w:cs="Times New Roman"/>
          <w:bCs/>
          <w:sz w:val="28"/>
          <w:szCs w:val="28"/>
        </w:rPr>
        <w:t xml:space="preserve">Розробляти інвестиційні програми (плани розвитку) своєчасно подавати їх на схвалення/затвердження до </w:t>
      </w:r>
      <w:r w:rsidR="004754A4">
        <w:rPr>
          <w:rFonts w:ascii="Times New Roman" w:hAnsi="Times New Roman" w:cs="Times New Roman"/>
          <w:bCs/>
          <w:sz w:val="28"/>
          <w:szCs w:val="28"/>
        </w:rPr>
        <w:t>М</w:t>
      </w:r>
      <w:r w:rsidRPr="00DC3055">
        <w:rPr>
          <w:rFonts w:ascii="Times New Roman" w:hAnsi="Times New Roman" w:cs="Times New Roman"/>
          <w:bCs/>
          <w:sz w:val="28"/>
          <w:szCs w:val="28"/>
        </w:rPr>
        <w:t>іської ради.</w:t>
      </w:r>
    </w:p>
    <w:p w:rsidR="00E13515" w:rsidRPr="006D6F9C" w:rsidRDefault="003C2D23" w:rsidP="00E13515">
      <w:pPr>
        <w:spacing w:after="0" w:line="240" w:lineRule="auto"/>
        <w:ind w:firstLine="567"/>
        <w:jc w:val="both"/>
        <w:rPr>
          <w:rFonts w:ascii="Times New Roman" w:hAnsi="Times New Roman" w:cs="Times New Roman"/>
          <w:bCs/>
          <w:sz w:val="28"/>
          <w:szCs w:val="28"/>
        </w:rPr>
      </w:pPr>
      <w:r>
        <w:rPr>
          <w:rFonts w:ascii="Times New Roman" w:hAnsi="Times New Roman" w:cs="Times New Roman"/>
          <w:bCs/>
          <w:sz w:val="28"/>
          <w:szCs w:val="28"/>
        </w:rPr>
        <w:t xml:space="preserve">Забезпечити підтримання тарифів </w:t>
      </w:r>
      <w:r w:rsidRPr="005C6953">
        <w:rPr>
          <w:rFonts w:ascii="Times New Roman" w:hAnsi="Times New Roman" w:cs="Times New Roman"/>
          <w:bCs/>
          <w:sz w:val="28"/>
          <w:szCs w:val="28"/>
        </w:rPr>
        <w:t xml:space="preserve">на </w:t>
      </w:r>
      <w:r>
        <w:rPr>
          <w:rFonts w:ascii="Times New Roman" w:hAnsi="Times New Roman" w:cs="Times New Roman"/>
          <w:bCs/>
          <w:sz w:val="28"/>
          <w:szCs w:val="28"/>
        </w:rPr>
        <w:t xml:space="preserve">послуги, що надаються Кінцевим бенефіціаром, </w:t>
      </w:r>
      <w:r w:rsidRPr="005C6953">
        <w:rPr>
          <w:rFonts w:ascii="Times New Roman" w:hAnsi="Times New Roman" w:cs="Times New Roman"/>
          <w:bCs/>
          <w:sz w:val="28"/>
          <w:szCs w:val="28"/>
        </w:rPr>
        <w:t xml:space="preserve">на рівні, який покриває економічно обґрунтовані планові витрати на виробництво, в т.ч. на обслуговування частини коштів Позики, та враховувати плановий прибуток в обсязі, достатньому для </w:t>
      </w:r>
      <w:r>
        <w:rPr>
          <w:rFonts w:ascii="Times New Roman" w:hAnsi="Times New Roman" w:cs="Times New Roman"/>
          <w:bCs/>
          <w:sz w:val="28"/>
          <w:szCs w:val="28"/>
        </w:rPr>
        <w:t>повернення основної суми Позики</w:t>
      </w:r>
      <w:r w:rsidR="004754A4">
        <w:rPr>
          <w:rFonts w:ascii="Times New Roman" w:hAnsi="Times New Roman" w:cs="Times New Roman"/>
          <w:bCs/>
          <w:sz w:val="28"/>
          <w:szCs w:val="28"/>
        </w:rPr>
        <w:t xml:space="preserve">. </w:t>
      </w:r>
      <w:r w:rsidR="00E13515" w:rsidRPr="00DC3055">
        <w:rPr>
          <w:rFonts w:ascii="Times New Roman" w:hAnsi="Times New Roman" w:cs="Times New Roman"/>
          <w:bCs/>
          <w:sz w:val="28"/>
          <w:szCs w:val="28"/>
        </w:rPr>
        <w:t>.</w:t>
      </w:r>
    </w:p>
    <w:p w:rsidR="00E13515" w:rsidRPr="00F14F18" w:rsidRDefault="00122653" w:rsidP="00C34D0D">
      <w:pPr>
        <w:spacing w:after="0" w:line="240" w:lineRule="auto"/>
        <w:ind w:firstLine="567"/>
        <w:jc w:val="both"/>
        <w:rPr>
          <w:rFonts w:ascii="Times New Roman" w:hAnsi="Times New Roman" w:cs="Times New Roman"/>
          <w:sz w:val="28"/>
          <w:szCs w:val="28"/>
          <w:lang w:eastAsia="ru-RU"/>
        </w:rPr>
      </w:pPr>
      <w:r>
        <w:rPr>
          <w:rFonts w:ascii="Times New Roman" w:hAnsi="Times New Roman" w:cs="Times New Roman"/>
          <w:sz w:val="28"/>
          <w:szCs w:val="28"/>
          <w:lang w:eastAsia="ru-RU"/>
        </w:rPr>
        <w:t xml:space="preserve">10.1.56. Повідомляти </w:t>
      </w:r>
      <w:r w:rsidR="004754A4">
        <w:rPr>
          <w:rFonts w:ascii="Times New Roman" w:hAnsi="Times New Roman" w:cs="Times New Roman"/>
          <w:sz w:val="28"/>
          <w:szCs w:val="28"/>
          <w:lang w:eastAsia="ru-RU"/>
        </w:rPr>
        <w:t xml:space="preserve">(письмово) </w:t>
      </w:r>
      <w:r>
        <w:rPr>
          <w:rFonts w:ascii="Times New Roman" w:hAnsi="Times New Roman" w:cs="Times New Roman"/>
          <w:sz w:val="28"/>
          <w:szCs w:val="28"/>
          <w:lang w:eastAsia="ru-RU"/>
        </w:rPr>
        <w:t>Мінфін і Мінрегіон про затвердження обґрунтованих тарифів на послуги</w:t>
      </w:r>
      <w:r w:rsidR="004754A4">
        <w:rPr>
          <w:rFonts w:ascii="Times New Roman" w:hAnsi="Times New Roman" w:cs="Times New Roman"/>
          <w:sz w:val="28"/>
          <w:szCs w:val="28"/>
          <w:lang w:eastAsia="ru-RU"/>
        </w:rPr>
        <w:t>, що надаються Кінцевим Бенефіціаром</w:t>
      </w:r>
      <w:r>
        <w:rPr>
          <w:rFonts w:ascii="Times New Roman" w:hAnsi="Times New Roman" w:cs="Times New Roman"/>
          <w:sz w:val="28"/>
          <w:szCs w:val="28"/>
          <w:lang w:eastAsia="ru-RU"/>
        </w:rPr>
        <w:t xml:space="preserve"> у п’ятиденний термін після затвердження.</w:t>
      </w:r>
    </w:p>
    <w:p w:rsidR="0044678D" w:rsidRPr="00F14F18" w:rsidRDefault="00ED4DB8" w:rsidP="00E3241C">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10</w:t>
      </w:r>
      <w:r w:rsidR="0044678D" w:rsidRPr="00F14F18">
        <w:rPr>
          <w:rFonts w:ascii="Times New Roman" w:hAnsi="Times New Roman" w:cs="Times New Roman"/>
          <w:sz w:val="28"/>
          <w:szCs w:val="28"/>
          <w:lang w:eastAsia="ru-RU"/>
        </w:rPr>
        <w:t>.1.</w:t>
      </w:r>
      <w:r w:rsidR="00122653" w:rsidRPr="00F14F18">
        <w:rPr>
          <w:rFonts w:ascii="Times New Roman" w:hAnsi="Times New Roman" w:cs="Times New Roman"/>
          <w:sz w:val="28"/>
          <w:szCs w:val="28"/>
          <w:lang w:eastAsia="ru-RU"/>
        </w:rPr>
        <w:t>5</w:t>
      </w:r>
      <w:r w:rsidR="00122653">
        <w:rPr>
          <w:rFonts w:ascii="Times New Roman" w:hAnsi="Times New Roman" w:cs="Times New Roman"/>
          <w:sz w:val="28"/>
          <w:szCs w:val="28"/>
          <w:lang w:eastAsia="ru-RU"/>
        </w:rPr>
        <w:t>7</w:t>
      </w:r>
      <w:r w:rsidR="0044678D" w:rsidRPr="00F14F18">
        <w:rPr>
          <w:rFonts w:ascii="Times New Roman" w:hAnsi="Times New Roman" w:cs="Times New Roman"/>
          <w:sz w:val="28"/>
          <w:szCs w:val="28"/>
          <w:lang w:eastAsia="ru-RU"/>
        </w:rPr>
        <w:t>. Виконувати інші зобов’язання, визначені Фінансовою угодою та цією Угодою.</w:t>
      </w:r>
    </w:p>
    <w:p w:rsidR="003C1E98" w:rsidRPr="00F14F18" w:rsidRDefault="003C1E98" w:rsidP="003C1E98">
      <w:pPr>
        <w:spacing w:after="0" w:line="240" w:lineRule="auto"/>
        <w:ind w:firstLine="708"/>
        <w:jc w:val="both"/>
        <w:rPr>
          <w:rFonts w:ascii="Times New Roman" w:hAnsi="Times New Roman" w:cs="Times New Roman"/>
          <w:sz w:val="28"/>
          <w:szCs w:val="28"/>
          <w:lang w:eastAsia="ru-RU"/>
        </w:rPr>
      </w:pPr>
    </w:p>
    <w:p w:rsidR="003C1E98" w:rsidRPr="00F14F18" w:rsidRDefault="003C1E98" w:rsidP="003C1E98">
      <w:pPr>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14F18">
        <w:rPr>
          <w:rFonts w:ascii="Times New Roman" w:hAnsi="Times New Roman" w:cs="Times New Roman"/>
          <w:b/>
          <w:bCs/>
          <w:sz w:val="28"/>
          <w:szCs w:val="28"/>
          <w:lang w:eastAsia="ru-RU"/>
        </w:rPr>
        <w:t xml:space="preserve">Стаття </w:t>
      </w:r>
      <w:r w:rsidR="00A72CFD" w:rsidRPr="00F14F18">
        <w:rPr>
          <w:rFonts w:ascii="Times New Roman" w:hAnsi="Times New Roman" w:cs="Times New Roman"/>
          <w:b/>
          <w:bCs/>
          <w:sz w:val="28"/>
          <w:szCs w:val="28"/>
          <w:lang w:eastAsia="ru-RU"/>
        </w:rPr>
        <w:t>11</w:t>
      </w:r>
      <w:r w:rsidRPr="00F14F18">
        <w:rPr>
          <w:rFonts w:ascii="Times New Roman" w:hAnsi="Times New Roman" w:cs="Times New Roman"/>
          <w:b/>
          <w:bCs/>
          <w:sz w:val="28"/>
          <w:szCs w:val="28"/>
          <w:lang w:eastAsia="ru-RU"/>
        </w:rPr>
        <w:t>: Права Мінфіну</w:t>
      </w:r>
    </w:p>
    <w:p w:rsidR="003C1E98" w:rsidRPr="00F14F18" w:rsidRDefault="00A72CFD" w:rsidP="00E3241C">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11</w:t>
      </w:r>
      <w:r w:rsidR="003C1E98" w:rsidRPr="00F14F18">
        <w:rPr>
          <w:rFonts w:ascii="Times New Roman" w:hAnsi="Times New Roman" w:cs="Times New Roman"/>
          <w:sz w:val="28"/>
          <w:szCs w:val="28"/>
          <w:bdr w:val="none" w:sz="0" w:space="0" w:color="auto" w:frame="1"/>
          <w:lang w:eastAsia="ru-RU"/>
        </w:rPr>
        <w:t>.1. Мінфін має право:</w:t>
      </w:r>
    </w:p>
    <w:p w:rsidR="003C1E98" w:rsidRPr="00F14F18" w:rsidRDefault="00A72CFD" w:rsidP="00E3241C">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11</w:t>
      </w:r>
      <w:r w:rsidR="003C1E98" w:rsidRPr="00F14F18">
        <w:rPr>
          <w:rFonts w:ascii="Times New Roman" w:hAnsi="Times New Roman" w:cs="Times New Roman"/>
          <w:sz w:val="28"/>
          <w:szCs w:val="28"/>
          <w:bdr w:val="none" w:sz="0" w:space="0" w:color="auto" w:frame="1"/>
          <w:lang w:eastAsia="ru-RU"/>
        </w:rPr>
        <w:t xml:space="preserve">.1.1. </w:t>
      </w:r>
      <w:r w:rsidR="00E3241C" w:rsidRPr="00F14F18">
        <w:rPr>
          <w:rFonts w:ascii="Times New Roman" w:hAnsi="Times New Roman" w:cs="Times New Roman"/>
          <w:sz w:val="28"/>
          <w:szCs w:val="28"/>
          <w:bdr w:val="none" w:sz="0" w:space="0" w:color="auto" w:frame="1"/>
          <w:lang w:eastAsia="ru-RU"/>
        </w:rPr>
        <w:t>У будь-який час н</w:t>
      </w:r>
      <w:r w:rsidR="003C1E98" w:rsidRPr="00F14F18">
        <w:rPr>
          <w:rFonts w:ascii="Times New Roman" w:hAnsi="Times New Roman" w:cs="Times New Roman"/>
          <w:sz w:val="28"/>
          <w:szCs w:val="28"/>
          <w:bdr w:val="none" w:sz="0" w:space="0" w:color="auto" w:frame="1"/>
          <w:lang w:eastAsia="ru-RU"/>
        </w:rPr>
        <w:t xml:space="preserve">адсилати своїх представників </w:t>
      </w:r>
      <w:r w:rsidR="00E3241C" w:rsidRPr="00F14F18">
        <w:rPr>
          <w:rFonts w:ascii="Times New Roman" w:hAnsi="Times New Roman" w:cs="Times New Roman"/>
          <w:sz w:val="28"/>
          <w:szCs w:val="28"/>
          <w:bdr w:val="none" w:sz="0" w:space="0" w:color="auto" w:frame="1"/>
          <w:lang w:eastAsia="ru-RU"/>
        </w:rPr>
        <w:t xml:space="preserve">та/або аудиторів </w:t>
      </w:r>
      <w:r w:rsidR="004754A4">
        <w:rPr>
          <w:rFonts w:ascii="Times New Roman" w:hAnsi="Times New Roman" w:cs="Times New Roman"/>
          <w:sz w:val="28"/>
          <w:szCs w:val="28"/>
          <w:bdr w:val="none" w:sz="0" w:space="0" w:color="auto" w:frame="1"/>
          <w:lang w:eastAsia="ru-RU"/>
        </w:rPr>
        <w:t xml:space="preserve">в установленому законодавством порядку </w:t>
      </w:r>
      <w:r w:rsidR="003C1E98" w:rsidRPr="00F14F18">
        <w:rPr>
          <w:rFonts w:ascii="Times New Roman" w:hAnsi="Times New Roman" w:cs="Times New Roman"/>
          <w:sz w:val="28"/>
          <w:szCs w:val="28"/>
          <w:bdr w:val="none" w:sz="0" w:space="0" w:color="auto" w:frame="1"/>
          <w:lang w:eastAsia="ru-RU"/>
        </w:rPr>
        <w:t xml:space="preserve">для проведення перевірки діяльності Кінцевого бенефіціара </w:t>
      </w:r>
      <w:r w:rsidR="00E3241C" w:rsidRPr="00F14F18">
        <w:rPr>
          <w:rFonts w:ascii="Times New Roman" w:hAnsi="Times New Roman" w:cs="Times New Roman"/>
          <w:sz w:val="28"/>
          <w:szCs w:val="28"/>
          <w:bdr w:val="none" w:sz="0" w:space="0" w:color="auto" w:frame="1"/>
          <w:lang w:eastAsia="ru-RU"/>
        </w:rPr>
        <w:t>в частині виконання</w:t>
      </w:r>
      <w:r w:rsidR="00270B05" w:rsidRPr="00F14F18">
        <w:rPr>
          <w:rFonts w:ascii="Times New Roman" w:hAnsi="Times New Roman" w:cs="Times New Roman"/>
          <w:sz w:val="28"/>
          <w:szCs w:val="28"/>
          <w:bdr w:val="none" w:sz="0" w:space="0" w:color="auto" w:frame="1"/>
          <w:lang w:eastAsia="ru-RU"/>
        </w:rPr>
        <w:t xml:space="preserve">вимог </w:t>
      </w:r>
      <w:r w:rsidR="003C1E98" w:rsidRPr="00F14F18">
        <w:rPr>
          <w:rFonts w:ascii="Times New Roman" w:hAnsi="Times New Roman" w:cs="Times New Roman"/>
          <w:sz w:val="28"/>
          <w:szCs w:val="28"/>
          <w:bdr w:val="none" w:sz="0" w:space="0" w:color="auto" w:frame="1"/>
          <w:lang w:eastAsia="ru-RU"/>
        </w:rPr>
        <w:t xml:space="preserve">цієї Угоди та </w:t>
      </w:r>
      <w:r w:rsidR="003C1E98" w:rsidRPr="00F14F18">
        <w:rPr>
          <w:rFonts w:ascii="Times New Roman" w:hAnsi="Times New Roman" w:cs="Times New Roman"/>
          <w:sz w:val="28"/>
          <w:szCs w:val="28"/>
          <w:lang w:eastAsia="ru-RU"/>
        </w:rPr>
        <w:t>Фінансової угоди</w:t>
      </w:r>
      <w:r w:rsidR="003C1E98" w:rsidRPr="00F14F18">
        <w:rPr>
          <w:rFonts w:ascii="Times New Roman" w:hAnsi="Times New Roman" w:cs="Times New Roman"/>
          <w:sz w:val="28"/>
          <w:szCs w:val="28"/>
          <w:bdr w:val="none" w:sz="0" w:space="0" w:color="auto" w:frame="1"/>
          <w:lang w:eastAsia="ru-RU"/>
        </w:rPr>
        <w:t>.</w:t>
      </w:r>
    </w:p>
    <w:p w:rsidR="003C1E98" w:rsidRPr="00F14F18" w:rsidRDefault="00A72CFD" w:rsidP="00E3241C">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11</w:t>
      </w:r>
      <w:r w:rsidR="003C1E98" w:rsidRPr="00F14F18">
        <w:rPr>
          <w:rFonts w:ascii="Times New Roman" w:hAnsi="Times New Roman" w:cs="Times New Roman"/>
          <w:sz w:val="28"/>
          <w:szCs w:val="28"/>
          <w:bdr w:val="none" w:sz="0" w:space="0" w:color="auto" w:frame="1"/>
          <w:lang w:eastAsia="ru-RU"/>
        </w:rPr>
        <w:t xml:space="preserve">.1.2. </w:t>
      </w:r>
      <w:r w:rsidR="00E3241C" w:rsidRPr="00F14F18">
        <w:rPr>
          <w:rFonts w:ascii="Times New Roman" w:hAnsi="Times New Roman" w:cs="Times New Roman"/>
          <w:sz w:val="28"/>
          <w:szCs w:val="28"/>
          <w:bdr w:val="none" w:sz="0" w:space="0" w:color="auto" w:frame="1"/>
          <w:lang w:eastAsia="ru-RU"/>
        </w:rPr>
        <w:t>У співпраці з Мінрегіоном п</w:t>
      </w:r>
      <w:r w:rsidR="003C1E98" w:rsidRPr="00F14F18">
        <w:rPr>
          <w:rFonts w:ascii="Times New Roman" w:hAnsi="Times New Roman" w:cs="Times New Roman"/>
          <w:sz w:val="28"/>
          <w:szCs w:val="28"/>
          <w:bdr w:val="none" w:sz="0" w:space="0" w:color="auto" w:frame="1"/>
          <w:lang w:eastAsia="ru-RU"/>
        </w:rPr>
        <w:t xml:space="preserve">еревіряти документи Кінцевого бенефіціара, які стосуються використання </w:t>
      </w:r>
      <w:r w:rsidRPr="00F14F18">
        <w:rPr>
          <w:rFonts w:ascii="Times New Roman" w:hAnsi="Times New Roman" w:cs="Times New Roman"/>
          <w:sz w:val="28"/>
          <w:szCs w:val="28"/>
          <w:bdr w:val="none" w:sz="0" w:space="0" w:color="auto" w:frame="1"/>
          <w:lang w:eastAsia="ru-RU"/>
        </w:rPr>
        <w:t xml:space="preserve">Частини </w:t>
      </w:r>
      <w:r w:rsidR="003C1E98" w:rsidRPr="00F14F18">
        <w:rPr>
          <w:rFonts w:ascii="Times New Roman" w:hAnsi="Times New Roman" w:cs="Times New Roman"/>
          <w:sz w:val="28"/>
          <w:szCs w:val="28"/>
          <w:bdr w:val="none" w:sz="0" w:space="0" w:color="auto" w:frame="1"/>
          <w:lang w:eastAsia="ru-RU"/>
        </w:rPr>
        <w:t>коштів Позики, контролювати їх використання, та в разі порушення Кінцевим бенефіціаром своїх обов'язків</w:t>
      </w:r>
      <w:r w:rsidR="007209B7" w:rsidRPr="00F14F18">
        <w:rPr>
          <w:rFonts w:ascii="Times New Roman" w:hAnsi="Times New Roman" w:cs="Times New Roman"/>
          <w:sz w:val="28"/>
          <w:szCs w:val="28"/>
          <w:bdr w:val="none" w:sz="0" w:space="0" w:color="auto" w:frame="1"/>
          <w:lang w:eastAsia="ru-RU"/>
        </w:rPr>
        <w:t xml:space="preserve">: </w:t>
      </w:r>
      <w:r w:rsidR="007209B7" w:rsidRPr="00F14F18">
        <w:rPr>
          <w:rFonts w:ascii="Times New Roman" w:hAnsi="Times New Roman" w:cs="Times New Roman"/>
          <w:sz w:val="28"/>
          <w:szCs w:val="28"/>
          <w:lang w:eastAsia="ru-RU"/>
        </w:rPr>
        <w:t xml:space="preserve">(а) припинити фінансування Субпроекту, (b) перерозподілити кошти відповідної </w:t>
      </w:r>
      <w:r w:rsidRPr="00F14F18">
        <w:rPr>
          <w:rFonts w:ascii="Times New Roman" w:hAnsi="Times New Roman" w:cs="Times New Roman"/>
          <w:sz w:val="28"/>
          <w:szCs w:val="28"/>
          <w:lang w:eastAsia="ru-RU"/>
        </w:rPr>
        <w:t xml:space="preserve">Частини коштів </w:t>
      </w:r>
      <w:r w:rsidR="007209B7" w:rsidRPr="00F14F18">
        <w:rPr>
          <w:rFonts w:ascii="Times New Roman" w:hAnsi="Times New Roman" w:cs="Times New Roman"/>
          <w:sz w:val="28"/>
          <w:szCs w:val="28"/>
          <w:lang w:eastAsia="ru-RU"/>
        </w:rPr>
        <w:t>Позики на інший Субпроект, та/або (с) вимагати повернення суми, яка була надана Кінцевому бенефіціару.</w:t>
      </w:r>
    </w:p>
    <w:p w:rsidR="003C1E98" w:rsidRPr="00F14F18" w:rsidRDefault="00A72CFD" w:rsidP="00E3241C">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4754A4">
        <w:rPr>
          <w:rFonts w:ascii="Times New Roman" w:hAnsi="Times New Roman" w:cs="Times New Roman"/>
          <w:sz w:val="28"/>
          <w:szCs w:val="28"/>
          <w:bdr w:val="none" w:sz="0" w:space="0" w:color="auto" w:frame="1"/>
          <w:lang w:eastAsia="ru-RU"/>
        </w:rPr>
        <w:t>11</w:t>
      </w:r>
      <w:r w:rsidR="003C1E98" w:rsidRPr="004754A4">
        <w:rPr>
          <w:rFonts w:ascii="Times New Roman" w:hAnsi="Times New Roman" w:cs="Times New Roman"/>
          <w:sz w:val="28"/>
          <w:szCs w:val="28"/>
          <w:bdr w:val="none" w:sz="0" w:space="0" w:color="auto" w:frame="1"/>
          <w:lang w:eastAsia="ru-RU"/>
        </w:rPr>
        <w:t>.1.3. Повністю або частково призупинити</w:t>
      </w:r>
      <w:r w:rsidR="00270B05" w:rsidRPr="004A0390">
        <w:rPr>
          <w:rFonts w:ascii="Times New Roman" w:hAnsi="Times New Roman" w:cs="Times New Roman"/>
          <w:sz w:val="28"/>
          <w:szCs w:val="28"/>
          <w:bdr w:val="none" w:sz="0" w:space="0" w:color="auto" w:frame="1"/>
          <w:lang w:eastAsia="ru-RU"/>
        </w:rPr>
        <w:t>,</w:t>
      </w:r>
      <w:r w:rsidR="003C1E98" w:rsidRPr="004A0390">
        <w:rPr>
          <w:rFonts w:ascii="Times New Roman" w:hAnsi="Times New Roman" w:cs="Times New Roman"/>
          <w:sz w:val="28"/>
          <w:szCs w:val="28"/>
          <w:bdr w:val="none" w:sz="0" w:space="0" w:color="auto" w:frame="1"/>
          <w:lang w:eastAsia="ru-RU"/>
        </w:rPr>
        <w:t xml:space="preserve"> скасувати надання </w:t>
      </w:r>
      <w:r w:rsidR="00270B05" w:rsidRPr="004A0390">
        <w:rPr>
          <w:rFonts w:ascii="Times New Roman" w:hAnsi="Times New Roman" w:cs="Times New Roman"/>
          <w:sz w:val="28"/>
          <w:szCs w:val="28"/>
          <w:bdr w:val="none" w:sz="0" w:space="0" w:color="auto" w:frame="1"/>
          <w:lang w:eastAsia="ru-RU"/>
        </w:rPr>
        <w:t xml:space="preserve">або вимагати повернення </w:t>
      </w:r>
      <w:r w:rsidRPr="004754A4">
        <w:rPr>
          <w:rFonts w:ascii="Times New Roman" w:hAnsi="Times New Roman" w:cs="Times New Roman"/>
          <w:sz w:val="28"/>
          <w:szCs w:val="28"/>
          <w:bdr w:val="none" w:sz="0" w:space="0" w:color="auto" w:frame="1"/>
          <w:lang w:eastAsia="ru-RU"/>
        </w:rPr>
        <w:t xml:space="preserve">Частини </w:t>
      </w:r>
      <w:r w:rsidR="003C1E98" w:rsidRPr="004754A4">
        <w:rPr>
          <w:rFonts w:ascii="Times New Roman" w:hAnsi="Times New Roman" w:cs="Times New Roman"/>
          <w:sz w:val="28"/>
          <w:szCs w:val="28"/>
          <w:bdr w:val="none" w:sz="0" w:space="0" w:color="auto" w:frame="1"/>
          <w:lang w:eastAsia="ru-RU"/>
        </w:rPr>
        <w:t>коштів Позики, якщо ЄІБ повністю або частково призупинить</w:t>
      </w:r>
      <w:r w:rsidR="00270B05" w:rsidRPr="004754A4">
        <w:rPr>
          <w:rFonts w:ascii="Times New Roman" w:hAnsi="Times New Roman" w:cs="Times New Roman"/>
          <w:sz w:val="28"/>
          <w:szCs w:val="28"/>
          <w:bdr w:val="none" w:sz="0" w:space="0" w:color="auto" w:frame="1"/>
          <w:lang w:eastAsia="ru-RU"/>
        </w:rPr>
        <w:t>,</w:t>
      </w:r>
      <w:r w:rsidR="003C1E98" w:rsidRPr="004754A4">
        <w:rPr>
          <w:rFonts w:ascii="Times New Roman" w:hAnsi="Times New Roman" w:cs="Times New Roman"/>
          <w:sz w:val="28"/>
          <w:szCs w:val="28"/>
          <w:bdr w:val="none" w:sz="0" w:space="0" w:color="auto" w:frame="1"/>
          <w:lang w:eastAsia="ru-RU"/>
        </w:rPr>
        <w:t xml:space="preserve"> скасує надання </w:t>
      </w:r>
      <w:r w:rsidR="00270B05" w:rsidRPr="004754A4">
        <w:rPr>
          <w:rFonts w:ascii="Times New Roman" w:hAnsi="Times New Roman" w:cs="Times New Roman"/>
          <w:sz w:val="28"/>
          <w:szCs w:val="28"/>
          <w:bdr w:val="none" w:sz="0" w:space="0" w:color="auto" w:frame="1"/>
          <w:lang w:eastAsia="ru-RU"/>
        </w:rPr>
        <w:t xml:space="preserve">або вимагатиме повернення </w:t>
      </w:r>
      <w:r w:rsidRPr="004754A4">
        <w:rPr>
          <w:rFonts w:ascii="Times New Roman" w:hAnsi="Times New Roman" w:cs="Times New Roman"/>
          <w:sz w:val="28"/>
          <w:szCs w:val="28"/>
          <w:bdr w:val="none" w:sz="0" w:space="0" w:color="auto" w:frame="1"/>
          <w:lang w:eastAsia="ru-RU"/>
        </w:rPr>
        <w:t xml:space="preserve">Частини </w:t>
      </w:r>
      <w:r w:rsidR="003C1E98" w:rsidRPr="004754A4">
        <w:rPr>
          <w:rFonts w:ascii="Times New Roman" w:hAnsi="Times New Roman" w:cs="Times New Roman"/>
          <w:sz w:val="28"/>
          <w:szCs w:val="28"/>
          <w:bdr w:val="none" w:sz="0" w:space="0" w:color="auto" w:frame="1"/>
          <w:lang w:eastAsia="ru-RU"/>
        </w:rPr>
        <w:t>коштів Позики (незалежно від причини зазначеного).</w:t>
      </w:r>
    </w:p>
    <w:p w:rsidR="003C1E98" w:rsidRPr="00F14F18" w:rsidRDefault="00A72CFD" w:rsidP="00E3241C">
      <w:pPr>
        <w:shd w:val="clear" w:color="auto" w:fill="FFFFFF"/>
        <w:tabs>
          <w:tab w:val="left" w:pos="1800"/>
        </w:tabs>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11</w:t>
      </w:r>
      <w:r w:rsidR="003C1E98" w:rsidRPr="00F14F18">
        <w:rPr>
          <w:rFonts w:ascii="Times New Roman" w:hAnsi="Times New Roman" w:cs="Times New Roman"/>
          <w:sz w:val="28"/>
          <w:szCs w:val="28"/>
        </w:rPr>
        <w:t xml:space="preserve">.1.4. Здійснювати контроль за цільовим використанням Кінцевим бенефіціаром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шляхом перевірки відповідних документів Кінцевого бенефіціара, які повинні бути надані ним у відповідь на </w:t>
      </w:r>
      <w:r w:rsidR="003C1E98" w:rsidRPr="00F14F18">
        <w:rPr>
          <w:rFonts w:ascii="Times New Roman" w:hAnsi="Times New Roman" w:cs="Times New Roman"/>
          <w:sz w:val="28"/>
          <w:szCs w:val="28"/>
        </w:rPr>
        <w:lastRenderedPageBreak/>
        <w:t xml:space="preserve">запити Мінфіну, та шляхом проведення перевірок оригіналів первинної бухгалтерської документації Кінцевого бенефіціара. </w:t>
      </w:r>
    </w:p>
    <w:p w:rsidR="00E3241C" w:rsidRPr="00F14F18" w:rsidRDefault="00A72CFD" w:rsidP="00E3241C">
      <w:pPr>
        <w:spacing w:after="0" w:line="240" w:lineRule="auto"/>
        <w:ind w:firstLine="567"/>
        <w:jc w:val="both"/>
        <w:textAlignment w:val="baseline"/>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rPr>
        <w:t>11</w:t>
      </w:r>
      <w:r w:rsidR="003C1E98" w:rsidRPr="00F14F18">
        <w:rPr>
          <w:rFonts w:ascii="Times New Roman" w:hAnsi="Times New Roman" w:cs="Times New Roman"/>
          <w:sz w:val="28"/>
          <w:szCs w:val="28"/>
        </w:rPr>
        <w:t xml:space="preserve">.1.5. Припиняти або скасовувати (з подальшим повідомленням ЄІБ) право Кінцевого бенефіціара отримувати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у разі порушення Кінцевим бенефіціаром своїх обов’язків перед Мінрегіоном, Мінфіном, ЄІБ, а також </w:t>
      </w:r>
      <w:r w:rsidR="003C1E98" w:rsidRPr="00F14F18">
        <w:rPr>
          <w:rFonts w:ascii="Times New Roman" w:hAnsi="Times New Roman" w:cs="Times New Roman"/>
          <w:sz w:val="28"/>
          <w:szCs w:val="28"/>
          <w:bdr w:val="none" w:sz="0" w:space="0" w:color="auto" w:frame="1"/>
          <w:lang w:eastAsia="ru-RU"/>
        </w:rPr>
        <w:t xml:space="preserve">уповноваження Кінцевого бенефіціара на будь-який </w:t>
      </w:r>
      <w:r w:rsidR="006F363B" w:rsidRPr="00F14F18">
        <w:rPr>
          <w:rFonts w:ascii="Times New Roman" w:hAnsi="Times New Roman" w:cs="Times New Roman"/>
          <w:sz w:val="28"/>
          <w:szCs w:val="28"/>
          <w:bdr w:val="none" w:sz="0" w:space="0" w:color="auto" w:frame="1"/>
          <w:lang w:eastAsia="ru-RU"/>
        </w:rPr>
        <w:t xml:space="preserve">Субпроект </w:t>
      </w:r>
      <w:r w:rsidR="003C1E98" w:rsidRPr="00F14F18">
        <w:rPr>
          <w:rFonts w:ascii="Times New Roman" w:hAnsi="Times New Roman" w:cs="Times New Roman"/>
          <w:sz w:val="28"/>
          <w:szCs w:val="28"/>
          <w:bdr w:val="none" w:sz="0" w:space="0" w:color="auto" w:frame="1"/>
          <w:lang w:eastAsia="ru-RU"/>
        </w:rPr>
        <w:t>та виплату будь-якої Частини коштів Позики Кінцевому бенефіціару, стосовно якого або управлінського персоналу якого ведеться розслідування відповідним органом у зв’язку з будь-якою Забороненою поведінкою</w:t>
      </w:r>
      <w:r w:rsidR="003C1E98" w:rsidRPr="00F14F18">
        <w:rPr>
          <w:rFonts w:ascii="Times New Roman" w:hAnsi="Times New Roman" w:cs="Times New Roman"/>
          <w:sz w:val="28"/>
          <w:szCs w:val="28"/>
        </w:rPr>
        <w:t>.</w:t>
      </w:r>
    </w:p>
    <w:p w:rsidR="003C1E98" w:rsidRPr="00F14F18" w:rsidRDefault="00A72CFD" w:rsidP="00E3241C">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rPr>
        <w:t>11</w:t>
      </w:r>
      <w:r w:rsidR="003C1E98" w:rsidRPr="00F14F18">
        <w:rPr>
          <w:rFonts w:ascii="Times New Roman" w:hAnsi="Times New Roman" w:cs="Times New Roman"/>
          <w:sz w:val="28"/>
          <w:szCs w:val="28"/>
        </w:rPr>
        <w:t xml:space="preserve">.1.6. У разі </w:t>
      </w:r>
      <w:r w:rsidR="003C1E98" w:rsidRPr="00F14F18">
        <w:rPr>
          <w:rFonts w:ascii="Times New Roman" w:hAnsi="Times New Roman" w:cs="Times New Roman"/>
          <w:sz w:val="28"/>
          <w:szCs w:val="28"/>
          <w:bdr w:val="none" w:sz="0" w:space="0" w:color="auto" w:frame="1"/>
          <w:lang w:eastAsia="ru-RU"/>
        </w:rPr>
        <w:t>порушення Кінцевим бенефіціаром умов цієї Угоди, Фінансової угоди, застосувати обмежувальні заходи, передбачені цією Угодою, Фінансовою угодою та законодавством.</w:t>
      </w:r>
    </w:p>
    <w:p w:rsidR="00B812C0" w:rsidRPr="00F14F18" w:rsidRDefault="00A72CFD" w:rsidP="00E3241C">
      <w:pPr>
        <w:spacing w:after="0" w:line="240" w:lineRule="auto"/>
        <w:ind w:firstLine="567"/>
        <w:jc w:val="both"/>
        <w:rPr>
          <w:rFonts w:ascii="Times New Roman" w:hAnsi="Times New Roman" w:cs="Times New Roman"/>
          <w:sz w:val="28"/>
          <w:szCs w:val="28"/>
          <w:bdr w:val="none" w:sz="0" w:space="0" w:color="auto" w:frame="1"/>
          <w:lang w:eastAsia="ru-RU"/>
        </w:rPr>
      </w:pPr>
      <w:r w:rsidRPr="00F14F18">
        <w:rPr>
          <w:rFonts w:ascii="Times New Roman" w:hAnsi="Times New Roman" w:cs="Times New Roman"/>
          <w:sz w:val="28"/>
          <w:szCs w:val="28"/>
          <w:bdr w:val="none" w:sz="0" w:space="0" w:color="auto" w:frame="1"/>
          <w:lang w:eastAsia="ru-RU"/>
        </w:rPr>
        <w:t>11</w:t>
      </w:r>
      <w:r w:rsidR="003C1E98" w:rsidRPr="00F14F18">
        <w:rPr>
          <w:rFonts w:ascii="Times New Roman" w:hAnsi="Times New Roman" w:cs="Times New Roman"/>
          <w:sz w:val="28"/>
          <w:szCs w:val="28"/>
          <w:bdr w:val="none" w:sz="0" w:space="0" w:color="auto" w:frame="1"/>
          <w:lang w:eastAsia="ru-RU"/>
        </w:rPr>
        <w:t>.1.7. Здійснювати договірне списання коштів з рахунків Кінцевого бенефіціара у випадках та у порядку, передбаченому у ст. 3 цієї Угоди.</w:t>
      </w:r>
    </w:p>
    <w:p w:rsidR="003C1E98" w:rsidRPr="00F14F18" w:rsidRDefault="00A72CFD" w:rsidP="00E3241C">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bdr w:val="none" w:sz="0" w:space="0" w:color="auto" w:frame="1"/>
          <w:lang w:eastAsia="ru-RU"/>
        </w:rPr>
        <w:t>11</w:t>
      </w:r>
      <w:r w:rsidR="00B812C0" w:rsidRPr="00F14F18">
        <w:rPr>
          <w:rFonts w:ascii="Times New Roman" w:hAnsi="Times New Roman" w:cs="Times New Roman"/>
          <w:sz w:val="28"/>
          <w:szCs w:val="28"/>
          <w:bdr w:val="none" w:sz="0" w:space="0" w:color="auto" w:frame="1"/>
          <w:lang w:eastAsia="ru-RU"/>
        </w:rPr>
        <w:t xml:space="preserve">.1.8. Приймати рішення щодо забезпечення виконання боргових зобов’язань </w:t>
      </w:r>
      <w:r w:rsidR="00B812C0" w:rsidRPr="00F14F18">
        <w:rPr>
          <w:rFonts w:ascii="Times New Roman" w:hAnsi="Times New Roman" w:cs="Times New Roman"/>
          <w:sz w:val="28"/>
          <w:szCs w:val="28"/>
        </w:rPr>
        <w:t xml:space="preserve"> за місцевою гарантією.</w:t>
      </w:r>
    </w:p>
    <w:p w:rsidR="00E6384F" w:rsidRPr="00F14F18" w:rsidRDefault="00A72CFD" w:rsidP="00E3241C">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11</w:t>
      </w:r>
      <w:r w:rsidR="00E6384F" w:rsidRPr="00F14F18">
        <w:rPr>
          <w:rFonts w:ascii="Times New Roman" w:hAnsi="Times New Roman" w:cs="Times New Roman"/>
          <w:sz w:val="28"/>
          <w:szCs w:val="28"/>
          <w:lang w:eastAsia="ru-RU"/>
        </w:rPr>
        <w:t>.1.9. Видавати довіреності для уповноважених представників Мінрегіону та Кінцевого бенефіціара для співпраці з обслуговуючим банком від імені Мінфіну, для:</w:t>
      </w:r>
    </w:p>
    <w:p w:rsidR="00E6384F" w:rsidRPr="00F14F18" w:rsidRDefault="00E6384F" w:rsidP="00E3241C">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 подання належним чином підписаних платіжних документів для оплати з </w:t>
      </w:r>
      <w:r w:rsidR="006F363B" w:rsidRPr="00F14F18">
        <w:rPr>
          <w:rFonts w:ascii="Times New Roman" w:hAnsi="Times New Roman" w:cs="Times New Roman"/>
          <w:sz w:val="28"/>
          <w:szCs w:val="28"/>
          <w:lang w:eastAsia="ru-RU"/>
        </w:rPr>
        <w:t>Проектного рахунку</w:t>
      </w:r>
      <w:r w:rsidRPr="00F14F18">
        <w:rPr>
          <w:rFonts w:ascii="Times New Roman" w:hAnsi="Times New Roman" w:cs="Times New Roman"/>
          <w:sz w:val="28"/>
          <w:szCs w:val="28"/>
          <w:lang w:eastAsia="ru-RU"/>
        </w:rPr>
        <w:t xml:space="preserve">, </w:t>
      </w:r>
    </w:p>
    <w:p w:rsidR="00E6384F" w:rsidRPr="00F14F18" w:rsidRDefault="00E6384F" w:rsidP="00E3241C">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 одержання банківських виписок та/або вчинення будь-які інших зазначених дій, необхідних для реалізації </w:t>
      </w:r>
      <w:r w:rsidR="00A72CFD"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lang w:eastAsia="ru-RU"/>
        </w:rPr>
        <w:t>та Програми.</w:t>
      </w:r>
    </w:p>
    <w:p w:rsidR="00E3241C" w:rsidRPr="00F14F18" w:rsidRDefault="00E3241C" w:rsidP="00E3241C">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lang w:eastAsia="ru-RU"/>
        </w:rPr>
        <w:t xml:space="preserve">11.1.10. </w:t>
      </w:r>
      <w:r w:rsidRPr="00F14F18">
        <w:rPr>
          <w:rFonts w:ascii="Times New Roman" w:hAnsi="Times New Roman" w:cs="Times New Roman"/>
          <w:sz w:val="28"/>
          <w:szCs w:val="28"/>
        </w:rPr>
        <w:t xml:space="preserve">Погоджувати/не погоджувати платіжні документи на використання Частини коштів Позики для реалізації </w:t>
      </w:r>
      <w:r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rPr>
        <w:t xml:space="preserve"> відповідно до цієї Угоди.</w:t>
      </w:r>
    </w:p>
    <w:p w:rsidR="00E3241C" w:rsidRPr="00F14F18" w:rsidRDefault="00E3241C" w:rsidP="00E3241C">
      <w:pPr>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11.1.11. Отримувати звіти, висновки, будь-яку інформацію щодо Субпроекту. Вимагати надання будь-яких документів, звітів, висновків за цією Угодою та за Фінансовою угодою.</w:t>
      </w:r>
    </w:p>
    <w:p w:rsidR="00E6384F" w:rsidRPr="00F14F18" w:rsidRDefault="00E6384F" w:rsidP="00E3241C">
      <w:pPr>
        <w:spacing w:after="0" w:line="240" w:lineRule="auto"/>
        <w:ind w:firstLine="567"/>
        <w:jc w:val="both"/>
        <w:rPr>
          <w:rFonts w:ascii="Times New Roman" w:hAnsi="Times New Roman" w:cs="Times New Roman"/>
          <w:sz w:val="28"/>
          <w:szCs w:val="28"/>
          <w:bdr w:val="none" w:sz="0" w:space="0" w:color="auto" w:frame="1"/>
          <w:lang w:eastAsia="ru-RU"/>
        </w:rPr>
      </w:pPr>
    </w:p>
    <w:p w:rsidR="003C1E98" w:rsidRPr="00F14F18" w:rsidRDefault="003C1E98" w:rsidP="003C1E98">
      <w:pPr>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14F18">
        <w:rPr>
          <w:rFonts w:ascii="Times New Roman" w:hAnsi="Times New Roman" w:cs="Times New Roman"/>
          <w:b/>
          <w:bCs/>
          <w:sz w:val="28"/>
          <w:szCs w:val="28"/>
          <w:lang w:eastAsia="ru-RU"/>
        </w:rPr>
        <w:t xml:space="preserve">Стаття </w:t>
      </w:r>
      <w:r w:rsidR="00A72CFD" w:rsidRPr="00F14F18">
        <w:rPr>
          <w:rFonts w:ascii="Times New Roman" w:hAnsi="Times New Roman" w:cs="Times New Roman"/>
          <w:b/>
          <w:bCs/>
          <w:sz w:val="28"/>
          <w:szCs w:val="28"/>
          <w:lang w:eastAsia="ru-RU"/>
        </w:rPr>
        <w:t>12</w:t>
      </w:r>
      <w:r w:rsidRPr="00F14F18">
        <w:rPr>
          <w:rFonts w:ascii="Times New Roman" w:hAnsi="Times New Roman" w:cs="Times New Roman"/>
          <w:b/>
          <w:bCs/>
          <w:sz w:val="28"/>
          <w:szCs w:val="28"/>
          <w:lang w:eastAsia="ru-RU"/>
        </w:rPr>
        <w:t>: Права Мінрегіону</w:t>
      </w:r>
    </w:p>
    <w:p w:rsidR="003C1E98" w:rsidRPr="00F14F18" w:rsidRDefault="00A72CFD" w:rsidP="003C1E98">
      <w:pPr>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bCs/>
          <w:sz w:val="28"/>
          <w:szCs w:val="28"/>
        </w:rPr>
        <w:t>12</w:t>
      </w:r>
      <w:r w:rsidR="003C1E98" w:rsidRPr="00F14F18">
        <w:rPr>
          <w:rFonts w:ascii="Times New Roman" w:hAnsi="Times New Roman" w:cs="Times New Roman"/>
          <w:bCs/>
          <w:sz w:val="28"/>
          <w:szCs w:val="28"/>
        </w:rPr>
        <w:t>.1. Мінрегіон має право:</w:t>
      </w:r>
    </w:p>
    <w:p w:rsidR="003C1E98" w:rsidRPr="00F14F18" w:rsidRDefault="00A72CFD"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12</w:t>
      </w:r>
      <w:r w:rsidR="003C1E98" w:rsidRPr="00F14F18">
        <w:rPr>
          <w:rFonts w:ascii="Times New Roman" w:hAnsi="Times New Roman" w:cs="Times New Roman"/>
          <w:sz w:val="28"/>
          <w:szCs w:val="28"/>
        </w:rPr>
        <w:t xml:space="preserve">.1.1. Вимагати від Кінцевого бенефіціара надання звітів цільового використання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коштів Позики, а також документів, що підтверджують достовірність наведених у цих звітах відомостей</w:t>
      </w:r>
      <w:r w:rsidR="00270B05" w:rsidRPr="00F14F18">
        <w:rPr>
          <w:rFonts w:ascii="Times New Roman" w:hAnsi="Times New Roman" w:cs="Times New Roman"/>
          <w:sz w:val="28"/>
          <w:szCs w:val="28"/>
        </w:rPr>
        <w:t>,</w:t>
      </w:r>
      <w:r w:rsidR="0073101F" w:rsidRPr="00F14F18">
        <w:rPr>
          <w:rFonts w:ascii="Times New Roman" w:hAnsi="Times New Roman" w:cs="Times New Roman"/>
          <w:sz w:val="28"/>
          <w:szCs w:val="28"/>
        </w:rPr>
        <w:t xml:space="preserve"> та інших документів</w:t>
      </w:r>
      <w:r w:rsidR="00270B05" w:rsidRPr="00F14F18">
        <w:rPr>
          <w:rFonts w:ascii="Times New Roman" w:hAnsi="Times New Roman" w:cs="Times New Roman"/>
          <w:sz w:val="28"/>
          <w:szCs w:val="28"/>
        </w:rPr>
        <w:t xml:space="preserve"> що стосуються реалізації Суб</w:t>
      </w:r>
      <w:r w:rsidR="004A0390">
        <w:rPr>
          <w:rFonts w:ascii="Times New Roman" w:hAnsi="Times New Roman" w:cs="Times New Roman"/>
          <w:sz w:val="28"/>
          <w:szCs w:val="28"/>
        </w:rPr>
        <w:t>п</w:t>
      </w:r>
      <w:r w:rsidR="00270B05" w:rsidRPr="00F14F18">
        <w:rPr>
          <w:rFonts w:ascii="Times New Roman" w:hAnsi="Times New Roman" w:cs="Times New Roman"/>
          <w:sz w:val="28"/>
          <w:szCs w:val="28"/>
        </w:rPr>
        <w:t>роекту</w:t>
      </w:r>
      <w:r w:rsidR="003C1E98" w:rsidRPr="00F14F18">
        <w:rPr>
          <w:rFonts w:ascii="Times New Roman" w:hAnsi="Times New Roman" w:cs="Times New Roman"/>
          <w:sz w:val="28"/>
          <w:szCs w:val="28"/>
        </w:rPr>
        <w:t>.</w:t>
      </w:r>
    </w:p>
    <w:p w:rsidR="003C1E98" w:rsidRPr="00F14F18" w:rsidRDefault="00A72CFD"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12</w:t>
      </w:r>
      <w:r w:rsidR="003C1E98" w:rsidRPr="00F14F18">
        <w:rPr>
          <w:rFonts w:ascii="Times New Roman" w:hAnsi="Times New Roman" w:cs="Times New Roman"/>
          <w:sz w:val="28"/>
          <w:szCs w:val="28"/>
        </w:rPr>
        <w:t xml:space="preserve">.1.2. Погоджувати/не погоджувати платіжні документи на використання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 xml:space="preserve">коштів Позики для реалізації </w:t>
      </w:r>
      <w:r w:rsidR="006F363B"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rPr>
        <w:t xml:space="preserve"> відповідно до цієї Угоди</w:t>
      </w:r>
      <w:r w:rsidR="00E3241C" w:rsidRPr="00F14F18">
        <w:rPr>
          <w:rFonts w:ascii="Times New Roman" w:hAnsi="Times New Roman" w:cs="Times New Roman"/>
          <w:sz w:val="28"/>
          <w:szCs w:val="28"/>
        </w:rPr>
        <w:t>.</w:t>
      </w:r>
    </w:p>
    <w:p w:rsidR="003C1E98" w:rsidRPr="00F14F18" w:rsidRDefault="00A72CFD" w:rsidP="003C1E98">
      <w:pPr>
        <w:spacing w:after="0" w:line="240" w:lineRule="auto"/>
        <w:ind w:firstLine="567"/>
        <w:jc w:val="both"/>
        <w:rPr>
          <w:rFonts w:ascii="Times New Roman" w:hAnsi="Times New Roman" w:cs="Times New Roman"/>
          <w:sz w:val="28"/>
          <w:szCs w:val="28"/>
        </w:rPr>
      </w:pPr>
      <w:r w:rsidRPr="004A0390">
        <w:rPr>
          <w:rFonts w:ascii="Times New Roman" w:hAnsi="Times New Roman" w:cs="Times New Roman"/>
          <w:sz w:val="28"/>
          <w:szCs w:val="28"/>
        </w:rPr>
        <w:t>12</w:t>
      </w:r>
      <w:r w:rsidR="003C1E98" w:rsidRPr="004A0390">
        <w:rPr>
          <w:rFonts w:ascii="Times New Roman" w:hAnsi="Times New Roman" w:cs="Times New Roman"/>
          <w:sz w:val="28"/>
          <w:szCs w:val="28"/>
        </w:rPr>
        <w:t xml:space="preserve">.1.3. Здійснювати прямий та/або непрямий контроль (нагляд, моніторинг, аудит тощо) за використанням </w:t>
      </w:r>
      <w:r w:rsidRPr="004A0390">
        <w:rPr>
          <w:rFonts w:ascii="Times New Roman" w:hAnsi="Times New Roman" w:cs="Times New Roman"/>
          <w:sz w:val="28"/>
          <w:szCs w:val="28"/>
        </w:rPr>
        <w:t xml:space="preserve">Частини </w:t>
      </w:r>
      <w:r w:rsidR="003C1E98" w:rsidRPr="004A0390">
        <w:rPr>
          <w:rFonts w:ascii="Times New Roman" w:hAnsi="Times New Roman" w:cs="Times New Roman"/>
          <w:sz w:val="28"/>
          <w:szCs w:val="28"/>
        </w:rPr>
        <w:t xml:space="preserve">коштів Позики та реалізацією </w:t>
      </w:r>
      <w:r w:rsidR="006F363B" w:rsidRPr="004A0390">
        <w:rPr>
          <w:rFonts w:ascii="Times New Roman" w:hAnsi="Times New Roman" w:cs="Times New Roman"/>
          <w:sz w:val="28"/>
          <w:szCs w:val="28"/>
          <w:bdr w:val="none" w:sz="0" w:space="0" w:color="auto" w:frame="1"/>
          <w:lang w:eastAsia="ru-RU"/>
        </w:rPr>
        <w:t>Субпроекту</w:t>
      </w:r>
      <w:r w:rsidR="003C1E98" w:rsidRPr="004A0390">
        <w:rPr>
          <w:rFonts w:ascii="Times New Roman" w:hAnsi="Times New Roman" w:cs="Times New Roman"/>
          <w:sz w:val="28"/>
          <w:szCs w:val="28"/>
        </w:rPr>
        <w:t xml:space="preserve">. З цією метою направляти спеціалістів, консультантів, аудиторів, залучати (інформувати, запитувати тощо) представників контролюючих державних органів для проведення перевірки діяльності Кінцевого бенефіціара, пов’язаної з реалізацією </w:t>
      </w:r>
      <w:r w:rsidR="006F363B" w:rsidRPr="004A0390">
        <w:rPr>
          <w:rFonts w:ascii="Times New Roman" w:hAnsi="Times New Roman" w:cs="Times New Roman"/>
          <w:sz w:val="28"/>
          <w:szCs w:val="28"/>
          <w:bdr w:val="none" w:sz="0" w:space="0" w:color="auto" w:frame="1"/>
          <w:lang w:eastAsia="ru-RU"/>
        </w:rPr>
        <w:t>Субпроекту</w:t>
      </w:r>
      <w:r w:rsidR="003C1E98" w:rsidRPr="004A0390">
        <w:rPr>
          <w:rFonts w:ascii="Times New Roman" w:hAnsi="Times New Roman" w:cs="Times New Roman"/>
          <w:sz w:val="28"/>
          <w:szCs w:val="28"/>
        </w:rPr>
        <w:t xml:space="preserve">; відвідувати об’єкти </w:t>
      </w:r>
      <w:r w:rsidR="006F363B" w:rsidRPr="004A0390">
        <w:rPr>
          <w:rFonts w:ascii="Times New Roman" w:hAnsi="Times New Roman" w:cs="Times New Roman"/>
          <w:sz w:val="28"/>
          <w:szCs w:val="28"/>
          <w:bdr w:val="none" w:sz="0" w:space="0" w:color="auto" w:frame="1"/>
          <w:lang w:eastAsia="ru-RU"/>
        </w:rPr>
        <w:t>Субпроекту</w:t>
      </w:r>
      <w:r w:rsidR="003C1E98" w:rsidRPr="004A0390">
        <w:rPr>
          <w:rFonts w:ascii="Times New Roman" w:hAnsi="Times New Roman" w:cs="Times New Roman"/>
          <w:sz w:val="28"/>
          <w:szCs w:val="28"/>
        </w:rPr>
        <w:t xml:space="preserve">; </w:t>
      </w:r>
      <w:r w:rsidR="003C1E98" w:rsidRPr="004A0390">
        <w:rPr>
          <w:rFonts w:ascii="Times New Roman" w:hAnsi="Times New Roman" w:cs="Times New Roman"/>
          <w:sz w:val="28"/>
          <w:szCs w:val="28"/>
        </w:rPr>
        <w:lastRenderedPageBreak/>
        <w:t xml:space="preserve">запитувати та отримувати будь-яку інформацію та документи, пов’язані із реалізацією </w:t>
      </w:r>
      <w:r w:rsidR="006F363B" w:rsidRPr="004A0390">
        <w:rPr>
          <w:rFonts w:ascii="Times New Roman" w:hAnsi="Times New Roman" w:cs="Times New Roman"/>
          <w:sz w:val="28"/>
          <w:szCs w:val="28"/>
          <w:bdr w:val="none" w:sz="0" w:space="0" w:color="auto" w:frame="1"/>
          <w:lang w:eastAsia="ru-RU"/>
        </w:rPr>
        <w:t>Субпроекту</w:t>
      </w:r>
      <w:r w:rsidR="003C1E98" w:rsidRPr="004A0390">
        <w:rPr>
          <w:rFonts w:ascii="Times New Roman" w:hAnsi="Times New Roman" w:cs="Times New Roman"/>
          <w:sz w:val="28"/>
          <w:szCs w:val="28"/>
        </w:rPr>
        <w:t>.</w:t>
      </w:r>
    </w:p>
    <w:p w:rsidR="003C1E98" w:rsidRPr="00F14F18" w:rsidRDefault="00A72CFD"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12</w:t>
      </w:r>
      <w:r w:rsidR="003C1E98" w:rsidRPr="00F14F18">
        <w:rPr>
          <w:rFonts w:ascii="Times New Roman" w:hAnsi="Times New Roman" w:cs="Times New Roman"/>
          <w:sz w:val="28"/>
          <w:szCs w:val="28"/>
        </w:rPr>
        <w:t xml:space="preserve">.1.4. Запитувати у Мінфіну, </w:t>
      </w:r>
      <w:r w:rsidR="00B812C0" w:rsidRPr="00F14F18">
        <w:rPr>
          <w:rFonts w:ascii="Times New Roman" w:hAnsi="Times New Roman" w:cs="Times New Roman"/>
          <w:sz w:val="28"/>
          <w:szCs w:val="28"/>
        </w:rPr>
        <w:t xml:space="preserve">Міської ради, </w:t>
      </w:r>
      <w:r w:rsidR="003C1E98" w:rsidRPr="00F14F18">
        <w:rPr>
          <w:rFonts w:ascii="Times New Roman" w:hAnsi="Times New Roman" w:cs="Times New Roman"/>
          <w:sz w:val="28"/>
          <w:szCs w:val="28"/>
        </w:rPr>
        <w:t xml:space="preserve">Кінцевого бенефіціара інформацію, необхідну йому для виконання своїх обов'язків згідно з цією Угодою та </w:t>
      </w:r>
      <w:r w:rsidR="003C1E98" w:rsidRPr="00F14F18">
        <w:rPr>
          <w:rFonts w:ascii="Times New Roman" w:hAnsi="Times New Roman" w:cs="Times New Roman"/>
          <w:sz w:val="28"/>
          <w:szCs w:val="28"/>
          <w:lang w:eastAsia="ru-RU"/>
        </w:rPr>
        <w:t>Фінансовою угодою.</w:t>
      </w:r>
    </w:p>
    <w:p w:rsidR="003C1E98" w:rsidRPr="00F14F18" w:rsidRDefault="00A72CFD"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12</w:t>
      </w:r>
      <w:r w:rsidR="003C1E98" w:rsidRPr="00F14F18">
        <w:rPr>
          <w:rFonts w:ascii="Times New Roman" w:hAnsi="Times New Roman" w:cs="Times New Roman"/>
          <w:sz w:val="28"/>
          <w:szCs w:val="28"/>
        </w:rPr>
        <w:t>.1.5. Вимагати від Кінцевого бенефіціара:</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виконання всіх заходів, спрямованих на досягнення цілей </w:t>
      </w:r>
      <w:r w:rsidR="006F363B" w:rsidRPr="00F14F18">
        <w:rPr>
          <w:rFonts w:ascii="Times New Roman" w:hAnsi="Times New Roman" w:cs="Times New Roman"/>
          <w:sz w:val="28"/>
          <w:szCs w:val="28"/>
        </w:rPr>
        <w:t xml:space="preserve">цієї Угоди, </w:t>
      </w:r>
      <w:r w:rsidRPr="00F14F18">
        <w:rPr>
          <w:rFonts w:ascii="Times New Roman" w:hAnsi="Times New Roman" w:cs="Times New Roman"/>
          <w:sz w:val="28"/>
          <w:szCs w:val="28"/>
          <w:lang w:eastAsia="ru-RU"/>
        </w:rPr>
        <w:t>Фінансової угоди</w:t>
      </w:r>
      <w:r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дотримання всіх процедур затверджених та схвалених ЄІБ, актів Мінрегіону, Мінфіну щодо реалізації </w:t>
      </w:r>
      <w:r w:rsidRPr="00F14F18">
        <w:rPr>
          <w:rFonts w:ascii="Times New Roman" w:hAnsi="Times New Roman" w:cs="Times New Roman"/>
          <w:sz w:val="28"/>
          <w:szCs w:val="28"/>
          <w:lang w:eastAsia="ru-RU"/>
        </w:rPr>
        <w:t>Фінансової угоди</w:t>
      </w:r>
      <w:r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надання необхідних документів та інформації;</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реагування на запити Мінрегіону, Мінфіну;</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надання необхідних уповноважень для реалізації своїх зобов’язань, в тому числі </w:t>
      </w:r>
      <w:r w:rsidR="0073101F" w:rsidRPr="00F14F18">
        <w:rPr>
          <w:rFonts w:ascii="Times New Roman" w:hAnsi="Times New Roman" w:cs="Times New Roman"/>
          <w:sz w:val="28"/>
          <w:szCs w:val="28"/>
        </w:rPr>
        <w:t xml:space="preserve">доступу </w:t>
      </w:r>
      <w:r w:rsidRPr="00F14F18">
        <w:rPr>
          <w:rFonts w:ascii="Times New Roman" w:hAnsi="Times New Roman" w:cs="Times New Roman"/>
          <w:sz w:val="28"/>
          <w:szCs w:val="28"/>
        </w:rPr>
        <w:t>до будівельних майданчиків, документів тощо.</w:t>
      </w:r>
    </w:p>
    <w:p w:rsidR="003C1E98" w:rsidRPr="00F14F18" w:rsidRDefault="003C1E98" w:rsidP="003C1E98">
      <w:pPr>
        <w:spacing w:after="0" w:line="240" w:lineRule="auto"/>
        <w:ind w:firstLine="709"/>
        <w:rPr>
          <w:rFonts w:ascii="Times New Roman" w:hAnsi="Times New Roman" w:cs="Times New Roman"/>
          <w:sz w:val="28"/>
          <w:szCs w:val="28"/>
        </w:rPr>
      </w:pPr>
    </w:p>
    <w:p w:rsidR="00B812C0" w:rsidRPr="00F14F18" w:rsidRDefault="00B812C0" w:rsidP="00B812C0">
      <w:pPr>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A72CFD" w:rsidRPr="00F14F18">
        <w:rPr>
          <w:rFonts w:ascii="Times New Roman" w:hAnsi="Times New Roman" w:cs="Times New Roman"/>
          <w:b/>
          <w:bCs/>
          <w:sz w:val="28"/>
          <w:szCs w:val="28"/>
        </w:rPr>
        <w:t>13</w:t>
      </w:r>
      <w:r w:rsidRPr="00F14F18">
        <w:rPr>
          <w:rFonts w:ascii="Times New Roman" w:hAnsi="Times New Roman" w:cs="Times New Roman"/>
          <w:b/>
          <w:bCs/>
          <w:sz w:val="28"/>
          <w:szCs w:val="28"/>
        </w:rPr>
        <w:t>: Права Міської ради</w:t>
      </w:r>
    </w:p>
    <w:p w:rsidR="00654B9E" w:rsidRPr="00F14F18" w:rsidRDefault="00654B9E" w:rsidP="00B812C0">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13.1. Міська рада має право:</w:t>
      </w:r>
    </w:p>
    <w:p w:rsidR="00B812C0" w:rsidRPr="00F14F18" w:rsidRDefault="00A72CFD" w:rsidP="00B812C0">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13</w:t>
      </w:r>
      <w:r w:rsidR="00B812C0" w:rsidRPr="00F14F18">
        <w:rPr>
          <w:rFonts w:ascii="Times New Roman" w:hAnsi="Times New Roman" w:cs="Times New Roman"/>
          <w:sz w:val="28"/>
          <w:szCs w:val="28"/>
        </w:rPr>
        <w:t>.1.</w:t>
      </w:r>
      <w:r w:rsidR="00654B9E" w:rsidRPr="00F14F18">
        <w:rPr>
          <w:rFonts w:ascii="Times New Roman" w:hAnsi="Times New Roman" w:cs="Times New Roman"/>
          <w:sz w:val="28"/>
          <w:szCs w:val="28"/>
        </w:rPr>
        <w:t>1.</w:t>
      </w:r>
      <w:r w:rsidR="00B812C0" w:rsidRPr="00F14F18">
        <w:rPr>
          <w:rFonts w:ascii="Times New Roman" w:hAnsi="Times New Roman" w:cs="Times New Roman"/>
          <w:sz w:val="28"/>
          <w:szCs w:val="28"/>
        </w:rPr>
        <w:t xml:space="preserve"> Запитувати у Мінфін</w:t>
      </w:r>
      <w:r w:rsidR="00C132CD" w:rsidRPr="00F14F18">
        <w:rPr>
          <w:rFonts w:ascii="Times New Roman" w:hAnsi="Times New Roman" w:cs="Times New Roman"/>
          <w:sz w:val="28"/>
          <w:szCs w:val="28"/>
        </w:rPr>
        <w:t>у</w:t>
      </w:r>
      <w:r w:rsidR="00B812C0" w:rsidRPr="00F14F18">
        <w:rPr>
          <w:rFonts w:ascii="Times New Roman" w:hAnsi="Times New Roman" w:cs="Times New Roman"/>
          <w:sz w:val="28"/>
          <w:szCs w:val="28"/>
        </w:rPr>
        <w:t>, Мінрегіон</w:t>
      </w:r>
      <w:r w:rsidR="00C132CD" w:rsidRPr="00F14F18">
        <w:rPr>
          <w:rFonts w:ascii="Times New Roman" w:hAnsi="Times New Roman" w:cs="Times New Roman"/>
          <w:sz w:val="28"/>
          <w:szCs w:val="28"/>
        </w:rPr>
        <w:t>у</w:t>
      </w:r>
      <w:r w:rsidR="00B812C0" w:rsidRPr="00F14F18">
        <w:rPr>
          <w:rFonts w:ascii="Times New Roman" w:hAnsi="Times New Roman" w:cs="Times New Roman"/>
          <w:sz w:val="28"/>
          <w:szCs w:val="28"/>
        </w:rPr>
        <w:t>, Кінцевого бенефіціара інформацію, необхідну йому для виконання своїх обов'язків згідно з цією Угодою.</w:t>
      </w:r>
    </w:p>
    <w:p w:rsidR="00B812C0" w:rsidRDefault="00A72CFD" w:rsidP="00B812C0">
      <w:pPr>
        <w:tabs>
          <w:tab w:val="left" w:pos="980"/>
          <w:tab w:val="left" w:pos="1162"/>
          <w:tab w:val="left" w:pos="1344"/>
        </w:tabs>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13</w:t>
      </w:r>
      <w:r w:rsidR="00B812C0" w:rsidRPr="00F14F18">
        <w:rPr>
          <w:rFonts w:ascii="Times New Roman" w:hAnsi="Times New Roman" w:cs="Times New Roman"/>
          <w:sz w:val="28"/>
          <w:szCs w:val="28"/>
        </w:rPr>
        <w:t>.</w:t>
      </w:r>
      <w:r w:rsidR="00654B9E" w:rsidRPr="00F14F18">
        <w:rPr>
          <w:rFonts w:ascii="Times New Roman" w:hAnsi="Times New Roman" w:cs="Times New Roman"/>
          <w:sz w:val="28"/>
          <w:szCs w:val="28"/>
        </w:rPr>
        <w:t>1.</w:t>
      </w:r>
      <w:r w:rsidR="00B812C0" w:rsidRPr="00F14F18">
        <w:rPr>
          <w:rFonts w:ascii="Times New Roman" w:hAnsi="Times New Roman" w:cs="Times New Roman"/>
          <w:sz w:val="28"/>
          <w:szCs w:val="28"/>
        </w:rPr>
        <w:t>2. Контролювати в межах своїх повноважень виконання Кінцевим бенефіціаром зобов’язань за цією Угодою.</w:t>
      </w:r>
    </w:p>
    <w:p w:rsidR="00E13515" w:rsidRPr="00F14F18" w:rsidRDefault="00E13515" w:rsidP="00B812C0">
      <w:pPr>
        <w:tabs>
          <w:tab w:val="left" w:pos="980"/>
          <w:tab w:val="left" w:pos="1162"/>
          <w:tab w:val="left" w:pos="1344"/>
        </w:tabs>
        <w:spacing w:after="0" w:line="240" w:lineRule="auto"/>
        <w:ind w:firstLine="567"/>
        <w:jc w:val="both"/>
        <w:rPr>
          <w:rFonts w:ascii="Times New Roman" w:hAnsi="Times New Roman" w:cs="Times New Roman"/>
          <w:sz w:val="28"/>
          <w:szCs w:val="28"/>
        </w:rPr>
      </w:pPr>
      <w:r w:rsidRPr="00DC3055">
        <w:rPr>
          <w:rFonts w:ascii="Times New Roman" w:hAnsi="Times New Roman" w:cs="Times New Roman"/>
          <w:sz w:val="28"/>
          <w:szCs w:val="28"/>
        </w:rPr>
        <w:t xml:space="preserve">13.1.3. </w:t>
      </w:r>
      <w:r w:rsidRPr="00DC3055">
        <w:rPr>
          <w:rFonts w:ascii="Times New Roman" w:hAnsi="Times New Roman" w:cs="Times New Roman"/>
          <w:bCs/>
          <w:sz w:val="28"/>
          <w:szCs w:val="28"/>
        </w:rPr>
        <w:t>Вимагати від Кінцевого бенефіціара надання додаткових документів з метою встановлення тарифів на послуги, що надає Кінцевий бенефіціар, схвалення інвестиційної програми.</w:t>
      </w:r>
    </w:p>
    <w:p w:rsidR="00B812C0" w:rsidRPr="00F14F18" w:rsidRDefault="00B812C0" w:rsidP="003C1E98">
      <w:pPr>
        <w:spacing w:after="0" w:line="240" w:lineRule="auto"/>
        <w:ind w:firstLine="709"/>
        <w:rPr>
          <w:rFonts w:ascii="Times New Roman" w:hAnsi="Times New Roman" w:cs="Times New Roman"/>
          <w:sz w:val="28"/>
          <w:szCs w:val="28"/>
        </w:rPr>
      </w:pPr>
    </w:p>
    <w:p w:rsidR="003C1E98" w:rsidRPr="00F14F18" w:rsidRDefault="003C1E98" w:rsidP="003C1E98">
      <w:pPr>
        <w:shd w:val="clear" w:color="auto" w:fill="FFFFFF"/>
        <w:autoSpaceDE w:val="0"/>
        <w:autoSpaceDN w:val="0"/>
        <w:adjustRightInd w:val="0"/>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A72CFD" w:rsidRPr="00F14F18">
        <w:rPr>
          <w:rFonts w:ascii="Times New Roman" w:hAnsi="Times New Roman" w:cs="Times New Roman"/>
          <w:b/>
          <w:bCs/>
          <w:sz w:val="28"/>
          <w:szCs w:val="28"/>
        </w:rPr>
        <w:t>14</w:t>
      </w:r>
      <w:r w:rsidRPr="00F14F18">
        <w:rPr>
          <w:rFonts w:ascii="Times New Roman" w:hAnsi="Times New Roman" w:cs="Times New Roman"/>
          <w:b/>
          <w:bCs/>
          <w:sz w:val="28"/>
          <w:szCs w:val="28"/>
        </w:rPr>
        <w:t>: Права Кінцевого бенефіціара</w:t>
      </w:r>
    </w:p>
    <w:p w:rsidR="003C1E98" w:rsidRPr="00F14F18" w:rsidRDefault="00A72CFD" w:rsidP="003C1E98">
      <w:pPr>
        <w:shd w:val="clear" w:color="auto" w:fill="FFFFFF"/>
        <w:autoSpaceDE w:val="0"/>
        <w:autoSpaceDN w:val="0"/>
        <w:adjustRightInd w:val="0"/>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bCs/>
          <w:sz w:val="28"/>
          <w:szCs w:val="28"/>
        </w:rPr>
        <w:t>14</w:t>
      </w:r>
      <w:r w:rsidR="003C1E98" w:rsidRPr="00F14F18">
        <w:rPr>
          <w:rFonts w:ascii="Times New Roman" w:hAnsi="Times New Roman" w:cs="Times New Roman"/>
          <w:bCs/>
          <w:sz w:val="28"/>
          <w:szCs w:val="28"/>
        </w:rPr>
        <w:t>.1. Кінцевий бенефіціар має право:</w:t>
      </w:r>
    </w:p>
    <w:p w:rsidR="003C1E98" w:rsidRPr="00F14F18" w:rsidRDefault="00A72CFD"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14</w:t>
      </w:r>
      <w:r w:rsidR="003C1E98" w:rsidRPr="00F14F18">
        <w:rPr>
          <w:rFonts w:ascii="Times New Roman" w:hAnsi="Times New Roman" w:cs="Times New Roman"/>
          <w:sz w:val="28"/>
          <w:szCs w:val="28"/>
        </w:rPr>
        <w:t xml:space="preserve">.1.1. Використовувати </w:t>
      </w:r>
      <w:r w:rsidRPr="00F14F18">
        <w:rPr>
          <w:rFonts w:ascii="Times New Roman" w:hAnsi="Times New Roman" w:cs="Times New Roman"/>
          <w:sz w:val="28"/>
          <w:szCs w:val="28"/>
        </w:rPr>
        <w:t xml:space="preserve">Частину </w:t>
      </w:r>
      <w:r w:rsidR="003C1E98" w:rsidRPr="00F14F18">
        <w:rPr>
          <w:rFonts w:ascii="Times New Roman" w:hAnsi="Times New Roman" w:cs="Times New Roman"/>
          <w:sz w:val="28"/>
          <w:szCs w:val="28"/>
        </w:rPr>
        <w:t>коштів Позики відповідно до умов  цієї Угоди</w:t>
      </w:r>
      <w:r w:rsidR="008177EA" w:rsidRPr="00F14F18">
        <w:rPr>
          <w:rFonts w:ascii="Times New Roman" w:hAnsi="Times New Roman" w:cs="Times New Roman"/>
          <w:sz w:val="28"/>
          <w:szCs w:val="28"/>
        </w:rPr>
        <w:t xml:space="preserve">, </w:t>
      </w:r>
      <w:r w:rsidR="00C132CD" w:rsidRPr="00F14F18">
        <w:rPr>
          <w:rFonts w:ascii="Times New Roman" w:hAnsi="Times New Roman" w:cs="Times New Roman"/>
          <w:sz w:val="28"/>
          <w:szCs w:val="28"/>
        </w:rPr>
        <w:t xml:space="preserve">умов </w:t>
      </w:r>
      <w:r w:rsidR="00C132CD" w:rsidRPr="00F14F18">
        <w:rPr>
          <w:rFonts w:ascii="Times New Roman" w:hAnsi="Times New Roman" w:cs="Times New Roman"/>
          <w:sz w:val="28"/>
          <w:szCs w:val="28"/>
          <w:lang w:eastAsia="ru-RU"/>
        </w:rPr>
        <w:t>Фінансової угоди</w:t>
      </w:r>
      <w:r w:rsidR="008177EA" w:rsidRPr="00F14F18">
        <w:rPr>
          <w:rFonts w:ascii="Times New Roman" w:hAnsi="Times New Roman" w:cs="Times New Roman"/>
          <w:sz w:val="28"/>
          <w:szCs w:val="28"/>
          <w:lang w:eastAsia="ru-RU"/>
        </w:rPr>
        <w:t xml:space="preserve"> та ОПП. </w:t>
      </w:r>
    </w:p>
    <w:p w:rsidR="003C1E98" w:rsidRPr="00F14F18" w:rsidRDefault="00A72CFD" w:rsidP="003C1E98">
      <w:pPr>
        <w:tabs>
          <w:tab w:val="left" w:pos="980"/>
          <w:tab w:val="left" w:pos="1162"/>
          <w:tab w:val="left" w:pos="1344"/>
        </w:tabs>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14</w:t>
      </w:r>
      <w:r w:rsidR="003C1E98" w:rsidRPr="00F14F18">
        <w:rPr>
          <w:rFonts w:ascii="Times New Roman" w:hAnsi="Times New Roman" w:cs="Times New Roman"/>
          <w:sz w:val="28"/>
          <w:szCs w:val="28"/>
        </w:rPr>
        <w:t xml:space="preserve">.1.2. За умови дотримання </w:t>
      </w:r>
      <w:r w:rsidR="003C1E98" w:rsidRPr="00F14F18">
        <w:rPr>
          <w:rFonts w:ascii="Times New Roman" w:hAnsi="Times New Roman" w:cs="Times New Roman"/>
          <w:sz w:val="28"/>
          <w:szCs w:val="28"/>
          <w:lang w:eastAsia="ru-RU"/>
        </w:rPr>
        <w:t>Фінансової угоди</w:t>
      </w:r>
      <w:r w:rsidR="003C1E98" w:rsidRPr="00F14F18">
        <w:rPr>
          <w:rFonts w:ascii="Times New Roman" w:hAnsi="Times New Roman" w:cs="Times New Roman"/>
          <w:sz w:val="28"/>
          <w:szCs w:val="28"/>
        </w:rPr>
        <w:t xml:space="preserve">, цієї Угоди, </w:t>
      </w:r>
      <w:r w:rsidR="00C132CD" w:rsidRPr="00F14F18">
        <w:rPr>
          <w:rFonts w:ascii="Times New Roman" w:hAnsi="Times New Roman" w:cs="Times New Roman"/>
          <w:sz w:val="28"/>
          <w:szCs w:val="28"/>
        </w:rPr>
        <w:t>Посібника із</w:t>
      </w:r>
      <w:r w:rsidR="003C1E98" w:rsidRPr="00F14F18">
        <w:rPr>
          <w:rFonts w:ascii="Times New Roman" w:hAnsi="Times New Roman" w:cs="Times New Roman"/>
          <w:sz w:val="28"/>
          <w:szCs w:val="28"/>
        </w:rPr>
        <w:t xml:space="preserve"> закупівель ЄІБ, ОПП, актів Мінрегіону</w:t>
      </w:r>
      <w:r w:rsidR="00654B9E" w:rsidRPr="00F14F18">
        <w:rPr>
          <w:rFonts w:ascii="Times New Roman" w:hAnsi="Times New Roman" w:cs="Times New Roman"/>
          <w:sz w:val="28"/>
          <w:szCs w:val="28"/>
        </w:rPr>
        <w:t>, актів Мінфіну</w:t>
      </w:r>
      <w:r w:rsidR="003C1E98" w:rsidRPr="00F14F18">
        <w:rPr>
          <w:rFonts w:ascii="Times New Roman" w:hAnsi="Times New Roman" w:cs="Times New Roman"/>
          <w:sz w:val="28"/>
          <w:szCs w:val="28"/>
        </w:rPr>
        <w:t xml:space="preserve">, укладати договори (контракти) для </w:t>
      </w:r>
      <w:r w:rsidR="00270B05" w:rsidRPr="00F14F18">
        <w:rPr>
          <w:rFonts w:ascii="Times New Roman" w:hAnsi="Times New Roman" w:cs="Times New Roman"/>
          <w:sz w:val="28"/>
          <w:szCs w:val="28"/>
        </w:rPr>
        <w:t xml:space="preserve">забезпечення ефективної реалізації </w:t>
      </w:r>
      <w:r w:rsidR="006F363B" w:rsidRPr="00F14F18">
        <w:rPr>
          <w:rFonts w:ascii="Times New Roman" w:hAnsi="Times New Roman" w:cs="Times New Roman"/>
          <w:sz w:val="28"/>
          <w:szCs w:val="28"/>
          <w:bdr w:val="none" w:sz="0" w:space="0" w:color="auto" w:frame="1"/>
          <w:lang w:eastAsia="ru-RU"/>
        </w:rPr>
        <w:t>Субпроекту</w:t>
      </w:r>
      <w:r w:rsidR="00C132CD" w:rsidRPr="00F14F18">
        <w:rPr>
          <w:rFonts w:ascii="Times New Roman" w:hAnsi="Times New Roman" w:cs="Times New Roman"/>
          <w:sz w:val="28"/>
          <w:szCs w:val="28"/>
        </w:rPr>
        <w:t>.</w:t>
      </w:r>
    </w:p>
    <w:p w:rsidR="003C1E98" w:rsidRPr="00F14F18" w:rsidRDefault="00A72CFD" w:rsidP="003C1E98">
      <w:pPr>
        <w:tabs>
          <w:tab w:val="left" w:pos="980"/>
          <w:tab w:val="left" w:pos="1162"/>
          <w:tab w:val="left" w:pos="1344"/>
        </w:tabs>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14</w:t>
      </w:r>
      <w:r w:rsidR="003C1E98" w:rsidRPr="00F14F18">
        <w:rPr>
          <w:rFonts w:ascii="Times New Roman" w:hAnsi="Times New Roman" w:cs="Times New Roman"/>
          <w:sz w:val="28"/>
          <w:szCs w:val="28"/>
        </w:rPr>
        <w:t>.1.</w:t>
      </w:r>
      <w:r w:rsidR="00C132CD" w:rsidRPr="00F14F18">
        <w:rPr>
          <w:rFonts w:ascii="Times New Roman" w:hAnsi="Times New Roman" w:cs="Times New Roman"/>
          <w:sz w:val="28"/>
          <w:szCs w:val="28"/>
        </w:rPr>
        <w:t>3</w:t>
      </w:r>
      <w:r w:rsidR="003C1E98" w:rsidRPr="00F14F18">
        <w:rPr>
          <w:rFonts w:ascii="Times New Roman" w:hAnsi="Times New Roman" w:cs="Times New Roman"/>
          <w:sz w:val="28"/>
          <w:szCs w:val="28"/>
        </w:rPr>
        <w:t xml:space="preserve">. Запитувати у </w:t>
      </w:r>
      <w:r w:rsidR="00C132CD" w:rsidRPr="00F14F18">
        <w:rPr>
          <w:rFonts w:ascii="Times New Roman" w:hAnsi="Times New Roman" w:cs="Times New Roman"/>
          <w:sz w:val="28"/>
          <w:szCs w:val="28"/>
        </w:rPr>
        <w:t>Мінфіну</w:t>
      </w:r>
      <w:r w:rsidR="003C1E98" w:rsidRPr="00F14F18">
        <w:rPr>
          <w:rFonts w:ascii="Times New Roman" w:hAnsi="Times New Roman" w:cs="Times New Roman"/>
          <w:sz w:val="28"/>
          <w:szCs w:val="28"/>
        </w:rPr>
        <w:t xml:space="preserve">, </w:t>
      </w:r>
      <w:r w:rsidR="00C132CD" w:rsidRPr="00F14F18">
        <w:rPr>
          <w:rFonts w:ascii="Times New Roman" w:hAnsi="Times New Roman" w:cs="Times New Roman"/>
          <w:sz w:val="28"/>
          <w:szCs w:val="28"/>
        </w:rPr>
        <w:t xml:space="preserve">Мінрегіону </w:t>
      </w:r>
      <w:r w:rsidR="003C1E98" w:rsidRPr="00F14F18">
        <w:rPr>
          <w:rFonts w:ascii="Times New Roman" w:hAnsi="Times New Roman" w:cs="Times New Roman"/>
          <w:sz w:val="28"/>
          <w:szCs w:val="28"/>
        </w:rPr>
        <w:t>інформацію, необхідну йому для виконання своїх обов'язків згідно з цією Угодою.</w:t>
      </w:r>
    </w:p>
    <w:p w:rsidR="003C1E98" w:rsidRPr="00F14F18" w:rsidRDefault="00A72CFD" w:rsidP="00DC45FD">
      <w:pPr>
        <w:spacing w:after="0" w:line="240" w:lineRule="auto"/>
        <w:jc w:val="both"/>
        <w:rPr>
          <w:rFonts w:ascii="Times New Roman" w:hAnsi="Times New Roman" w:cs="Times New Roman"/>
          <w:sz w:val="28"/>
          <w:szCs w:val="28"/>
        </w:rPr>
      </w:pPr>
      <w:r w:rsidRPr="00F14F18">
        <w:rPr>
          <w:rFonts w:ascii="Times New Roman" w:hAnsi="Times New Roman" w:cs="Times New Roman"/>
          <w:sz w:val="28"/>
          <w:szCs w:val="28"/>
        </w:rPr>
        <w:t>14</w:t>
      </w:r>
      <w:r w:rsidR="003C1E98" w:rsidRPr="00F14F18">
        <w:rPr>
          <w:rFonts w:ascii="Times New Roman" w:hAnsi="Times New Roman" w:cs="Times New Roman"/>
          <w:sz w:val="28"/>
          <w:szCs w:val="28"/>
        </w:rPr>
        <w:t>.1.</w:t>
      </w:r>
      <w:r w:rsidR="00C132CD" w:rsidRPr="00F14F18">
        <w:rPr>
          <w:rFonts w:ascii="Times New Roman" w:hAnsi="Times New Roman" w:cs="Times New Roman"/>
          <w:sz w:val="28"/>
          <w:szCs w:val="28"/>
        </w:rPr>
        <w:t>4</w:t>
      </w:r>
      <w:r w:rsidR="003C1E98" w:rsidRPr="00F14F18">
        <w:rPr>
          <w:rFonts w:ascii="Times New Roman" w:hAnsi="Times New Roman" w:cs="Times New Roman"/>
          <w:sz w:val="28"/>
          <w:szCs w:val="28"/>
        </w:rPr>
        <w:t xml:space="preserve">. </w:t>
      </w:r>
      <w:r w:rsidR="00C132CD" w:rsidRPr="00F14F18">
        <w:rPr>
          <w:rFonts w:ascii="Times New Roman" w:hAnsi="Times New Roman" w:cs="Times New Roman"/>
          <w:sz w:val="28"/>
          <w:szCs w:val="28"/>
        </w:rPr>
        <w:t>Звертатись до Мінфіну із запитом щодо дострокового погашення Частини коштів Позики або її частки</w:t>
      </w:r>
      <w:r w:rsidR="00D739F2" w:rsidRPr="00F14F18">
        <w:rPr>
          <w:rFonts w:ascii="Times New Roman" w:hAnsi="Times New Roman" w:cs="Times New Roman"/>
          <w:sz w:val="28"/>
          <w:szCs w:val="28"/>
        </w:rPr>
        <w:t xml:space="preserve">, яке  </w:t>
      </w:r>
      <w:r w:rsidR="003C1E98" w:rsidRPr="00F14F18">
        <w:rPr>
          <w:rFonts w:ascii="Times New Roman" w:hAnsi="Times New Roman" w:cs="Times New Roman"/>
          <w:sz w:val="28"/>
          <w:szCs w:val="28"/>
        </w:rPr>
        <w:t>здійснюється відповідно до ст. 4 Фінансової угоди</w:t>
      </w:r>
      <w:r w:rsidR="00C132CD" w:rsidRPr="00F14F18">
        <w:rPr>
          <w:rFonts w:ascii="Times New Roman" w:hAnsi="Times New Roman" w:cs="Times New Roman"/>
          <w:sz w:val="28"/>
          <w:szCs w:val="28"/>
        </w:rPr>
        <w:t>, п</w:t>
      </w:r>
      <w:r w:rsidR="003E3FBB">
        <w:rPr>
          <w:rFonts w:ascii="Times New Roman" w:hAnsi="Times New Roman" w:cs="Times New Roman"/>
          <w:sz w:val="28"/>
          <w:szCs w:val="28"/>
        </w:rPr>
        <w:t>ункту</w:t>
      </w:r>
      <w:r w:rsidR="00C132CD" w:rsidRPr="00F14F18">
        <w:rPr>
          <w:rFonts w:ascii="Times New Roman" w:hAnsi="Times New Roman" w:cs="Times New Roman"/>
          <w:sz w:val="28"/>
          <w:szCs w:val="28"/>
        </w:rPr>
        <w:t>6.7. цієї Угоди</w:t>
      </w:r>
      <w:r w:rsidR="003C1E98" w:rsidRPr="00F14F18">
        <w:rPr>
          <w:rFonts w:ascii="Times New Roman" w:hAnsi="Times New Roman" w:cs="Times New Roman"/>
          <w:sz w:val="28"/>
          <w:szCs w:val="28"/>
        </w:rPr>
        <w:t xml:space="preserve">та </w:t>
      </w:r>
      <w:r w:rsidRPr="00F14F18">
        <w:rPr>
          <w:rFonts w:ascii="Times New Roman" w:hAnsi="Times New Roman" w:cs="Times New Roman"/>
          <w:sz w:val="28"/>
          <w:szCs w:val="28"/>
        </w:rPr>
        <w:t>Основних умов</w:t>
      </w:r>
      <w:r w:rsidR="003C1E98" w:rsidRPr="00F14F18">
        <w:rPr>
          <w:rFonts w:ascii="Times New Roman" w:hAnsi="Times New Roman" w:cs="Times New Roman"/>
          <w:sz w:val="28"/>
          <w:szCs w:val="28"/>
        </w:rPr>
        <w:t xml:space="preserve"> погашення </w:t>
      </w:r>
      <w:r w:rsidRPr="00F14F18">
        <w:rPr>
          <w:rFonts w:ascii="Times New Roman" w:hAnsi="Times New Roman" w:cs="Times New Roman"/>
          <w:sz w:val="28"/>
          <w:szCs w:val="28"/>
        </w:rPr>
        <w:t xml:space="preserve">Частини </w:t>
      </w:r>
      <w:r w:rsidR="003C1E98" w:rsidRPr="00F14F18">
        <w:rPr>
          <w:rFonts w:ascii="Times New Roman" w:hAnsi="Times New Roman" w:cs="Times New Roman"/>
          <w:sz w:val="28"/>
          <w:szCs w:val="28"/>
        </w:rPr>
        <w:t>коштів Позики.</w:t>
      </w:r>
    </w:p>
    <w:p w:rsidR="003C1E98" w:rsidRPr="00F14F18" w:rsidRDefault="00A72CFD" w:rsidP="003C1E98">
      <w:pPr>
        <w:spacing w:after="0" w:line="240" w:lineRule="auto"/>
        <w:ind w:firstLine="567"/>
        <w:jc w:val="both"/>
        <w:rPr>
          <w:rFonts w:ascii="Times New Roman" w:hAnsi="Times New Roman" w:cs="Times New Roman"/>
          <w:bCs/>
          <w:sz w:val="28"/>
          <w:szCs w:val="28"/>
        </w:rPr>
      </w:pPr>
      <w:r w:rsidRPr="00F14F18">
        <w:rPr>
          <w:rFonts w:ascii="Times New Roman" w:hAnsi="Times New Roman" w:cs="Times New Roman"/>
          <w:sz w:val="28"/>
          <w:szCs w:val="28"/>
        </w:rPr>
        <w:t>14</w:t>
      </w:r>
      <w:r w:rsidR="003C1E98" w:rsidRPr="00F14F18">
        <w:rPr>
          <w:rFonts w:ascii="Times New Roman" w:hAnsi="Times New Roman" w:cs="Times New Roman"/>
          <w:sz w:val="28"/>
          <w:szCs w:val="28"/>
        </w:rPr>
        <w:t>.1.</w:t>
      </w:r>
      <w:r w:rsidR="00C132CD" w:rsidRPr="00F14F18">
        <w:rPr>
          <w:rFonts w:ascii="Times New Roman" w:hAnsi="Times New Roman" w:cs="Times New Roman"/>
          <w:sz w:val="28"/>
          <w:szCs w:val="28"/>
        </w:rPr>
        <w:t>5</w:t>
      </w:r>
      <w:r w:rsidR="003C1E98" w:rsidRPr="00F14F18">
        <w:rPr>
          <w:rFonts w:ascii="Times New Roman" w:hAnsi="Times New Roman" w:cs="Times New Roman"/>
          <w:sz w:val="28"/>
          <w:szCs w:val="28"/>
        </w:rPr>
        <w:t xml:space="preserve">. </w:t>
      </w:r>
      <w:r w:rsidR="003C1E98" w:rsidRPr="00F14F18">
        <w:rPr>
          <w:rFonts w:ascii="Times New Roman" w:hAnsi="Times New Roman" w:cs="Times New Roman"/>
          <w:bCs/>
          <w:sz w:val="28"/>
          <w:szCs w:val="28"/>
        </w:rPr>
        <w:t xml:space="preserve">Кінцевий бенефіціар до завершення строку реалізації </w:t>
      </w:r>
      <w:r w:rsidR="008B42AC"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bCs/>
          <w:sz w:val="28"/>
          <w:szCs w:val="28"/>
        </w:rPr>
        <w:t xml:space="preserve"> не має права:</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bCs/>
          <w:sz w:val="28"/>
          <w:szCs w:val="28"/>
        </w:rPr>
        <w:t>- допускати</w:t>
      </w:r>
      <w:r w:rsidRPr="00F14F18">
        <w:rPr>
          <w:rFonts w:ascii="Times New Roman" w:hAnsi="Times New Roman" w:cs="Times New Roman"/>
          <w:sz w:val="28"/>
          <w:szCs w:val="28"/>
        </w:rPr>
        <w:t xml:space="preserve"> виникнення у себе будь-якої заборгованості, яка заважатиме здатності Кінцевого бенефіціара виконувати свої обов'язки </w:t>
      </w:r>
      <w:r w:rsidR="00C132CD" w:rsidRPr="00F14F18">
        <w:rPr>
          <w:rFonts w:ascii="Times New Roman" w:hAnsi="Times New Roman" w:cs="Times New Roman"/>
          <w:sz w:val="28"/>
          <w:szCs w:val="28"/>
        </w:rPr>
        <w:t>за цією Угодою</w:t>
      </w:r>
      <w:r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передавати свої права та обов’язки за цією Угодою, третім особам;</w:t>
      </w:r>
    </w:p>
    <w:p w:rsidR="003C1E98" w:rsidRPr="00F14F18" w:rsidRDefault="003C1E9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lastRenderedPageBreak/>
        <w:t xml:space="preserve">- приймати будь-які рішення, видавати документи, що можуть мати негативні наслідки для реалізації </w:t>
      </w:r>
      <w:r w:rsidR="008B42AC" w:rsidRPr="00F14F18">
        <w:rPr>
          <w:rFonts w:ascii="Times New Roman" w:hAnsi="Times New Roman" w:cs="Times New Roman"/>
          <w:sz w:val="28"/>
          <w:szCs w:val="28"/>
          <w:bdr w:val="none" w:sz="0" w:space="0" w:color="auto" w:frame="1"/>
          <w:lang w:eastAsia="ru-RU"/>
        </w:rPr>
        <w:t>Субпроекту</w:t>
      </w:r>
      <w:r w:rsidRPr="00F14F18">
        <w:rPr>
          <w:rFonts w:ascii="Times New Roman" w:hAnsi="Times New Roman" w:cs="Times New Roman"/>
          <w:sz w:val="28"/>
          <w:szCs w:val="28"/>
        </w:rPr>
        <w:t xml:space="preserve"> чи </w:t>
      </w:r>
      <w:r w:rsidR="00C132CD" w:rsidRPr="00F14F18">
        <w:rPr>
          <w:rFonts w:ascii="Times New Roman" w:hAnsi="Times New Roman" w:cs="Times New Roman"/>
          <w:sz w:val="28"/>
          <w:szCs w:val="28"/>
        </w:rPr>
        <w:t>виконання зобов’язань за цією Угодою</w:t>
      </w:r>
      <w:r w:rsidRPr="00F14F18">
        <w:rPr>
          <w:rFonts w:ascii="Times New Roman" w:hAnsi="Times New Roman" w:cs="Times New Roman"/>
          <w:sz w:val="28"/>
          <w:szCs w:val="28"/>
        </w:rPr>
        <w:t>;</w:t>
      </w:r>
    </w:p>
    <w:p w:rsidR="003C1E98" w:rsidRPr="00F14F18" w:rsidRDefault="003C1E9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 </w:t>
      </w:r>
      <w:r w:rsidR="00D739F2" w:rsidRPr="00F14F18">
        <w:rPr>
          <w:rFonts w:ascii="Times New Roman" w:hAnsi="Times New Roman" w:cs="Times New Roman"/>
          <w:sz w:val="28"/>
          <w:szCs w:val="28"/>
        </w:rPr>
        <w:t xml:space="preserve">оскаржувати цю Угоду, </w:t>
      </w:r>
      <w:r w:rsidRPr="00F14F18">
        <w:rPr>
          <w:rFonts w:ascii="Times New Roman" w:hAnsi="Times New Roman" w:cs="Times New Roman"/>
          <w:sz w:val="28"/>
          <w:szCs w:val="28"/>
        </w:rPr>
        <w:t>документ</w:t>
      </w:r>
      <w:r w:rsidR="00D739F2" w:rsidRPr="00F14F18">
        <w:rPr>
          <w:rFonts w:ascii="Times New Roman" w:hAnsi="Times New Roman" w:cs="Times New Roman"/>
          <w:sz w:val="28"/>
          <w:szCs w:val="28"/>
        </w:rPr>
        <w:t>и</w:t>
      </w:r>
      <w:r w:rsidRPr="00F14F18">
        <w:rPr>
          <w:rFonts w:ascii="Times New Roman" w:hAnsi="Times New Roman" w:cs="Times New Roman"/>
          <w:sz w:val="28"/>
          <w:szCs w:val="28"/>
        </w:rPr>
        <w:t xml:space="preserve"> Мінрегіону, Мінфіну</w:t>
      </w:r>
      <w:r w:rsidR="00D739F2" w:rsidRPr="00F14F18">
        <w:rPr>
          <w:rFonts w:ascii="Times New Roman" w:hAnsi="Times New Roman" w:cs="Times New Roman"/>
          <w:sz w:val="28"/>
          <w:szCs w:val="28"/>
        </w:rPr>
        <w:t>, ЄІБ (акти, правила, процедура, порядки тощо)</w:t>
      </w:r>
      <w:r w:rsidRPr="00F14F18">
        <w:rPr>
          <w:rFonts w:ascii="Times New Roman" w:hAnsi="Times New Roman" w:cs="Times New Roman"/>
          <w:sz w:val="28"/>
          <w:szCs w:val="28"/>
        </w:rPr>
        <w:t xml:space="preserve">, </w:t>
      </w:r>
      <w:r w:rsidRPr="00F14F18">
        <w:rPr>
          <w:rFonts w:ascii="Times New Roman" w:hAnsi="Times New Roman" w:cs="Times New Roman"/>
          <w:sz w:val="28"/>
          <w:szCs w:val="28"/>
          <w:lang w:eastAsia="ru-RU"/>
        </w:rPr>
        <w:t>Фінансов</w:t>
      </w:r>
      <w:r w:rsidR="00D739F2" w:rsidRPr="00F14F18">
        <w:rPr>
          <w:rFonts w:ascii="Times New Roman" w:hAnsi="Times New Roman" w:cs="Times New Roman"/>
          <w:sz w:val="28"/>
          <w:szCs w:val="28"/>
          <w:lang w:eastAsia="ru-RU"/>
        </w:rPr>
        <w:t>у</w:t>
      </w:r>
      <w:r w:rsidRPr="00F14F18">
        <w:rPr>
          <w:rFonts w:ascii="Times New Roman" w:hAnsi="Times New Roman" w:cs="Times New Roman"/>
          <w:sz w:val="28"/>
          <w:szCs w:val="28"/>
          <w:lang w:eastAsia="ru-RU"/>
        </w:rPr>
        <w:t xml:space="preserve"> угод</w:t>
      </w:r>
      <w:r w:rsidR="00D739F2" w:rsidRPr="00F14F18">
        <w:rPr>
          <w:rFonts w:ascii="Times New Roman" w:hAnsi="Times New Roman" w:cs="Times New Roman"/>
          <w:sz w:val="28"/>
          <w:szCs w:val="28"/>
          <w:lang w:eastAsia="ru-RU"/>
        </w:rPr>
        <w:t>у</w:t>
      </w:r>
      <w:r w:rsidR="00C132CD" w:rsidRPr="00F14F18">
        <w:rPr>
          <w:rFonts w:ascii="Times New Roman" w:hAnsi="Times New Roman" w:cs="Times New Roman"/>
          <w:sz w:val="28"/>
          <w:szCs w:val="28"/>
        </w:rPr>
        <w:t xml:space="preserve">, </w:t>
      </w:r>
      <w:r w:rsidRPr="00F14F18">
        <w:rPr>
          <w:rFonts w:ascii="Times New Roman" w:hAnsi="Times New Roman" w:cs="Times New Roman"/>
          <w:sz w:val="28"/>
          <w:szCs w:val="28"/>
        </w:rPr>
        <w:t>надання всіх уповноважень, допусків представникам Мінрегіону, Мінфіну, ЄІБ</w:t>
      </w:r>
      <w:r w:rsidR="00D739F2" w:rsidRPr="00F14F18">
        <w:rPr>
          <w:rFonts w:ascii="Times New Roman" w:hAnsi="Times New Roman" w:cs="Times New Roman"/>
          <w:sz w:val="28"/>
          <w:szCs w:val="28"/>
        </w:rPr>
        <w:t xml:space="preserve"> тощо після підписання цієї Угоди та автоматичного прийняття вимог вищезгаданих документів</w:t>
      </w:r>
      <w:r w:rsidRPr="00F14F18">
        <w:rPr>
          <w:rFonts w:ascii="Times New Roman" w:hAnsi="Times New Roman" w:cs="Times New Roman"/>
          <w:sz w:val="28"/>
          <w:szCs w:val="28"/>
        </w:rPr>
        <w:t>;</w:t>
      </w:r>
    </w:p>
    <w:p w:rsidR="003C1E98" w:rsidRPr="00F14F18" w:rsidRDefault="003C1E98" w:rsidP="003C1E98">
      <w:pPr>
        <w:spacing w:after="0" w:line="240" w:lineRule="auto"/>
        <w:ind w:firstLine="567"/>
        <w:jc w:val="both"/>
        <w:rPr>
          <w:rFonts w:ascii="Times New Roman" w:hAnsi="Times New Roman" w:cs="Times New Roman"/>
          <w:b/>
          <w:bCs/>
          <w:sz w:val="28"/>
          <w:szCs w:val="28"/>
        </w:rPr>
      </w:pPr>
      <w:r w:rsidRPr="00F14F18">
        <w:rPr>
          <w:rFonts w:ascii="Times New Roman" w:hAnsi="Times New Roman" w:cs="Times New Roman"/>
          <w:sz w:val="28"/>
          <w:szCs w:val="28"/>
        </w:rPr>
        <w:t xml:space="preserve">- у разі отримання через Мінрегіон письмового «Заперечення» ЄІБ </w:t>
      </w:r>
      <w:r w:rsidRPr="00F14F18">
        <w:rPr>
          <w:rFonts w:ascii="Times New Roman" w:hAnsi="Times New Roman" w:cs="Times New Roman"/>
          <w:sz w:val="28"/>
          <w:szCs w:val="28"/>
          <w:lang w:eastAsia="ru-RU"/>
        </w:rPr>
        <w:t xml:space="preserve">на </w:t>
      </w:r>
      <w:r w:rsidRPr="00F14F18">
        <w:rPr>
          <w:rFonts w:ascii="Times New Roman" w:hAnsi="Times New Roman" w:cs="Times New Roman"/>
          <w:sz w:val="28"/>
          <w:szCs w:val="28"/>
        </w:rPr>
        <w:t xml:space="preserve">реалізацію </w:t>
      </w:r>
      <w:r w:rsidR="008B42AC" w:rsidRPr="00F14F18">
        <w:rPr>
          <w:rFonts w:ascii="Times New Roman" w:hAnsi="Times New Roman" w:cs="Times New Roman"/>
          <w:sz w:val="28"/>
          <w:szCs w:val="28"/>
          <w:bdr w:val="none" w:sz="0" w:space="0" w:color="auto" w:frame="1"/>
          <w:lang w:eastAsia="ru-RU"/>
        </w:rPr>
        <w:t>Субпроекту</w:t>
      </w:r>
      <w:r w:rsidR="00C132CD" w:rsidRPr="00F14F18">
        <w:rPr>
          <w:rFonts w:ascii="Times New Roman" w:hAnsi="Times New Roman" w:cs="Times New Roman"/>
          <w:sz w:val="28"/>
          <w:szCs w:val="28"/>
        </w:rPr>
        <w:t>в цілому або на здійснення будь-яких заходів в рамках Субпроекту</w:t>
      </w:r>
      <w:r w:rsidR="00D739F2" w:rsidRPr="00F14F18">
        <w:rPr>
          <w:rFonts w:ascii="Times New Roman" w:hAnsi="Times New Roman" w:cs="Times New Roman"/>
          <w:sz w:val="28"/>
          <w:szCs w:val="28"/>
        </w:rPr>
        <w:t>,</w:t>
      </w:r>
      <w:r w:rsidRPr="00F14F18">
        <w:rPr>
          <w:rFonts w:ascii="Times New Roman" w:hAnsi="Times New Roman" w:cs="Times New Roman"/>
          <w:sz w:val="28"/>
          <w:szCs w:val="28"/>
        </w:rPr>
        <w:t xml:space="preserve">оскаржувати таке рішення. </w:t>
      </w:r>
      <w:r w:rsidRPr="00F14F18">
        <w:rPr>
          <w:rFonts w:ascii="Times New Roman" w:hAnsi="Times New Roman" w:cs="Times New Roman"/>
          <w:bCs/>
          <w:sz w:val="28"/>
          <w:szCs w:val="28"/>
        </w:rPr>
        <w:t>Рішення ЄІБ є остаточним і безапеляційним.</w:t>
      </w:r>
    </w:p>
    <w:p w:rsidR="003C1E98" w:rsidRPr="00F14F18" w:rsidRDefault="003C1E98" w:rsidP="003C1E98">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15</w:t>
      </w:r>
      <w:r w:rsidRPr="00F14F18">
        <w:rPr>
          <w:rFonts w:ascii="Times New Roman" w:hAnsi="Times New Roman" w:cs="Times New Roman"/>
          <w:b/>
          <w:bCs/>
          <w:sz w:val="28"/>
          <w:szCs w:val="28"/>
        </w:rPr>
        <w:t>: Відповідальність Сторін</w:t>
      </w:r>
    </w:p>
    <w:p w:rsidR="003C1E98" w:rsidRPr="00F14F18" w:rsidRDefault="00EC3A40" w:rsidP="002D68C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15</w:t>
      </w:r>
      <w:r w:rsidR="003C1E98" w:rsidRPr="00F14F18">
        <w:rPr>
          <w:rFonts w:ascii="Times New Roman" w:hAnsi="Times New Roman" w:cs="Times New Roman"/>
          <w:sz w:val="28"/>
          <w:szCs w:val="28"/>
          <w:lang w:val="uk-UA" w:eastAsia="uk-UA"/>
        </w:rPr>
        <w:t>.1. За невиконання або неналежне виконання обов'язків за цією Угодою Сторони несуть відповідальність згідно із законодавством України.</w:t>
      </w:r>
    </w:p>
    <w:p w:rsidR="003C1E98" w:rsidRPr="00F14F18" w:rsidRDefault="00EC3A40" w:rsidP="002D68C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15</w:t>
      </w:r>
      <w:r w:rsidR="003C1E98" w:rsidRPr="00F14F18">
        <w:rPr>
          <w:rFonts w:ascii="Times New Roman" w:hAnsi="Times New Roman" w:cs="Times New Roman"/>
          <w:sz w:val="28"/>
          <w:szCs w:val="28"/>
          <w:lang w:val="uk-UA" w:eastAsia="uk-UA"/>
        </w:rPr>
        <w:t xml:space="preserve">.2. За порушення зобов’язань за цією Угодою та </w:t>
      </w:r>
      <w:r w:rsidR="003C1E98" w:rsidRPr="00F14F18">
        <w:rPr>
          <w:rFonts w:ascii="Times New Roman" w:hAnsi="Times New Roman" w:cs="Times New Roman"/>
          <w:sz w:val="28"/>
          <w:szCs w:val="28"/>
          <w:lang w:val="uk-UA"/>
        </w:rPr>
        <w:t xml:space="preserve">Фінансовою угодою </w:t>
      </w:r>
      <w:r w:rsidR="003C1E98" w:rsidRPr="00F14F18">
        <w:rPr>
          <w:rFonts w:ascii="Times New Roman" w:hAnsi="Times New Roman" w:cs="Times New Roman"/>
          <w:sz w:val="28"/>
          <w:szCs w:val="28"/>
          <w:lang w:val="uk-UA" w:eastAsia="uk-UA"/>
        </w:rPr>
        <w:t xml:space="preserve">до Сторін застосовуються обмежувальні </w:t>
      </w:r>
      <w:r w:rsidR="002D68C7" w:rsidRPr="00F14F18">
        <w:rPr>
          <w:rFonts w:ascii="Times New Roman" w:hAnsi="Times New Roman" w:cs="Times New Roman"/>
          <w:sz w:val="28"/>
          <w:szCs w:val="28"/>
          <w:lang w:val="uk-UA" w:eastAsia="uk-UA"/>
        </w:rPr>
        <w:t xml:space="preserve">та інші </w:t>
      </w:r>
      <w:r w:rsidR="003C1E98" w:rsidRPr="00F14F18">
        <w:rPr>
          <w:rFonts w:ascii="Times New Roman" w:hAnsi="Times New Roman" w:cs="Times New Roman"/>
          <w:sz w:val="28"/>
          <w:szCs w:val="28"/>
          <w:lang w:val="uk-UA" w:eastAsia="uk-UA"/>
        </w:rPr>
        <w:t xml:space="preserve">заходи, визначені </w:t>
      </w:r>
      <w:r w:rsidR="002D68C7" w:rsidRPr="00F14F18">
        <w:rPr>
          <w:rFonts w:ascii="Times New Roman" w:hAnsi="Times New Roman" w:cs="Times New Roman"/>
          <w:sz w:val="28"/>
          <w:szCs w:val="28"/>
          <w:lang w:val="uk-UA" w:eastAsia="uk-UA"/>
        </w:rPr>
        <w:t xml:space="preserve">цією Угодою та </w:t>
      </w:r>
      <w:r w:rsidR="003C1E98" w:rsidRPr="00F14F18">
        <w:rPr>
          <w:rFonts w:ascii="Times New Roman" w:hAnsi="Times New Roman" w:cs="Times New Roman"/>
          <w:sz w:val="28"/>
          <w:szCs w:val="28"/>
          <w:lang w:val="uk-UA"/>
        </w:rPr>
        <w:t>Фінансовою угодою</w:t>
      </w:r>
      <w:r w:rsidR="003C1E98" w:rsidRPr="00F14F18">
        <w:rPr>
          <w:rFonts w:ascii="Times New Roman" w:hAnsi="Times New Roman" w:cs="Times New Roman"/>
          <w:sz w:val="28"/>
          <w:szCs w:val="28"/>
          <w:lang w:val="uk-UA" w:eastAsia="uk-UA"/>
        </w:rPr>
        <w:t>.</w:t>
      </w:r>
    </w:p>
    <w:p w:rsidR="003C1E98" w:rsidRPr="00F14F18" w:rsidRDefault="00EC3A40" w:rsidP="002D68C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15</w:t>
      </w:r>
      <w:r w:rsidR="003C1E98" w:rsidRPr="00F14F18">
        <w:rPr>
          <w:rFonts w:ascii="Times New Roman" w:hAnsi="Times New Roman" w:cs="Times New Roman"/>
          <w:sz w:val="28"/>
          <w:szCs w:val="28"/>
          <w:lang w:val="uk-UA" w:eastAsia="uk-UA"/>
        </w:rPr>
        <w:t xml:space="preserve">.3. За достовірність всієї інформації, документів та уповноважень, наданих в рамках реалізації цієї Угоди та </w:t>
      </w:r>
      <w:r w:rsidR="003C1E98" w:rsidRPr="00F14F18">
        <w:rPr>
          <w:rFonts w:ascii="Times New Roman" w:hAnsi="Times New Roman" w:cs="Times New Roman"/>
          <w:sz w:val="28"/>
          <w:szCs w:val="28"/>
          <w:lang w:val="uk-UA"/>
        </w:rPr>
        <w:t>Фінансової угоди</w:t>
      </w:r>
      <w:r w:rsidR="003C1E98" w:rsidRPr="00F14F18">
        <w:rPr>
          <w:rFonts w:ascii="Times New Roman" w:hAnsi="Times New Roman" w:cs="Times New Roman"/>
          <w:sz w:val="28"/>
          <w:szCs w:val="28"/>
          <w:lang w:val="uk-UA" w:eastAsia="uk-UA"/>
        </w:rPr>
        <w:t>, особисту відповідальність несуть уповноважені особи Сторін на підписання та надання такої інформації та документів.</w:t>
      </w:r>
    </w:p>
    <w:p w:rsidR="003C1E98" w:rsidRPr="00F14F18" w:rsidRDefault="00EC3A40" w:rsidP="002D68C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15</w:t>
      </w:r>
      <w:r w:rsidR="003C1E98" w:rsidRPr="00F14F18">
        <w:rPr>
          <w:rFonts w:ascii="Times New Roman" w:hAnsi="Times New Roman" w:cs="Times New Roman"/>
          <w:sz w:val="28"/>
          <w:szCs w:val="28"/>
          <w:lang w:val="uk-UA" w:eastAsia="uk-UA"/>
        </w:rPr>
        <w:t xml:space="preserve">.4. </w:t>
      </w:r>
      <w:r w:rsidR="003C1E98" w:rsidRPr="00F14F18">
        <w:rPr>
          <w:rFonts w:ascii="Times New Roman" w:hAnsi="Times New Roman" w:cs="Times New Roman"/>
          <w:bCs/>
          <w:sz w:val="28"/>
          <w:szCs w:val="28"/>
          <w:lang w:val="uk-UA" w:eastAsia="uk-UA"/>
        </w:rPr>
        <w:t>Кінцевий бенефіціар несе повну</w:t>
      </w:r>
      <w:r w:rsidR="003C1E98" w:rsidRPr="00F14F18">
        <w:rPr>
          <w:rFonts w:ascii="Times New Roman" w:hAnsi="Times New Roman" w:cs="Times New Roman"/>
          <w:sz w:val="28"/>
          <w:szCs w:val="28"/>
          <w:lang w:val="uk-UA" w:eastAsia="uk-UA"/>
        </w:rPr>
        <w:t xml:space="preserve"> відповідальність за цільове </w:t>
      </w:r>
      <w:r w:rsidR="002D68C7" w:rsidRPr="00F14F18">
        <w:rPr>
          <w:rFonts w:ascii="Times New Roman" w:hAnsi="Times New Roman" w:cs="Times New Roman"/>
          <w:sz w:val="28"/>
          <w:szCs w:val="28"/>
          <w:lang w:val="uk-UA" w:eastAsia="uk-UA"/>
        </w:rPr>
        <w:t xml:space="preserve">та </w:t>
      </w:r>
      <w:r w:rsidR="003C1E98" w:rsidRPr="00F14F18">
        <w:rPr>
          <w:rFonts w:ascii="Times New Roman" w:hAnsi="Times New Roman" w:cs="Times New Roman"/>
          <w:sz w:val="28"/>
          <w:szCs w:val="28"/>
          <w:lang w:val="uk-UA" w:eastAsia="uk-UA"/>
        </w:rPr>
        <w:t xml:space="preserve">ефективне використання </w:t>
      </w:r>
      <w:r w:rsidRPr="00F14F18">
        <w:rPr>
          <w:rFonts w:ascii="Times New Roman" w:hAnsi="Times New Roman" w:cs="Times New Roman"/>
          <w:sz w:val="28"/>
          <w:szCs w:val="28"/>
          <w:lang w:val="uk-UA" w:eastAsia="uk-UA"/>
        </w:rPr>
        <w:t xml:space="preserve">Частини </w:t>
      </w:r>
      <w:r w:rsidR="003C1E98" w:rsidRPr="00F14F18">
        <w:rPr>
          <w:rFonts w:ascii="Times New Roman" w:hAnsi="Times New Roman" w:cs="Times New Roman"/>
          <w:sz w:val="28"/>
          <w:szCs w:val="28"/>
          <w:lang w:val="uk-UA" w:eastAsia="uk-UA"/>
        </w:rPr>
        <w:t xml:space="preserve">коштів Позики згідно із українським законодавством. </w:t>
      </w:r>
    </w:p>
    <w:p w:rsidR="003C1E98" w:rsidRPr="00F14F18" w:rsidRDefault="003C1E98" w:rsidP="002D68C7">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 xml:space="preserve">Кінцевий бенефіціар несе відповідальність за дії найнятих для реалізації </w:t>
      </w:r>
      <w:r w:rsidR="008B42AC" w:rsidRPr="00F14F18">
        <w:rPr>
          <w:rFonts w:ascii="Times New Roman" w:hAnsi="Times New Roman" w:cs="Times New Roman"/>
          <w:sz w:val="28"/>
          <w:szCs w:val="28"/>
          <w:bdr w:val="none" w:sz="0" w:space="0" w:color="auto" w:frame="1"/>
          <w:lang w:val="uk-UA"/>
        </w:rPr>
        <w:t>Субпроекту</w:t>
      </w:r>
      <w:r w:rsidR="00D739F2" w:rsidRPr="00F14F18">
        <w:rPr>
          <w:rFonts w:ascii="Times New Roman" w:hAnsi="Times New Roman" w:cs="Times New Roman"/>
          <w:sz w:val="28"/>
          <w:szCs w:val="28"/>
          <w:lang w:val="uk-UA" w:eastAsia="uk-UA"/>
        </w:rPr>
        <w:t xml:space="preserve"> підрядних організації</w:t>
      </w:r>
      <w:r w:rsidR="002D68C7" w:rsidRPr="00F14F18">
        <w:rPr>
          <w:rFonts w:ascii="Times New Roman" w:hAnsi="Times New Roman" w:cs="Times New Roman"/>
          <w:sz w:val="28"/>
          <w:szCs w:val="28"/>
          <w:bdr w:val="none" w:sz="0" w:space="0" w:color="auto" w:frame="1"/>
          <w:lang w:val="uk-UA"/>
        </w:rPr>
        <w:t xml:space="preserve">, за невиконання або неналежне виконання </w:t>
      </w:r>
      <w:r w:rsidR="00D739F2" w:rsidRPr="00F14F18">
        <w:rPr>
          <w:rFonts w:ascii="Times New Roman" w:hAnsi="Times New Roman" w:cs="Times New Roman"/>
          <w:sz w:val="28"/>
          <w:szCs w:val="28"/>
          <w:bdr w:val="none" w:sz="0" w:space="0" w:color="auto" w:frame="1"/>
          <w:lang w:val="uk-UA"/>
        </w:rPr>
        <w:t xml:space="preserve">ними </w:t>
      </w:r>
      <w:r w:rsidR="002D68C7" w:rsidRPr="00F14F18">
        <w:rPr>
          <w:rFonts w:ascii="Times New Roman" w:hAnsi="Times New Roman" w:cs="Times New Roman"/>
          <w:sz w:val="28"/>
          <w:szCs w:val="28"/>
          <w:bdr w:val="none" w:sz="0" w:space="0" w:color="auto" w:frame="1"/>
          <w:lang w:val="uk-UA"/>
        </w:rPr>
        <w:t>своїх обов’язків</w:t>
      </w:r>
      <w:r w:rsidRPr="00F14F18">
        <w:rPr>
          <w:rFonts w:ascii="Times New Roman" w:hAnsi="Times New Roman" w:cs="Times New Roman"/>
          <w:sz w:val="28"/>
          <w:szCs w:val="28"/>
          <w:lang w:val="uk-UA" w:eastAsia="uk-UA"/>
        </w:rPr>
        <w:t>.</w:t>
      </w:r>
    </w:p>
    <w:p w:rsidR="003C1E98" w:rsidRPr="00F14F18" w:rsidRDefault="00EC3A40" w:rsidP="002D68C7">
      <w:pPr>
        <w:shd w:val="clear" w:color="auto" w:fill="FFFFFF"/>
        <w:spacing w:after="0" w:line="240" w:lineRule="auto"/>
        <w:ind w:left="4" w:right="11" w:firstLine="563"/>
        <w:jc w:val="both"/>
        <w:rPr>
          <w:rFonts w:ascii="Times New Roman" w:hAnsi="Times New Roman" w:cs="Times New Roman"/>
          <w:sz w:val="28"/>
          <w:szCs w:val="28"/>
        </w:rPr>
      </w:pPr>
      <w:r w:rsidRPr="00F14F18">
        <w:rPr>
          <w:rFonts w:ascii="Times New Roman" w:hAnsi="Times New Roman" w:cs="Times New Roman"/>
          <w:sz w:val="28"/>
          <w:szCs w:val="28"/>
        </w:rPr>
        <w:t>15</w:t>
      </w:r>
      <w:r w:rsidR="003C1E98" w:rsidRPr="00F14F18">
        <w:rPr>
          <w:rFonts w:ascii="Times New Roman" w:hAnsi="Times New Roman" w:cs="Times New Roman"/>
          <w:sz w:val="28"/>
          <w:szCs w:val="28"/>
        </w:rPr>
        <w:t xml:space="preserve">.5. </w:t>
      </w:r>
      <w:r w:rsidR="003C1E98" w:rsidRPr="00F14F18">
        <w:rPr>
          <w:rFonts w:ascii="Times New Roman" w:hAnsi="Times New Roman" w:cs="Times New Roman"/>
          <w:bCs/>
          <w:sz w:val="28"/>
          <w:szCs w:val="28"/>
        </w:rPr>
        <w:t>Кінцевий бенефіціар відповідає</w:t>
      </w:r>
      <w:r w:rsidR="003C1E98" w:rsidRPr="00F14F18">
        <w:rPr>
          <w:rFonts w:ascii="Times New Roman" w:hAnsi="Times New Roman" w:cs="Times New Roman"/>
          <w:sz w:val="28"/>
          <w:szCs w:val="28"/>
        </w:rPr>
        <w:t xml:space="preserve"> за використання матеріально-технічних ресурсів, необхідних для виконання робіт (послуг, закупівлі товарів) забезпечених відповідними технічними паспортами чи сертифікатами, організацію попередніх випробувань, наявність всіх сертифікатів, паспортів, протоколів перевірок та випробувань для подальшої передачі їх експлуатуючій організації відповідно до чинного законодавства.</w:t>
      </w:r>
    </w:p>
    <w:p w:rsidR="004527AB" w:rsidRPr="00F14F18" w:rsidRDefault="004527AB" w:rsidP="002D68C7">
      <w:pPr>
        <w:shd w:val="clear" w:color="auto" w:fill="FFFFFF"/>
        <w:spacing w:after="0" w:line="240" w:lineRule="auto"/>
        <w:ind w:left="4" w:right="11" w:firstLine="563"/>
        <w:jc w:val="both"/>
        <w:rPr>
          <w:rFonts w:ascii="Times New Roman" w:hAnsi="Times New Roman" w:cs="Times New Roman"/>
          <w:sz w:val="28"/>
          <w:szCs w:val="28"/>
        </w:rPr>
      </w:pPr>
      <w:r w:rsidRPr="00F14F18">
        <w:rPr>
          <w:rFonts w:ascii="Times New Roman" w:hAnsi="Times New Roman" w:cs="Times New Roman"/>
          <w:sz w:val="28"/>
          <w:szCs w:val="28"/>
        </w:rPr>
        <w:t>1</w:t>
      </w:r>
      <w:r w:rsidR="00EC3A40" w:rsidRPr="00F14F18">
        <w:rPr>
          <w:rFonts w:ascii="Times New Roman" w:hAnsi="Times New Roman" w:cs="Times New Roman"/>
          <w:sz w:val="28"/>
          <w:szCs w:val="28"/>
        </w:rPr>
        <w:t>5</w:t>
      </w:r>
      <w:r w:rsidRPr="00F14F18">
        <w:rPr>
          <w:rFonts w:ascii="Times New Roman" w:hAnsi="Times New Roman" w:cs="Times New Roman"/>
          <w:sz w:val="28"/>
          <w:szCs w:val="28"/>
        </w:rPr>
        <w:t>.6. За невиконання або неналежне виконання Кінцевим бенефіціаром своїх обов’язків із своєчасного повернення основної суми Частини коштів Позики, сплати відсотків за користування Позикою та інших платежів за цією Угодою, Кінцевий бенефіціар сплачує Мінфіну пеню з розрахунку 120 відсотків облікової ставки Національного банку України, але не більше подвійної облікової ставки Національного банку України, що діяла на період, за який стягується пеня, від суми недоплати, розрахованої за кожний день прострочення платежу</w:t>
      </w:r>
      <w:r w:rsidR="00AC1436" w:rsidRPr="00F14F18">
        <w:rPr>
          <w:rFonts w:ascii="Times New Roman" w:hAnsi="Times New Roman" w:cs="Times New Roman"/>
          <w:sz w:val="28"/>
          <w:szCs w:val="28"/>
        </w:rPr>
        <w:t>, в порядку, передбаченому чинним законодавством України.</w:t>
      </w:r>
    </w:p>
    <w:p w:rsidR="008B42AC" w:rsidRPr="00F14F18" w:rsidRDefault="00EC3A40" w:rsidP="002D68C7">
      <w:pPr>
        <w:spacing w:after="0" w:line="240" w:lineRule="auto"/>
        <w:ind w:firstLine="563"/>
        <w:jc w:val="both"/>
        <w:textAlignment w:val="baseline"/>
        <w:rPr>
          <w:rFonts w:ascii="Times New Roman" w:hAnsi="Times New Roman" w:cs="Times New Roman"/>
          <w:sz w:val="28"/>
          <w:szCs w:val="28"/>
          <w:lang w:eastAsia="ru-RU"/>
        </w:rPr>
      </w:pPr>
      <w:r w:rsidRPr="00F14F18">
        <w:rPr>
          <w:rFonts w:ascii="Times New Roman" w:hAnsi="Times New Roman" w:cs="Times New Roman"/>
          <w:sz w:val="28"/>
          <w:szCs w:val="28"/>
        </w:rPr>
        <w:t>15</w:t>
      </w:r>
      <w:r w:rsidR="003C1E98" w:rsidRPr="00F14F18">
        <w:rPr>
          <w:rFonts w:ascii="Times New Roman" w:hAnsi="Times New Roman" w:cs="Times New Roman"/>
          <w:sz w:val="28"/>
          <w:szCs w:val="28"/>
        </w:rPr>
        <w:t>.</w:t>
      </w:r>
      <w:r w:rsidRPr="00F14F18">
        <w:rPr>
          <w:rFonts w:ascii="Times New Roman" w:hAnsi="Times New Roman" w:cs="Times New Roman"/>
          <w:sz w:val="28"/>
          <w:szCs w:val="28"/>
        </w:rPr>
        <w:t>7</w:t>
      </w:r>
      <w:r w:rsidR="003C1E98" w:rsidRPr="00F14F18">
        <w:rPr>
          <w:rFonts w:ascii="Times New Roman" w:hAnsi="Times New Roman" w:cs="Times New Roman"/>
          <w:sz w:val="28"/>
          <w:szCs w:val="28"/>
        </w:rPr>
        <w:t xml:space="preserve">. </w:t>
      </w:r>
      <w:r w:rsidR="003C1E98" w:rsidRPr="00F14F18">
        <w:rPr>
          <w:rFonts w:ascii="Times New Roman" w:hAnsi="Times New Roman" w:cs="Times New Roman"/>
          <w:sz w:val="28"/>
          <w:szCs w:val="28"/>
          <w:lang w:eastAsia="ru-RU"/>
        </w:rPr>
        <w:t xml:space="preserve">За умови отримання від ЄІБ повідомлення та/або без такого повідомлення про невиконання Кінцевим бенефіціаром будь-якого </w:t>
      </w:r>
      <w:r w:rsidR="003C1E98" w:rsidRPr="00F14F18">
        <w:rPr>
          <w:rFonts w:ascii="Times New Roman" w:hAnsi="Times New Roman" w:cs="Times New Roman"/>
          <w:sz w:val="28"/>
          <w:szCs w:val="28"/>
          <w:lang w:eastAsia="ru-RU"/>
        </w:rPr>
        <w:lastRenderedPageBreak/>
        <w:t xml:space="preserve">зобов’язання, покладеного на нього в обмін на </w:t>
      </w:r>
      <w:r w:rsidRPr="00F14F18">
        <w:rPr>
          <w:rFonts w:ascii="Times New Roman" w:hAnsi="Times New Roman" w:cs="Times New Roman"/>
          <w:sz w:val="28"/>
          <w:szCs w:val="28"/>
          <w:lang w:eastAsia="ru-RU"/>
        </w:rPr>
        <w:t xml:space="preserve">Частину </w:t>
      </w:r>
      <w:r w:rsidR="003C1E98" w:rsidRPr="00F14F18">
        <w:rPr>
          <w:rFonts w:ascii="Times New Roman" w:hAnsi="Times New Roman" w:cs="Times New Roman"/>
          <w:sz w:val="28"/>
          <w:szCs w:val="28"/>
          <w:lang w:eastAsia="ru-RU"/>
        </w:rPr>
        <w:t xml:space="preserve">коштів Позики, надану йому, Мінрегіон і Мінфін можуть застосувати до Кінцевого бенефіціара один із наведених нижче варіантів: </w:t>
      </w:r>
      <w:r w:rsidR="007209B7" w:rsidRPr="00F14F18">
        <w:rPr>
          <w:rFonts w:ascii="Times New Roman" w:hAnsi="Times New Roman" w:cs="Times New Roman"/>
          <w:sz w:val="28"/>
          <w:szCs w:val="28"/>
          <w:lang w:eastAsia="ru-RU"/>
        </w:rPr>
        <w:t xml:space="preserve">(а) припинити фінансування Субпроекту, (b) перерозподілити кошти </w:t>
      </w:r>
      <w:r w:rsidR="006D5E8D" w:rsidRPr="00F14F18">
        <w:rPr>
          <w:rFonts w:ascii="Times New Roman" w:hAnsi="Times New Roman" w:cs="Times New Roman"/>
          <w:sz w:val="28"/>
          <w:szCs w:val="28"/>
          <w:lang w:eastAsia="ru-RU"/>
        </w:rPr>
        <w:t>Частини коштів</w:t>
      </w:r>
      <w:r w:rsidR="007209B7" w:rsidRPr="00F14F18">
        <w:rPr>
          <w:rFonts w:ascii="Times New Roman" w:hAnsi="Times New Roman" w:cs="Times New Roman"/>
          <w:sz w:val="28"/>
          <w:szCs w:val="28"/>
          <w:lang w:eastAsia="ru-RU"/>
        </w:rPr>
        <w:t xml:space="preserve"> Позики на інший Субпроект, та/або (с) вимагати повернення суми, яка була надана Кінцевому бенефіціару.</w:t>
      </w:r>
    </w:p>
    <w:p w:rsidR="00EC3A40" w:rsidRPr="00F14F18" w:rsidRDefault="00EC3A40" w:rsidP="003C1E98">
      <w:pPr>
        <w:spacing w:after="0" w:line="240" w:lineRule="auto"/>
        <w:jc w:val="center"/>
        <w:rPr>
          <w:rFonts w:ascii="Times New Roman" w:hAnsi="Times New Roman" w:cs="Times New Roman"/>
          <w:b/>
          <w:bCs/>
          <w:sz w:val="28"/>
          <w:szCs w:val="28"/>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16</w:t>
      </w:r>
      <w:r w:rsidRPr="00F14F18">
        <w:rPr>
          <w:rFonts w:ascii="Times New Roman" w:hAnsi="Times New Roman" w:cs="Times New Roman"/>
          <w:b/>
          <w:bCs/>
          <w:sz w:val="28"/>
          <w:szCs w:val="28"/>
        </w:rPr>
        <w:t>: Форс-мажорні обставини</w:t>
      </w:r>
    </w:p>
    <w:p w:rsidR="003C1E98" w:rsidRPr="00F14F18" w:rsidRDefault="00EC3A40" w:rsidP="00E80674">
      <w:pPr>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16</w:t>
      </w:r>
      <w:r w:rsidR="003C1E98" w:rsidRPr="00F14F18">
        <w:rPr>
          <w:rFonts w:ascii="Times New Roman" w:hAnsi="Times New Roman" w:cs="Times New Roman"/>
          <w:sz w:val="28"/>
          <w:szCs w:val="28"/>
        </w:rPr>
        <w:t>.1. Сторони звільняються від відповідальності за невиконання або неналежне виконання зобов'язань за цією Угодою у разі виникнення обставин непереборної сили, які не існували під час укладання цієї Угоди та виникли поза волею Сторін (обставини непереборної сили визначені Законом України «Про торгово-промислові палати в Україні»).</w:t>
      </w:r>
    </w:p>
    <w:p w:rsidR="003C1E98" w:rsidRPr="00F14F18" w:rsidRDefault="00EC3A40" w:rsidP="00E80674">
      <w:pPr>
        <w:widowControl w:val="0"/>
        <w:shd w:val="clear" w:color="auto" w:fill="FFFFFF"/>
        <w:autoSpaceDE w:val="0"/>
        <w:autoSpaceDN w:val="0"/>
        <w:adjustRightInd w:val="0"/>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16</w:t>
      </w:r>
      <w:r w:rsidR="003C1E98" w:rsidRPr="00F14F18">
        <w:rPr>
          <w:rFonts w:ascii="Times New Roman" w:hAnsi="Times New Roman" w:cs="Times New Roman"/>
          <w:sz w:val="28"/>
          <w:szCs w:val="28"/>
        </w:rPr>
        <w:t xml:space="preserve">.2. Сторона, що не може виконувати зобов'язання за цією Угодою внаслідок дії обставин непереборної сили, повинна не пізніше ніж протягом 5 днів з моменту їх виникнення повідомити про це іншу Сторону </w:t>
      </w:r>
      <w:r w:rsidR="00DE6AA4" w:rsidRPr="00F14F18">
        <w:rPr>
          <w:rFonts w:ascii="Times New Roman" w:hAnsi="Times New Roman" w:cs="Times New Roman"/>
          <w:sz w:val="28"/>
          <w:szCs w:val="28"/>
        </w:rPr>
        <w:t xml:space="preserve">та ЄІБ </w:t>
      </w:r>
      <w:r w:rsidR="003C1E98" w:rsidRPr="00F14F18">
        <w:rPr>
          <w:rFonts w:ascii="Times New Roman" w:hAnsi="Times New Roman" w:cs="Times New Roman"/>
          <w:sz w:val="28"/>
          <w:szCs w:val="28"/>
        </w:rPr>
        <w:t>у письмовій формі (факсом, електронною поштою, рекомендованим листом із позначкою адресата про отримання такого повідомлення).</w:t>
      </w:r>
    </w:p>
    <w:p w:rsidR="003C1E98" w:rsidRPr="00F14F18" w:rsidRDefault="00EC3A40" w:rsidP="00E80674">
      <w:pPr>
        <w:shd w:val="clear" w:color="auto" w:fill="FFFFFF"/>
        <w:spacing w:after="0" w:line="240" w:lineRule="auto"/>
        <w:ind w:left="4" w:right="7" w:firstLine="567"/>
        <w:jc w:val="both"/>
        <w:rPr>
          <w:rFonts w:ascii="Times New Roman" w:hAnsi="Times New Roman" w:cs="Times New Roman"/>
          <w:sz w:val="28"/>
          <w:szCs w:val="28"/>
        </w:rPr>
      </w:pPr>
      <w:r w:rsidRPr="00F14F18">
        <w:rPr>
          <w:rFonts w:ascii="Times New Roman" w:hAnsi="Times New Roman" w:cs="Times New Roman"/>
          <w:sz w:val="28"/>
          <w:szCs w:val="28"/>
        </w:rPr>
        <w:t>16</w:t>
      </w:r>
      <w:r w:rsidR="003C1E98" w:rsidRPr="00F14F18">
        <w:rPr>
          <w:rFonts w:ascii="Times New Roman" w:hAnsi="Times New Roman" w:cs="Times New Roman"/>
          <w:sz w:val="28"/>
          <w:szCs w:val="28"/>
        </w:rPr>
        <w:t>.3. Доказом виникнення обставин непереборної сили та строку їх дії є відповідний документ, який видається Торгово-промисловою палатою України.</w:t>
      </w:r>
    </w:p>
    <w:p w:rsidR="003C1E98" w:rsidRPr="00F14F18" w:rsidRDefault="00EC3A40" w:rsidP="00E80674">
      <w:pPr>
        <w:shd w:val="clear" w:color="auto" w:fill="FFFFFF"/>
        <w:spacing w:after="0" w:line="240" w:lineRule="auto"/>
        <w:ind w:left="4" w:right="7" w:firstLine="567"/>
        <w:jc w:val="both"/>
        <w:rPr>
          <w:rFonts w:ascii="Times New Roman" w:hAnsi="Times New Roman" w:cs="Times New Roman"/>
          <w:sz w:val="28"/>
          <w:szCs w:val="28"/>
        </w:rPr>
      </w:pPr>
      <w:r w:rsidRPr="00F14F18">
        <w:rPr>
          <w:rFonts w:ascii="Times New Roman" w:hAnsi="Times New Roman" w:cs="Times New Roman"/>
          <w:sz w:val="28"/>
          <w:szCs w:val="28"/>
        </w:rPr>
        <w:t>16</w:t>
      </w:r>
      <w:r w:rsidR="003C1E98" w:rsidRPr="00F14F18">
        <w:rPr>
          <w:rFonts w:ascii="Times New Roman" w:hAnsi="Times New Roman" w:cs="Times New Roman"/>
          <w:sz w:val="28"/>
          <w:szCs w:val="28"/>
        </w:rPr>
        <w:t xml:space="preserve">.4. Сторона, яка постраждала внаслідок дії обставин непереборної сили, має право на продовження строку виконання своїх зобов’язань на строк дії обставин непереборної сили (шляхом укладання додаткової угоди про продовження терміну виконання зобов’язань). </w:t>
      </w:r>
      <w:r w:rsidR="003C1E98" w:rsidRPr="00F14F18">
        <w:rPr>
          <w:rFonts w:ascii="Times New Roman" w:hAnsi="Times New Roman" w:cs="Times New Roman"/>
          <w:bCs/>
          <w:sz w:val="28"/>
          <w:szCs w:val="28"/>
        </w:rPr>
        <w:t xml:space="preserve">Ця умова виконується за погодженням ЄІБ щодо строків реалізації </w:t>
      </w:r>
      <w:r w:rsidR="008B42AC"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rPr>
        <w:t xml:space="preserve">. </w:t>
      </w:r>
    </w:p>
    <w:p w:rsidR="003C1E98" w:rsidRPr="00F14F18" w:rsidRDefault="00EC3A40" w:rsidP="00E80674">
      <w:pPr>
        <w:shd w:val="clear" w:color="auto" w:fill="FFFFFF"/>
        <w:spacing w:after="0" w:line="240" w:lineRule="auto"/>
        <w:ind w:left="4" w:right="7" w:firstLine="567"/>
        <w:jc w:val="both"/>
        <w:rPr>
          <w:rFonts w:ascii="Times New Roman" w:hAnsi="Times New Roman" w:cs="Times New Roman"/>
          <w:sz w:val="28"/>
          <w:szCs w:val="28"/>
        </w:rPr>
      </w:pPr>
      <w:r w:rsidRPr="00F14F18">
        <w:rPr>
          <w:rFonts w:ascii="Times New Roman" w:hAnsi="Times New Roman" w:cs="Times New Roman"/>
          <w:sz w:val="28"/>
          <w:szCs w:val="28"/>
        </w:rPr>
        <w:t>16</w:t>
      </w:r>
      <w:r w:rsidR="003C1E98" w:rsidRPr="00F14F18">
        <w:rPr>
          <w:rFonts w:ascii="Times New Roman" w:hAnsi="Times New Roman" w:cs="Times New Roman"/>
          <w:sz w:val="28"/>
          <w:szCs w:val="28"/>
        </w:rPr>
        <w:t xml:space="preserve">.5. У разі настання дії обставини непереборної сили (в залежності від її складності, строків тривання та наслідків, які вона спричинила) після 30-ти днів дії обставини непереборної сили Сторони </w:t>
      </w:r>
      <w:r w:rsidR="00BB011A" w:rsidRPr="00F14F18">
        <w:rPr>
          <w:rFonts w:ascii="Times New Roman" w:hAnsi="Times New Roman" w:cs="Times New Roman"/>
          <w:sz w:val="28"/>
          <w:szCs w:val="28"/>
        </w:rPr>
        <w:t xml:space="preserve">із залученням ЄІБ розглядають </w:t>
      </w:r>
      <w:r w:rsidR="003C1E98" w:rsidRPr="00F14F18">
        <w:rPr>
          <w:rFonts w:ascii="Times New Roman" w:hAnsi="Times New Roman" w:cs="Times New Roman"/>
          <w:sz w:val="28"/>
          <w:szCs w:val="28"/>
        </w:rPr>
        <w:t>доцільн</w:t>
      </w:r>
      <w:r w:rsidR="00BB011A" w:rsidRPr="00F14F18">
        <w:rPr>
          <w:rFonts w:ascii="Times New Roman" w:hAnsi="Times New Roman" w:cs="Times New Roman"/>
          <w:sz w:val="28"/>
          <w:szCs w:val="28"/>
        </w:rPr>
        <w:t>і</w:t>
      </w:r>
      <w:r w:rsidR="003C1E98" w:rsidRPr="00F14F18">
        <w:rPr>
          <w:rFonts w:ascii="Times New Roman" w:hAnsi="Times New Roman" w:cs="Times New Roman"/>
          <w:sz w:val="28"/>
          <w:szCs w:val="28"/>
        </w:rPr>
        <w:t>ст</w:t>
      </w:r>
      <w:r w:rsidR="00BB011A" w:rsidRPr="00F14F18">
        <w:rPr>
          <w:rFonts w:ascii="Times New Roman" w:hAnsi="Times New Roman" w:cs="Times New Roman"/>
          <w:sz w:val="28"/>
          <w:szCs w:val="28"/>
        </w:rPr>
        <w:t>ь</w:t>
      </w:r>
      <w:r w:rsidR="003C1E98" w:rsidRPr="00F14F18">
        <w:rPr>
          <w:rFonts w:ascii="Times New Roman" w:hAnsi="Times New Roman" w:cs="Times New Roman"/>
          <w:sz w:val="28"/>
          <w:szCs w:val="28"/>
        </w:rPr>
        <w:t xml:space="preserve"> та можлив</w:t>
      </w:r>
      <w:r w:rsidR="00BB011A" w:rsidRPr="00F14F18">
        <w:rPr>
          <w:rFonts w:ascii="Times New Roman" w:hAnsi="Times New Roman" w:cs="Times New Roman"/>
          <w:sz w:val="28"/>
          <w:szCs w:val="28"/>
        </w:rPr>
        <w:t>і</w:t>
      </w:r>
      <w:r w:rsidR="003C1E98" w:rsidRPr="00F14F18">
        <w:rPr>
          <w:rFonts w:ascii="Times New Roman" w:hAnsi="Times New Roman" w:cs="Times New Roman"/>
          <w:sz w:val="28"/>
          <w:szCs w:val="28"/>
        </w:rPr>
        <w:t>ст</w:t>
      </w:r>
      <w:r w:rsidR="00BB011A" w:rsidRPr="00F14F18">
        <w:rPr>
          <w:rFonts w:ascii="Times New Roman" w:hAnsi="Times New Roman" w:cs="Times New Roman"/>
          <w:sz w:val="28"/>
          <w:szCs w:val="28"/>
        </w:rPr>
        <w:t xml:space="preserve">ьподальшої </w:t>
      </w:r>
      <w:r w:rsidR="003C1E98" w:rsidRPr="00F14F18">
        <w:rPr>
          <w:rFonts w:ascii="Times New Roman" w:hAnsi="Times New Roman" w:cs="Times New Roman"/>
          <w:sz w:val="28"/>
          <w:szCs w:val="28"/>
        </w:rPr>
        <w:t xml:space="preserve">реалізації </w:t>
      </w:r>
      <w:r w:rsidR="008B42AC" w:rsidRPr="00F14F18">
        <w:rPr>
          <w:rFonts w:ascii="Times New Roman" w:hAnsi="Times New Roman" w:cs="Times New Roman"/>
          <w:sz w:val="28"/>
          <w:szCs w:val="28"/>
          <w:bdr w:val="none" w:sz="0" w:space="0" w:color="auto" w:frame="1"/>
          <w:lang w:eastAsia="ru-RU"/>
        </w:rPr>
        <w:t>Субпроекту</w:t>
      </w:r>
      <w:r w:rsidR="003C1E98" w:rsidRPr="00F14F18">
        <w:rPr>
          <w:rFonts w:ascii="Times New Roman" w:hAnsi="Times New Roman" w:cs="Times New Roman"/>
          <w:sz w:val="28"/>
          <w:szCs w:val="28"/>
        </w:rPr>
        <w:t xml:space="preserve"> та цієї Угоди</w:t>
      </w:r>
      <w:r w:rsidR="00BB011A" w:rsidRPr="00F14F18">
        <w:rPr>
          <w:rFonts w:ascii="Times New Roman" w:hAnsi="Times New Roman" w:cs="Times New Roman"/>
          <w:sz w:val="28"/>
          <w:szCs w:val="28"/>
        </w:rPr>
        <w:t>, п</w:t>
      </w:r>
      <w:r w:rsidR="003C1E98" w:rsidRPr="00F14F18">
        <w:rPr>
          <w:rFonts w:ascii="Times New Roman" w:hAnsi="Times New Roman" w:cs="Times New Roman"/>
          <w:sz w:val="28"/>
          <w:szCs w:val="28"/>
        </w:rPr>
        <w:t>ро що приймають відповідне рішення та повідомляють ЄІБ.</w:t>
      </w:r>
    </w:p>
    <w:p w:rsidR="00BC3217" w:rsidRPr="00F14F18" w:rsidRDefault="00BC3217" w:rsidP="00BC3217">
      <w:pPr>
        <w:shd w:val="clear" w:color="auto" w:fill="FFFFFF"/>
        <w:spacing w:after="0" w:line="240" w:lineRule="auto"/>
        <w:ind w:left="4" w:right="7" w:firstLine="709"/>
        <w:jc w:val="both"/>
        <w:rPr>
          <w:rFonts w:ascii="Times New Roman" w:hAnsi="Times New Roman" w:cs="Times New Roman"/>
          <w:sz w:val="28"/>
          <w:szCs w:val="28"/>
        </w:rPr>
      </w:pPr>
    </w:p>
    <w:p w:rsidR="003C1E98" w:rsidRPr="00F14F18" w:rsidRDefault="003C1E98" w:rsidP="003C1E98">
      <w:pPr>
        <w:spacing w:after="0" w:line="240" w:lineRule="auto"/>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17</w:t>
      </w:r>
      <w:r w:rsidRPr="00F14F18">
        <w:rPr>
          <w:rFonts w:ascii="Times New Roman" w:hAnsi="Times New Roman" w:cs="Times New Roman"/>
          <w:b/>
          <w:bCs/>
          <w:sz w:val="28"/>
          <w:szCs w:val="28"/>
        </w:rPr>
        <w:t>: Вирішення спорів</w:t>
      </w:r>
    </w:p>
    <w:p w:rsidR="003C1E98" w:rsidRPr="00F14F18" w:rsidRDefault="00EC3A40" w:rsidP="009B0CA6">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17</w:t>
      </w:r>
      <w:r w:rsidR="003C1E98" w:rsidRPr="00F14F18">
        <w:rPr>
          <w:rFonts w:ascii="Times New Roman" w:hAnsi="Times New Roman" w:cs="Times New Roman"/>
          <w:sz w:val="28"/>
          <w:szCs w:val="28"/>
        </w:rPr>
        <w:t>.1</w:t>
      </w:r>
      <w:r w:rsidRPr="00F14F18">
        <w:rPr>
          <w:rFonts w:ascii="Times New Roman" w:hAnsi="Times New Roman" w:cs="Times New Roman"/>
          <w:sz w:val="28"/>
          <w:szCs w:val="28"/>
        </w:rPr>
        <w:t>.</w:t>
      </w:r>
      <w:r w:rsidR="003C1E98" w:rsidRPr="00F14F18">
        <w:rPr>
          <w:rFonts w:ascii="Times New Roman" w:hAnsi="Times New Roman" w:cs="Times New Roman"/>
          <w:sz w:val="28"/>
          <w:szCs w:val="28"/>
        </w:rPr>
        <w:t xml:space="preserve"> Сторони цієї Угоди вживають всіх можливих заходів для  мирного урегулювання будь-яких спорів чи розбіжностей між ними, що виникають з приводу реалізації цієї Угоди.</w:t>
      </w:r>
    </w:p>
    <w:p w:rsidR="003C1E98" w:rsidRPr="00F14F18" w:rsidRDefault="00EC3A40" w:rsidP="003C1E98">
      <w:pPr>
        <w:tabs>
          <w:tab w:val="left" w:pos="1218"/>
        </w:tabs>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17</w:t>
      </w:r>
      <w:r w:rsidR="003C1E98" w:rsidRPr="00F14F18">
        <w:rPr>
          <w:rFonts w:ascii="Times New Roman" w:hAnsi="Times New Roman" w:cs="Times New Roman"/>
          <w:sz w:val="28"/>
          <w:szCs w:val="28"/>
        </w:rPr>
        <w:t>.2</w:t>
      </w:r>
      <w:r w:rsidRPr="00F14F18">
        <w:rPr>
          <w:rFonts w:ascii="Times New Roman" w:hAnsi="Times New Roman" w:cs="Times New Roman"/>
          <w:sz w:val="28"/>
          <w:szCs w:val="28"/>
        </w:rPr>
        <w:t>.</w:t>
      </w:r>
      <w:r w:rsidR="003C1E98" w:rsidRPr="00F14F18">
        <w:rPr>
          <w:rFonts w:ascii="Times New Roman" w:hAnsi="Times New Roman" w:cs="Times New Roman"/>
          <w:sz w:val="28"/>
          <w:szCs w:val="28"/>
        </w:rPr>
        <w:t xml:space="preserve"> Якщо будь-який спір не може бути врегульований за згодою Сторін, він врегульовується у судовому порядку. </w:t>
      </w:r>
    </w:p>
    <w:p w:rsidR="003C1E98" w:rsidRPr="00F14F18" w:rsidRDefault="003C1E98" w:rsidP="003C1E98">
      <w:pPr>
        <w:shd w:val="clear" w:color="auto" w:fill="FFFFFF"/>
        <w:autoSpaceDE w:val="0"/>
        <w:autoSpaceDN w:val="0"/>
        <w:adjustRightInd w:val="0"/>
        <w:spacing w:after="0" w:line="240" w:lineRule="auto"/>
        <w:ind w:firstLine="567"/>
        <w:jc w:val="center"/>
        <w:rPr>
          <w:rFonts w:ascii="Times New Roman" w:hAnsi="Times New Roman" w:cs="Times New Roman"/>
          <w:b/>
          <w:bCs/>
          <w:sz w:val="28"/>
          <w:szCs w:val="28"/>
        </w:rPr>
      </w:pPr>
    </w:p>
    <w:p w:rsidR="003C1E98" w:rsidRPr="00F14F18" w:rsidRDefault="003C1E98" w:rsidP="003C1E98">
      <w:pPr>
        <w:shd w:val="clear" w:color="auto" w:fill="FFFFFF"/>
        <w:autoSpaceDE w:val="0"/>
        <w:autoSpaceDN w:val="0"/>
        <w:adjustRightInd w:val="0"/>
        <w:spacing w:after="0" w:line="240" w:lineRule="auto"/>
        <w:ind w:firstLine="567"/>
        <w:jc w:val="center"/>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18</w:t>
      </w:r>
      <w:r w:rsidRPr="00F14F18">
        <w:rPr>
          <w:rFonts w:ascii="Times New Roman" w:hAnsi="Times New Roman" w:cs="Times New Roman"/>
          <w:b/>
          <w:bCs/>
          <w:sz w:val="28"/>
          <w:szCs w:val="28"/>
        </w:rPr>
        <w:t>: Внесення змін та/або доповнень до Угоди</w:t>
      </w:r>
    </w:p>
    <w:p w:rsidR="003C1E98" w:rsidRPr="00F14F18" w:rsidRDefault="00EC3A40" w:rsidP="003C1E9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18</w:t>
      </w:r>
      <w:r w:rsidR="003C1E98" w:rsidRPr="00F14F18">
        <w:rPr>
          <w:rFonts w:ascii="Times New Roman" w:hAnsi="Times New Roman" w:cs="Times New Roman"/>
          <w:sz w:val="28"/>
          <w:szCs w:val="28"/>
          <w:lang w:val="uk-UA" w:eastAsia="uk-UA"/>
        </w:rPr>
        <w:t>.1. Внесення до цієї Угоди  будь-яких  доповнень та/або змін буде взаємно погоджуватися шляхом належного  підписання  Сторонами додаткової угоди.</w:t>
      </w:r>
    </w:p>
    <w:p w:rsidR="003C1E98" w:rsidRPr="00F14F18" w:rsidRDefault="00EC3A40" w:rsidP="003C1E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18</w:t>
      </w:r>
      <w:r w:rsidR="003C1E98" w:rsidRPr="00F14F18">
        <w:rPr>
          <w:rFonts w:ascii="Times New Roman" w:hAnsi="Times New Roman" w:cs="Times New Roman"/>
          <w:sz w:val="28"/>
          <w:szCs w:val="28"/>
          <w:lang w:eastAsia="ru-RU"/>
        </w:rPr>
        <w:t xml:space="preserve">.2. </w:t>
      </w:r>
      <w:r w:rsidR="003C1E98" w:rsidRPr="00F14F18">
        <w:rPr>
          <w:rFonts w:ascii="Times New Roman" w:hAnsi="Times New Roman" w:cs="Times New Roman"/>
          <w:sz w:val="28"/>
          <w:szCs w:val="28"/>
        </w:rPr>
        <w:t>Внесення змін/доповнень до  цієї Угоди  у зв’язку із ініціативою ЄІБ, змінами процедур ЄІБ, Фінансової угоди чи українського законодавства забезпечується Мінфіном, Мінрегіоном (відповідно до повноважень) та відбувається шляхом негайного підписання додаткової угоди.</w:t>
      </w:r>
    </w:p>
    <w:p w:rsidR="003C1E98" w:rsidRPr="00F14F18" w:rsidRDefault="00EC3A40" w:rsidP="003C1E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lastRenderedPageBreak/>
        <w:t>18</w:t>
      </w:r>
      <w:r w:rsidR="003C1E98" w:rsidRPr="00F14F18">
        <w:rPr>
          <w:rFonts w:ascii="Times New Roman" w:hAnsi="Times New Roman" w:cs="Times New Roman"/>
          <w:sz w:val="28"/>
          <w:szCs w:val="28"/>
          <w:lang w:eastAsia="ru-RU"/>
        </w:rPr>
        <w:t xml:space="preserve">.3. У разі порушення Кінцевим бенефіціаром своїх зобов'язань, передбачених цією Угодою, і якщо таке порушення ставить під загрозу виконання Мінфіном, Мінрегіоном своїх зобов’язань за Фінансовою угодою, Мінфін, Мінрегіон мають право в односторонньому порядку розірвати цю Угоду, повідомивши про це Кінцевого бенефіціара </w:t>
      </w:r>
      <w:r w:rsidR="00473BA7" w:rsidRPr="00F14F18">
        <w:rPr>
          <w:rFonts w:ascii="Times New Roman" w:hAnsi="Times New Roman" w:cs="Times New Roman"/>
          <w:sz w:val="28"/>
          <w:szCs w:val="28"/>
          <w:lang w:eastAsia="ru-RU"/>
        </w:rPr>
        <w:t xml:space="preserve">та Міську раду </w:t>
      </w:r>
      <w:r w:rsidR="003C1E98" w:rsidRPr="00F14F18">
        <w:rPr>
          <w:rFonts w:ascii="Times New Roman" w:hAnsi="Times New Roman" w:cs="Times New Roman"/>
          <w:sz w:val="28"/>
          <w:szCs w:val="28"/>
          <w:lang w:eastAsia="ru-RU"/>
        </w:rPr>
        <w:t>у 20-денний строк до дати розірвання. Про одностороннє розірвання одночасно повідомляється ЄІБ.</w:t>
      </w:r>
    </w:p>
    <w:p w:rsidR="003C1E98" w:rsidRDefault="003C1E98" w:rsidP="003C1E98">
      <w:pPr>
        <w:autoSpaceDE w:val="0"/>
        <w:autoSpaceDN w:val="0"/>
        <w:adjustRightInd w:val="0"/>
        <w:spacing w:after="0" w:line="240" w:lineRule="auto"/>
        <w:ind w:firstLine="567"/>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 xml:space="preserve">При цьому, порядок погашення </w:t>
      </w:r>
      <w:r w:rsidR="00EC3A40" w:rsidRPr="00F14F18">
        <w:rPr>
          <w:rFonts w:ascii="Times New Roman" w:hAnsi="Times New Roman" w:cs="Times New Roman"/>
          <w:sz w:val="28"/>
          <w:szCs w:val="28"/>
          <w:lang w:eastAsia="ru-RU"/>
        </w:rPr>
        <w:t xml:space="preserve">Частини </w:t>
      </w:r>
      <w:r w:rsidRPr="00F14F18">
        <w:rPr>
          <w:rFonts w:ascii="Times New Roman" w:hAnsi="Times New Roman" w:cs="Times New Roman"/>
          <w:sz w:val="28"/>
          <w:szCs w:val="28"/>
          <w:lang w:eastAsia="ru-RU"/>
        </w:rPr>
        <w:t xml:space="preserve">коштів Позики, </w:t>
      </w:r>
      <w:r w:rsidR="00EC3A40" w:rsidRPr="00F14F18">
        <w:rPr>
          <w:rFonts w:ascii="Times New Roman" w:hAnsi="Times New Roman" w:cs="Times New Roman"/>
          <w:sz w:val="28"/>
          <w:szCs w:val="28"/>
          <w:lang w:eastAsia="ru-RU"/>
        </w:rPr>
        <w:t xml:space="preserve">Основні умови </w:t>
      </w:r>
      <w:r w:rsidRPr="00F14F18">
        <w:rPr>
          <w:rFonts w:ascii="Times New Roman" w:hAnsi="Times New Roman" w:cs="Times New Roman"/>
          <w:sz w:val="28"/>
          <w:szCs w:val="28"/>
          <w:lang w:eastAsia="ru-RU"/>
        </w:rPr>
        <w:t xml:space="preserve">погашення </w:t>
      </w:r>
      <w:r w:rsidR="00EC3A40" w:rsidRPr="00F14F18">
        <w:rPr>
          <w:rFonts w:ascii="Times New Roman" w:hAnsi="Times New Roman" w:cs="Times New Roman"/>
          <w:sz w:val="28"/>
          <w:szCs w:val="28"/>
          <w:lang w:eastAsia="ru-RU"/>
        </w:rPr>
        <w:t xml:space="preserve">Частини </w:t>
      </w:r>
      <w:r w:rsidRPr="00F14F18">
        <w:rPr>
          <w:rFonts w:ascii="Times New Roman" w:hAnsi="Times New Roman" w:cs="Times New Roman"/>
          <w:sz w:val="28"/>
          <w:szCs w:val="28"/>
          <w:lang w:eastAsia="ru-RU"/>
        </w:rPr>
        <w:t xml:space="preserve">коштів </w:t>
      </w:r>
      <w:r w:rsidR="00EC3A40" w:rsidRPr="00F14F18">
        <w:rPr>
          <w:rFonts w:ascii="Times New Roman" w:hAnsi="Times New Roman" w:cs="Times New Roman"/>
          <w:sz w:val="28"/>
          <w:szCs w:val="28"/>
          <w:lang w:eastAsia="ru-RU"/>
        </w:rPr>
        <w:t xml:space="preserve">Позики </w:t>
      </w:r>
      <w:r w:rsidRPr="00F14F18">
        <w:rPr>
          <w:rFonts w:ascii="Times New Roman" w:hAnsi="Times New Roman" w:cs="Times New Roman"/>
          <w:sz w:val="28"/>
          <w:szCs w:val="28"/>
          <w:lang w:eastAsia="ru-RU"/>
        </w:rPr>
        <w:t xml:space="preserve">та інших платежів </w:t>
      </w:r>
      <w:r w:rsidR="00EC3A40" w:rsidRPr="00F14F18">
        <w:rPr>
          <w:rFonts w:ascii="Times New Roman" w:hAnsi="Times New Roman" w:cs="Times New Roman"/>
          <w:sz w:val="28"/>
          <w:szCs w:val="28"/>
          <w:lang w:eastAsia="ru-RU"/>
        </w:rPr>
        <w:t>доводяться до відома</w:t>
      </w:r>
      <w:r w:rsidR="00473BA7" w:rsidRPr="00F14F18">
        <w:rPr>
          <w:rFonts w:ascii="Times New Roman" w:hAnsi="Times New Roman" w:cs="Times New Roman"/>
          <w:sz w:val="28"/>
          <w:szCs w:val="28"/>
          <w:lang w:eastAsia="ru-RU"/>
        </w:rPr>
        <w:t>Кі</w:t>
      </w:r>
      <w:r w:rsidRPr="00F14F18">
        <w:rPr>
          <w:rFonts w:ascii="Times New Roman" w:hAnsi="Times New Roman" w:cs="Times New Roman"/>
          <w:sz w:val="28"/>
          <w:szCs w:val="28"/>
          <w:lang w:eastAsia="ru-RU"/>
        </w:rPr>
        <w:t>нцевому бенефіціару.</w:t>
      </w:r>
    </w:p>
    <w:p w:rsidR="003C1E98" w:rsidRPr="00F14F18" w:rsidRDefault="003C1E98" w:rsidP="003C1E9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p>
    <w:p w:rsidR="003C1E98" w:rsidRPr="00F14F18" w:rsidRDefault="003C1E98" w:rsidP="003C1E9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center"/>
        <w:rPr>
          <w:rFonts w:ascii="Times New Roman" w:hAnsi="Times New Roman" w:cs="Times New Roman"/>
          <w:b/>
          <w:bCs/>
          <w:sz w:val="28"/>
          <w:szCs w:val="28"/>
          <w:lang w:val="uk-UA" w:eastAsia="uk-UA"/>
        </w:rPr>
      </w:pPr>
      <w:r w:rsidRPr="00F14F18">
        <w:rPr>
          <w:rFonts w:ascii="Times New Roman" w:hAnsi="Times New Roman" w:cs="Times New Roman"/>
          <w:b/>
          <w:bCs/>
          <w:sz w:val="28"/>
          <w:szCs w:val="28"/>
          <w:lang w:val="uk-UA" w:eastAsia="uk-UA"/>
        </w:rPr>
        <w:t xml:space="preserve">Стаття </w:t>
      </w:r>
      <w:r w:rsidR="00EC3A40" w:rsidRPr="00F14F18">
        <w:rPr>
          <w:rFonts w:ascii="Times New Roman" w:hAnsi="Times New Roman" w:cs="Times New Roman"/>
          <w:b/>
          <w:bCs/>
          <w:sz w:val="28"/>
          <w:szCs w:val="28"/>
          <w:lang w:val="uk-UA" w:eastAsia="uk-UA"/>
        </w:rPr>
        <w:t>19</w:t>
      </w:r>
      <w:r w:rsidRPr="00F14F18">
        <w:rPr>
          <w:rFonts w:ascii="Times New Roman" w:hAnsi="Times New Roman" w:cs="Times New Roman"/>
          <w:b/>
          <w:bCs/>
          <w:sz w:val="28"/>
          <w:szCs w:val="28"/>
          <w:lang w:val="uk-UA" w:eastAsia="uk-UA"/>
        </w:rPr>
        <w:t>: Строк дії Угоди</w:t>
      </w:r>
    </w:p>
    <w:p w:rsidR="003C1E98" w:rsidRPr="00F14F18" w:rsidRDefault="00EC3A40" w:rsidP="003C1E9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sz w:val="28"/>
          <w:szCs w:val="28"/>
          <w:lang w:val="uk-UA" w:eastAsia="uk-UA"/>
        </w:rPr>
      </w:pPr>
      <w:r w:rsidRPr="00F14F18">
        <w:rPr>
          <w:rFonts w:ascii="Times New Roman" w:hAnsi="Times New Roman" w:cs="Times New Roman"/>
          <w:sz w:val="28"/>
          <w:szCs w:val="28"/>
          <w:lang w:val="uk-UA" w:eastAsia="uk-UA"/>
        </w:rPr>
        <w:t>19</w:t>
      </w:r>
      <w:r w:rsidR="000548DB">
        <w:rPr>
          <w:rFonts w:ascii="Times New Roman" w:hAnsi="Times New Roman" w:cs="Times New Roman"/>
          <w:sz w:val="28"/>
          <w:szCs w:val="28"/>
          <w:lang w:val="uk-UA" w:eastAsia="uk-UA"/>
        </w:rPr>
        <w:t xml:space="preserve">.1. Ця угода набирає чинності після її </w:t>
      </w:r>
      <w:r w:rsidR="003C1E98" w:rsidRPr="00F14F18">
        <w:rPr>
          <w:rFonts w:ascii="Times New Roman" w:hAnsi="Times New Roman" w:cs="Times New Roman"/>
          <w:sz w:val="28"/>
          <w:szCs w:val="28"/>
          <w:lang w:val="uk-UA" w:eastAsia="uk-UA"/>
        </w:rPr>
        <w:t>підписання уповноваженими представниками Сторін</w:t>
      </w:r>
      <w:r w:rsidR="003C2D23">
        <w:rPr>
          <w:rFonts w:ascii="Times New Roman" w:hAnsi="Times New Roman" w:cs="Times New Roman"/>
          <w:sz w:val="28"/>
          <w:szCs w:val="28"/>
          <w:lang w:val="uk-UA" w:eastAsia="uk-UA"/>
        </w:rPr>
        <w:t xml:space="preserve"> та затвердження Міською радою</w:t>
      </w:r>
    </w:p>
    <w:p w:rsidR="003C1E98" w:rsidRPr="00F14F18" w:rsidRDefault="00EC3A40" w:rsidP="003C1E98">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ind w:firstLine="567"/>
        <w:jc w:val="both"/>
        <w:rPr>
          <w:rFonts w:ascii="Times New Roman" w:hAnsi="Times New Roman" w:cs="Times New Roman"/>
          <w:i/>
          <w:sz w:val="28"/>
          <w:szCs w:val="28"/>
          <w:lang w:val="uk-UA" w:eastAsia="uk-UA"/>
        </w:rPr>
      </w:pPr>
      <w:r w:rsidRPr="00F14F18">
        <w:rPr>
          <w:rFonts w:ascii="Times New Roman" w:hAnsi="Times New Roman" w:cs="Times New Roman"/>
          <w:sz w:val="28"/>
          <w:szCs w:val="28"/>
          <w:lang w:val="uk-UA" w:eastAsia="uk-UA"/>
        </w:rPr>
        <w:t>19</w:t>
      </w:r>
      <w:r w:rsidR="003C1E98" w:rsidRPr="00F14F18">
        <w:rPr>
          <w:rFonts w:ascii="Times New Roman" w:hAnsi="Times New Roman" w:cs="Times New Roman"/>
          <w:sz w:val="28"/>
          <w:szCs w:val="28"/>
          <w:lang w:val="uk-UA" w:eastAsia="uk-UA"/>
        </w:rPr>
        <w:t>.2. Угода припиняє свою д</w:t>
      </w:r>
      <w:r w:rsidR="000548DB">
        <w:rPr>
          <w:rFonts w:ascii="Times New Roman" w:hAnsi="Times New Roman" w:cs="Times New Roman"/>
          <w:sz w:val="28"/>
          <w:szCs w:val="28"/>
          <w:lang w:val="uk-UA" w:eastAsia="uk-UA"/>
        </w:rPr>
        <w:t>ію з дня, наступного за днем,</w:t>
      </w:r>
      <w:r w:rsidR="003C1E98" w:rsidRPr="00F14F18">
        <w:rPr>
          <w:rFonts w:ascii="Times New Roman" w:hAnsi="Times New Roman" w:cs="Times New Roman"/>
          <w:sz w:val="28"/>
          <w:szCs w:val="28"/>
          <w:lang w:val="uk-UA" w:eastAsia="uk-UA"/>
        </w:rPr>
        <w:t xml:space="preserve"> виконання всіх зобов’язань за цією Угодою</w:t>
      </w:r>
      <w:r w:rsidR="003C1E98" w:rsidRPr="00F14F18">
        <w:rPr>
          <w:rFonts w:ascii="Times New Roman" w:hAnsi="Times New Roman" w:cs="Times New Roman"/>
          <w:i/>
          <w:sz w:val="28"/>
          <w:szCs w:val="28"/>
          <w:lang w:val="uk-UA" w:eastAsia="uk-UA"/>
        </w:rPr>
        <w:t>.</w:t>
      </w:r>
    </w:p>
    <w:p w:rsidR="003C1E98" w:rsidRPr="00F14F18" w:rsidRDefault="003C1E98" w:rsidP="003C1E98">
      <w:pPr>
        <w:autoSpaceDE w:val="0"/>
        <w:autoSpaceDN w:val="0"/>
        <w:adjustRightInd w:val="0"/>
        <w:spacing w:after="0" w:line="240" w:lineRule="auto"/>
        <w:rPr>
          <w:rFonts w:ascii="Times New Roman" w:hAnsi="Times New Roman" w:cs="Times New Roman"/>
          <w:b/>
          <w:bCs/>
          <w:sz w:val="28"/>
          <w:szCs w:val="28"/>
        </w:rPr>
      </w:pPr>
    </w:p>
    <w:p w:rsidR="003C1E98" w:rsidRPr="00F14F18" w:rsidRDefault="00473BA7" w:rsidP="003C1E98">
      <w:pPr>
        <w:shd w:val="clear" w:color="auto" w:fill="FFFFFF"/>
        <w:autoSpaceDE w:val="0"/>
        <w:autoSpaceDN w:val="0"/>
        <w:adjustRightInd w:val="0"/>
        <w:spacing w:after="0" w:line="240" w:lineRule="auto"/>
        <w:jc w:val="center"/>
        <w:rPr>
          <w:rFonts w:ascii="Times New Roman" w:hAnsi="Times New Roman" w:cs="Times New Roman"/>
          <w:b/>
          <w:bCs/>
          <w:sz w:val="28"/>
          <w:szCs w:val="28"/>
          <w:lang w:eastAsia="ru-RU"/>
        </w:rPr>
      </w:pPr>
      <w:r w:rsidRPr="00F14F18">
        <w:rPr>
          <w:rFonts w:ascii="Times New Roman" w:hAnsi="Times New Roman" w:cs="Times New Roman"/>
          <w:b/>
          <w:bCs/>
          <w:sz w:val="28"/>
          <w:szCs w:val="28"/>
          <w:lang w:eastAsia="ru-RU"/>
        </w:rPr>
        <w:t xml:space="preserve">Стаття </w:t>
      </w:r>
      <w:r w:rsidR="00EC3A40" w:rsidRPr="00F14F18">
        <w:rPr>
          <w:rFonts w:ascii="Times New Roman" w:hAnsi="Times New Roman" w:cs="Times New Roman"/>
          <w:b/>
          <w:bCs/>
          <w:sz w:val="28"/>
          <w:szCs w:val="28"/>
          <w:lang w:eastAsia="ru-RU"/>
        </w:rPr>
        <w:t>20</w:t>
      </w:r>
      <w:r w:rsidR="003C1E98" w:rsidRPr="00F14F18">
        <w:rPr>
          <w:rFonts w:ascii="Times New Roman" w:hAnsi="Times New Roman" w:cs="Times New Roman"/>
          <w:b/>
          <w:bCs/>
          <w:sz w:val="28"/>
          <w:szCs w:val="28"/>
          <w:lang w:eastAsia="ru-RU"/>
        </w:rPr>
        <w:t>: Примірники Угоди</w:t>
      </w:r>
    </w:p>
    <w:p w:rsidR="003C1E98" w:rsidRPr="00F14F18" w:rsidRDefault="00EC3A40" w:rsidP="003C1E98">
      <w:pPr>
        <w:shd w:val="clear" w:color="auto" w:fill="FFFFFF"/>
        <w:autoSpaceDE w:val="0"/>
        <w:autoSpaceDN w:val="0"/>
        <w:adjustRightInd w:val="0"/>
        <w:spacing w:after="0" w:line="240" w:lineRule="auto"/>
        <w:ind w:firstLine="709"/>
        <w:jc w:val="both"/>
        <w:rPr>
          <w:rFonts w:ascii="Times New Roman" w:hAnsi="Times New Roman" w:cs="Times New Roman"/>
          <w:sz w:val="28"/>
          <w:szCs w:val="28"/>
          <w:lang w:eastAsia="ru-RU"/>
        </w:rPr>
      </w:pPr>
      <w:r w:rsidRPr="00F14F18">
        <w:rPr>
          <w:rFonts w:ascii="Times New Roman" w:hAnsi="Times New Roman" w:cs="Times New Roman"/>
          <w:sz w:val="28"/>
          <w:szCs w:val="28"/>
          <w:lang w:eastAsia="ru-RU"/>
        </w:rPr>
        <w:t>20</w:t>
      </w:r>
      <w:r w:rsidR="003C1E98" w:rsidRPr="00F14F18">
        <w:rPr>
          <w:rFonts w:ascii="Times New Roman" w:hAnsi="Times New Roman" w:cs="Times New Roman"/>
          <w:sz w:val="28"/>
          <w:szCs w:val="28"/>
          <w:lang w:eastAsia="ru-RU"/>
        </w:rPr>
        <w:t xml:space="preserve">.1. Угоду складено на </w:t>
      </w:r>
      <w:r w:rsidR="00FD1F22">
        <w:rPr>
          <w:rFonts w:ascii="Times New Roman" w:hAnsi="Times New Roman" w:cs="Times New Roman"/>
          <w:sz w:val="28"/>
          <w:szCs w:val="28"/>
          <w:lang w:eastAsia="ru-RU"/>
        </w:rPr>
        <w:t>29</w:t>
      </w:r>
      <w:r w:rsidR="003C1E98" w:rsidRPr="00F14F18">
        <w:rPr>
          <w:rFonts w:ascii="Times New Roman" w:hAnsi="Times New Roman" w:cs="Times New Roman"/>
          <w:sz w:val="28"/>
          <w:szCs w:val="28"/>
          <w:lang w:eastAsia="ru-RU"/>
        </w:rPr>
        <w:t xml:space="preserve"> сторінках у </w:t>
      </w:r>
      <w:r w:rsidR="00157974" w:rsidRPr="00F14F18">
        <w:rPr>
          <w:rFonts w:ascii="Times New Roman" w:hAnsi="Times New Roman" w:cs="Times New Roman"/>
          <w:sz w:val="28"/>
          <w:szCs w:val="28"/>
          <w:lang w:eastAsia="ru-RU"/>
        </w:rPr>
        <w:t>чотирьох</w:t>
      </w:r>
      <w:r w:rsidR="003C1E98" w:rsidRPr="00F14F18">
        <w:rPr>
          <w:rFonts w:ascii="Times New Roman" w:hAnsi="Times New Roman" w:cs="Times New Roman"/>
          <w:sz w:val="28"/>
          <w:szCs w:val="28"/>
          <w:lang w:eastAsia="ru-RU"/>
        </w:rPr>
        <w:t xml:space="preserve"> оригінальних примірниках українською мовою, які мають однакову юридичну силу, по одному для кожної зі Сторін.</w:t>
      </w:r>
    </w:p>
    <w:p w:rsidR="003C1E98" w:rsidRPr="00F14F18" w:rsidRDefault="003C1E98" w:rsidP="003C1E98">
      <w:pPr>
        <w:shd w:val="clear" w:color="auto" w:fill="FFFFFF"/>
        <w:autoSpaceDE w:val="0"/>
        <w:autoSpaceDN w:val="0"/>
        <w:adjustRightInd w:val="0"/>
        <w:spacing w:after="0" w:line="240" w:lineRule="auto"/>
        <w:jc w:val="both"/>
        <w:rPr>
          <w:rFonts w:ascii="Times New Roman" w:hAnsi="Times New Roman" w:cs="Times New Roman"/>
          <w:sz w:val="28"/>
          <w:szCs w:val="28"/>
        </w:rPr>
      </w:pPr>
    </w:p>
    <w:p w:rsidR="003C1E98" w:rsidRPr="00F14F18" w:rsidRDefault="003C1E98" w:rsidP="003C1E98">
      <w:pPr>
        <w:spacing w:after="0" w:line="240" w:lineRule="auto"/>
        <w:jc w:val="center"/>
        <w:rPr>
          <w:rFonts w:ascii="Times New Roman" w:hAnsi="Times New Roman" w:cs="Times New Roman"/>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21</w:t>
      </w:r>
      <w:r w:rsidRPr="00F14F18">
        <w:rPr>
          <w:rFonts w:ascii="Times New Roman" w:hAnsi="Times New Roman" w:cs="Times New Roman"/>
          <w:b/>
          <w:bCs/>
          <w:sz w:val="28"/>
          <w:szCs w:val="28"/>
        </w:rPr>
        <w:t>: Форма повідомлень та інших документів</w:t>
      </w:r>
    </w:p>
    <w:p w:rsidR="003C1E98" w:rsidRPr="00F14F18" w:rsidRDefault="00E80674"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21.1. </w:t>
      </w:r>
      <w:r w:rsidR="003C1E98" w:rsidRPr="00F14F18">
        <w:rPr>
          <w:rFonts w:ascii="Times New Roman" w:hAnsi="Times New Roman" w:cs="Times New Roman"/>
          <w:sz w:val="28"/>
          <w:szCs w:val="28"/>
        </w:rPr>
        <w:t xml:space="preserve">Всі повідомлення, запити та погодження Сторін, що здійснюються або надаються за цією угодою, здійснюються або надаються письмово. Таке повідомлення (запит) вважається відповідно наданим чи зробленим за умови, коли воно доставлене кур’єром, поштою, телеграфом, телексним чи факсимільним зв’язком Стороні Угоди, якій воно повинно бути передано чи зроблено за вказаною нижче адресою чи будь-якою іншою адресою, яку Сторона </w:t>
      </w:r>
      <w:r w:rsidRPr="00F14F18">
        <w:rPr>
          <w:rFonts w:ascii="Times New Roman" w:hAnsi="Times New Roman" w:cs="Times New Roman"/>
          <w:sz w:val="28"/>
          <w:szCs w:val="28"/>
        </w:rPr>
        <w:t xml:space="preserve">зазначить </w:t>
      </w:r>
      <w:r w:rsidR="003C1E98" w:rsidRPr="00F14F18">
        <w:rPr>
          <w:rFonts w:ascii="Times New Roman" w:hAnsi="Times New Roman" w:cs="Times New Roman"/>
          <w:sz w:val="28"/>
          <w:szCs w:val="28"/>
        </w:rPr>
        <w:t>письмово іншій Стороні до здійснення такого повідомлення.</w:t>
      </w:r>
    </w:p>
    <w:p w:rsidR="00E80674" w:rsidRPr="00F14F18" w:rsidRDefault="00E80674" w:rsidP="003C1E98">
      <w:pPr>
        <w:spacing w:after="0" w:line="240" w:lineRule="auto"/>
        <w:ind w:firstLine="567"/>
        <w:jc w:val="both"/>
        <w:rPr>
          <w:rFonts w:ascii="Times New Roman" w:hAnsi="Times New Roman" w:cs="Times New Roman"/>
          <w:sz w:val="28"/>
          <w:szCs w:val="28"/>
        </w:rPr>
      </w:pPr>
      <w:r w:rsidRPr="00F14F18">
        <w:rPr>
          <w:rFonts w:ascii="Times New Roman" w:hAnsi="Times New Roman" w:cs="Times New Roman"/>
          <w:sz w:val="28"/>
          <w:szCs w:val="28"/>
        </w:rPr>
        <w:t xml:space="preserve">21.2. Вся інформація і документи, які подаються </w:t>
      </w:r>
      <w:r w:rsidR="00D739F2" w:rsidRPr="00F14F18">
        <w:rPr>
          <w:rFonts w:ascii="Times New Roman" w:hAnsi="Times New Roman" w:cs="Times New Roman"/>
          <w:sz w:val="28"/>
          <w:szCs w:val="28"/>
        </w:rPr>
        <w:t xml:space="preserve">Сторонами до </w:t>
      </w:r>
      <w:r w:rsidRPr="00F14F18">
        <w:rPr>
          <w:rFonts w:ascii="Times New Roman" w:hAnsi="Times New Roman" w:cs="Times New Roman"/>
          <w:sz w:val="28"/>
          <w:szCs w:val="28"/>
        </w:rPr>
        <w:t xml:space="preserve">ЄІБ, готуються </w:t>
      </w:r>
      <w:r w:rsidR="00D739F2" w:rsidRPr="00F14F18">
        <w:rPr>
          <w:rFonts w:ascii="Times New Roman" w:hAnsi="Times New Roman" w:cs="Times New Roman"/>
          <w:sz w:val="28"/>
          <w:szCs w:val="28"/>
        </w:rPr>
        <w:t xml:space="preserve">на </w:t>
      </w:r>
      <w:r w:rsidRPr="00F14F18">
        <w:rPr>
          <w:rFonts w:ascii="Times New Roman" w:hAnsi="Times New Roman" w:cs="Times New Roman"/>
          <w:sz w:val="28"/>
          <w:szCs w:val="28"/>
        </w:rPr>
        <w:t>українськ</w:t>
      </w:r>
      <w:r w:rsidR="00D739F2" w:rsidRPr="00F14F18">
        <w:rPr>
          <w:rFonts w:ascii="Times New Roman" w:hAnsi="Times New Roman" w:cs="Times New Roman"/>
          <w:sz w:val="28"/>
          <w:szCs w:val="28"/>
        </w:rPr>
        <w:t>ій</w:t>
      </w:r>
      <w:r w:rsidRPr="00F14F18">
        <w:rPr>
          <w:rFonts w:ascii="Times New Roman" w:hAnsi="Times New Roman" w:cs="Times New Roman"/>
          <w:sz w:val="28"/>
          <w:szCs w:val="28"/>
        </w:rPr>
        <w:t xml:space="preserve"> та англійськ</w:t>
      </w:r>
      <w:r w:rsidR="00D739F2" w:rsidRPr="00F14F18">
        <w:rPr>
          <w:rFonts w:ascii="Times New Roman" w:hAnsi="Times New Roman" w:cs="Times New Roman"/>
          <w:sz w:val="28"/>
          <w:szCs w:val="28"/>
        </w:rPr>
        <w:t xml:space="preserve">ій </w:t>
      </w:r>
      <w:r w:rsidRPr="00F14F18">
        <w:rPr>
          <w:rFonts w:ascii="Times New Roman" w:hAnsi="Times New Roman" w:cs="Times New Roman"/>
          <w:sz w:val="28"/>
          <w:szCs w:val="28"/>
        </w:rPr>
        <w:t>мова</w:t>
      </w:r>
      <w:r w:rsidR="00D739F2" w:rsidRPr="00F14F18">
        <w:rPr>
          <w:rFonts w:ascii="Times New Roman" w:hAnsi="Times New Roman" w:cs="Times New Roman"/>
          <w:sz w:val="28"/>
          <w:szCs w:val="28"/>
        </w:rPr>
        <w:t>х</w:t>
      </w:r>
      <w:r w:rsidRPr="00F14F18">
        <w:rPr>
          <w:rFonts w:ascii="Times New Roman" w:hAnsi="Times New Roman" w:cs="Times New Roman"/>
          <w:sz w:val="28"/>
          <w:szCs w:val="28"/>
        </w:rPr>
        <w:t>.</w:t>
      </w:r>
    </w:p>
    <w:p w:rsidR="003C1E98" w:rsidRPr="00F14F18" w:rsidRDefault="003C1E98" w:rsidP="003C1E98">
      <w:pPr>
        <w:spacing w:after="0" w:line="240" w:lineRule="auto"/>
        <w:jc w:val="center"/>
        <w:outlineLvl w:val="0"/>
        <w:rPr>
          <w:rFonts w:ascii="Times New Roman" w:hAnsi="Times New Roman" w:cs="Times New Roman"/>
          <w:b/>
          <w:bCs/>
          <w:sz w:val="28"/>
          <w:szCs w:val="28"/>
        </w:rPr>
      </w:pPr>
    </w:p>
    <w:p w:rsidR="003C1E98" w:rsidRPr="00F14F18" w:rsidRDefault="003C1E98" w:rsidP="003C1E98">
      <w:pPr>
        <w:spacing w:after="0" w:line="240" w:lineRule="auto"/>
        <w:jc w:val="center"/>
        <w:outlineLvl w:val="0"/>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22</w:t>
      </w:r>
      <w:r w:rsidRPr="00F14F18">
        <w:rPr>
          <w:rFonts w:ascii="Times New Roman" w:hAnsi="Times New Roman" w:cs="Times New Roman"/>
          <w:b/>
          <w:bCs/>
          <w:sz w:val="28"/>
          <w:szCs w:val="28"/>
        </w:rPr>
        <w:t>: Адреси та реквізити Сторін</w:t>
      </w:r>
    </w:p>
    <w:p w:rsidR="003C1E98" w:rsidRPr="00F14F18" w:rsidRDefault="003C1E98" w:rsidP="003C1E98">
      <w:pPr>
        <w:spacing w:after="0" w:line="240" w:lineRule="auto"/>
        <w:jc w:val="both"/>
        <w:rPr>
          <w:rFonts w:ascii="Times New Roman" w:hAnsi="Times New Roman" w:cs="Times New Roman"/>
          <w:b/>
          <w:bCs/>
          <w:sz w:val="28"/>
          <w:szCs w:val="28"/>
        </w:rPr>
      </w:pPr>
    </w:p>
    <w:p w:rsidR="003C1E98" w:rsidRPr="00F14F18" w:rsidRDefault="003C1E98" w:rsidP="00E34F1C">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Мінфін:</w:t>
      </w:r>
    </w:p>
    <w:p w:rsidR="00E34F1C" w:rsidRPr="00F14F18" w:rsidRDefault="00E34F1C" w:rsidP="00E34F1C">
      <w:pPr>
        <w:spacing w:after="0" w:line="240" w:lineRule="auto"/>
        <w:ind w:right="-1"/>
        <w:jc w:val="both"/>
        <w:rPr>
          <w:rFonts w:ascii="Times New Roman" w:hAnsi="Times New Roman" w:cs="Times New Roman"/>
          <w:sz w:val="28"/>
          <w:szCs w:val="28"/>
        </w:rPr>
      </w:pPr>
      <w:r w:rsidRPr="00F14F18">
        <w:rPr>
          <w:rFonts w:ascii="Times New Roman" w:hAnsi="Times New Roman" w:cs="Times New Roman"/>
          <w:sz w:val="28"/>
          <w:szCs w:val="28"/>
        </w:rPr>
        <w:t>Міністерство фінансів України</w:t>
      </w:r>
    </w:p>
    <w:p w:rsidR="00E34F1C" w:rsidRPr="00F14F18" w:rsidRDefault="00E34F1C" w:rsidP="00E34F1C">
      <w:pPr>
        <w:spacing w:after="0" w:line="240" w:lineRule="auto"/>
        <w:ind w:right="-1"/>
        <w:jc w:val="both"/>
        <w:rPr>
          <w:rFonts w:ascii="Times New Roman" w:hAnsi="Times New Roman" w:cs="Times New Roman"/>
          <w:sz w:val="28"/>
          <w:szCs w:val="28"/>
        </w:rPr>
      </w:pPr>
      <w:r w:rsidRPr="00F14F18">
        <w:rPr>
          <w:rFonts w:ascii="Times New Roman" w:hAnsi="Times New Roman" w:cs="Times New Roman"/>
          <w:sz w:val="28"/>
          <w:szCs w:val="28"/>
        </w:rPr>
        <w:t xml:space="preserve">Адреса та індекс: Україна, </w:t>
      </w:r>
      <w:smartTag w:uri="urn:schemas-microsoft-com:office:smarttags" w:element="metricconverter">
        <w:smartTagPr>
          <w:attr w:name="ProductID" w:val="01008, м"/>
        </w:smartTagPr>
        <w:r w:rsidRPr="00F14F18">
          <w:rPr>
            <w:rFonts w:ascii="Times New Roman" w:hAnsi="Times New Roman" w:cs="Times New Roman"/>
            <w:sz w:val="28"/>
            <w:szCs w:val="28"/>
          </w:rPr>
          <w:t>01008, м</w:t>
        </w:r>
      </w:smartTag>
      <w:r w:rsidRPr="00F14F18">
        <w:rPr>
          <w:rFonts w:ascii="Times New Roman" w:hAnsi="Times New Roman" w:cs="Times New Roman"/>
          <w:sz w:val="28"/>
          <w:szCs w:val="28"/>
        </w:rPr>
        <w:t>. Київ, вул. Грушевського, 12/2.</w:t>
      </w:r>
    </w:p>
    <w:p w:rsidR="00E34F1C" w:rsidRPr="00F14F18" w:rsidRDefault="00E34F1C" w:rsidP="00E34F1C">
      <w:pPr>
        <w:shd w:val="clear" w:color="auto" w:fill="FFFFFF"/>
        <w:autoSpaceDE w:val="0"/>
        <w:autoSpaceDN w:val="0"/>
        <w:adjustRightInd w:val="0"/>
        <w:spacing w:after="0" w:line="240" w:lineRule="auto"/>
        <w:jc w:val="both"/>
        <w:rPr>
          <w:rFonts w:ascii="Times New Roman" w:hAnsi="Times New Roman" w:cs="Times New Roman"/>
          <w:sz w:val="28"/>
          <w:szCs w:val="28"/>
        </w:rPr>
      </w:pPr>
      <w:r w:rsidRPr="00F14F18">
        <w:rPr>
          <w:rFonts w:ascii="Times New Roman" w:hAnsi="Times New Roman" w:cs="Times New Roman"/>
          <w:sz w:val="28"/>
          <w:szCs w:val="28"/>
        </w:rPr>
        <w:t>Телефон 277-54-</w:t>
      </w:r>
      <w:r w:rsidR="003C2D23" w:rsidRPr="00F14F18">
        <w:rPr>
          <w:rFonts w:ascii="Times New Roman" w:hAnsi="Times New Roman" w:cs="Times New Roman"/>
          <w:sz w:val="28"/>
          <w:szCs w:val="28"/>
        </w:rPr>
        <w:t>8</w:t>
      </w:r>
      <w:r w:rsidR="003C2D23">
        <w:rPr>
          <w:rFonts w:ascii="Times New Roman" w:hAnsi="Times New Roman" w:cs="Times New Roman"/>
          <w:sz w:val="28"/>
          <w:szCs w:val="28"/>
        </w:rPr>
        <w:t>2</w:t>
      </w:r>
      <w:r w:rsidRPr="00F14F18">
        <w:rPr>
          <w:rFonts w:ascii="Times New Roman" w:hAnsi="Times New Roman" w:cs="Times New Roman"/>
          <w:sz w:val="28"/>
          <w:szCs w:val="28"/>
        </w:rPr>
        <w:t>, 206-59-47, факс 277-54-8</w:t>
      </w:r>
      <w:r w:rsidR="003E3FBB">
        <w:rPr>
          <w:rFonts w:ascii="Times New Roman" w:hAnsi="Times New Roman" w:cs="Times New Roman"/>
          <w:sz w:val="28"/>
          <w:szCs w:val="28"/>
        </w:rPr>
        <w:t>2</w:t>
      </w:r>
      <w:r w:rsidRPr="00F14F18">
        <w:rPr>
          <w:rFonts w:ascii="Times New Roman" w:hAnsi="Times New Roman" w:cs="Times New Roman"/>
          <w:sz w:val="28"/>
          <w:szCs w:val="28"/>
        </w:rPr>
        <w:t>,  425-90-26</w:t>
      </w:r>
    </w:p>
    <w:p w:rsidR="00E34F1C" w:rsidRPr="00F14F18" w:rsidRDefault="00E34F1C" w:rsidP="003C1E98">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sz w:val="28"/>
          <w:szCs w:val="28"/>
        </w:rPr>
        <w:t xml:space="preserve">E-mail: </w:t>
      </w:r>
      <w:bookmarkStart w:id="81" w:name="_Hlk4063363"/>
      <w:r w:rsidR="00B009E0">
        <w:rPr>
          <w:rFonts w:ascii="Times New Roman" w:hAnsi="Times New Roman" w:cs="Times New Roman"/>
          <w:sz w:val="28"/>
          <w:szCs w:val="28"/>
        </w:rPr>
        <w:fldChar w:fldCharType="begin"/>
      </w:r>
      <w:r w:rsidR="003E3FBB">
        <w:rPr>
          <w:rFonts w:ascii="Times New Roman" w:hAnsi="Times New Roman" w:cs="Times New Roman"/>
          <w:sz w:val="28"/>
          <w:szCs w:val="28"/>
        </w:rPr>
        <w:instrText xml:space="preserve"> HYPERLINK "mailto:infomf@minfin.gov.ua" </w:instrText>
      </w:r>
      <w:r w:rsidR="00B009E0">
        <w:rPr>
          <w:rFonts w:ascii="Times New Roman" w:hAnsi="Times New Roman" w:cs="Times New Roman"/>
          <w:sz w:val="28"/>
          <w:szCs w:val="28"/>
        </w:rPr>
        <w:fldChar w:fldCharType="separate"/>
      </w:r>
      <w:r w:rsidR="003E3FBB" w:rsidRPr="0063572E">
        <w:rPr>
          <w:rFonts w:ascii="Times New Roman" w:hAnsi="Times New Roman" w:cs="Times New Roman"/>
          <w:sz w:val="28"/>
          <w:szCs w:val="28"/>
          <w:lang w:val="de-DE"/>
        </w:rPr>
        <w:t>ifisdepartment</w:t>
      </w:r>
      <w:r w:rsidR="003E3FBB" w:rsidRPr="00F14F18">
        <w:rPr>
          <w:rFonts w:ascii="Times New Roman" w:hAnsi="Times New Roman" w:cs="Times New Roman"/>
          <w:sz w:val="28"/>
          <w:szCs w:val="28"/>
        </w:rPr>
        <w:t>@minfin.gov.ua</w:t>
      </w:r>
      <w:r w:rsidR="00B009E0">
        <w:rPr>
          <w:rFonts w:ascii="Times New Roman" w:hAnsi="Times New Roman" w:cs="Times New Roman"/>
          <w:sz w:val="28"/>
          <w:szCs w:val="28"/>
        </w:rPr>
        <w:fldChar w:fldCharType="end"/>
      </w:r>
      <w:bookmarkEnd w:id="81"/>
    </w:p>
    <w:p w:rsidR="003C1E98" w:rsidRPr="00F14F18" w:rsidRDefault="003C1E98" w:rsidP="003C1E98">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Мінрегіон:</w:t>
      </w:r>
    </w:p>
    <w:p w:rsidR="00E34F1C" w:rsidRPr="00F14F18" w:rsidRDefault="00E34F1C" w:rsidP="00E34F1C">
      <w:pPr>
        <w:shd w:val="clear" w:color="auto" w:fill="FFFFFF"/>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Міністерство регіонального розвитку, будівництва та житлово-комунального господарства України</w:t>
      </w:r>
    </w:p>
    <w:p w:rsidR="00E34F1C" w:rsidRPr="00F14F18" w:rsidRDefault="00E34F1C" w:rsidP="00E34F1C">
      <w:pPr>
        <w:shd w:val="clear" w:color="auto" w:fill="FFFFFF"/>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Адреса та індекс: Україна, 01601, м. Київ, вул. Велика Житомирська, 9.</w:t>
      </w:r>
    </w:p>
    <w:p w:rsidR="00E34F1C" w:rsidRPr="00F14F18" w:rsidRDefault="00E34F1C" w:rsidP="00E34F1C">
      <w:pPr>
        <w:shd w:val="clear" w:color="auto" w:fill="FFFFFF"/>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Телефон 278-82-90, 20718-69, факс 278-83-90</w:t>
      </w:r>
    </w:p>
    <w:p w:rsidR="00E34F1C" w:rsidRPr="00F14F18" w:rsidRDefault="00E34F1C" w:rsidP="00E34F1C">
      <w:pPr>
        <w:shd w:val="clear" w:color="auto" w:fill="FFFFFF"/>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 xml:space="preserve">E-mail: </w:t>
      </w:r>
      <w:hyperlink r:id="rId9" w:history="1">
        <w:r w:rsidRPr="00F14F18">
          <w:rPr>
            <w:rFonts w:ascii="Times New Roman" w:hAnsi="Times New Roman" w:cs="Times New Roman"/>
            <w:sz w:val="28"/>
            <w:szCs w:val="28"/>
          </w:rPr>
          <w:t>minregion@minregion.gov.ua</w:t>
        </w:r>
      </w:hyperlink>
    </w:p>
    <w:p w:rsidR="003C1E98" w:rsidRPr="00F14F18" w:rsidRDefault="003C1E98" w:rsidP="00E34F1C">
      <w:pPr>
        <w:spacing w:after="0" w:line="240" w:lineRule="auto"/>
        <w:jc w:val="both"/>
        <w:outlineLvl w:val="0"/>
        <w:rPr>
          <w:rFonts w:ascii="Times New Roman" w:hAnsi="Times New Roman" w:cs="Times New Roman"/>
          <w:b/>
          <w:bCs/>
          <w:sz w:val="28"/>
          <w:szCs w:val="28"/>
        </w:rPr>
      </w:pPr>
    </w:p>
    <w:p w:rsidR="00232CB0" w:rsidRPr="00F14F18" w:rsidRDefault="00390D4C" w:rsidP="003C1E98">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Міська рада</w:t>
      </w:r>
      <w:r w:rsidR="00232CB0" w:rsidRPr="00F14F18">
        <w:rPr>
          <w:rFonts w:ascii="Times New Roman" w:hAnsi="Times New Roman" w:cs="Times New Roman"/>
          <w:b/>
          <w:bCs/>
          <w:sz w:val="28"/>
          <w:szCs w:val="28"/>
        </w:rPr>
        <w:t>:</w:t>
      </w:r>
    </w:p>
    <w:p w:rsidR="00390D4C" w:rsidRPr="00972196" w:rsidRDefault="00972196" w:rsidP="003C1E98">
      <w:pPr>
        <w:spacing w:after="0" w:line="240" w:lineRule="auto"/>
        <w:jc w:val="both"/>
        <w:outlineLvl w:val="0"/>
        <w:rPr>
          <w:rFonts w:ascii="Times New Roman" w:hAnsi="Times New Roman" w:cs="Times New Roman"/>
          <w:bCs/>
          <w:sz w:val="28"/>
          <w:szCs w:val="28"/>
        </w:rPr>
      </w:pPr>
      <w:r>
        <w:rPr>
          <w:rFonts w:ascii="Times New Roman" w:hAnsi="Times New Roman" w:cs="Times New Roman"/>
          <w:bCs/>
          <w:sz w:val="28"/>
          <w:szCs w:val="28"/>
        </w:rPr>
        <w:t>Лозівська</w:t>
      </w:r>
      <w:r w:rsidR="00232CB0" w:rsidRPr="00972196">
        <w:rPr>
          <w:rFonts w:ascii="Times New Roman" w:hAnsi="Times New Roman" w:cs="Times New Roman"/>
          <w:bCs/>
          <w:sz w:val="28"/>
          <w:szCs w:val="28"/>
        </w:rPr>
        <w:t xml:space="preserve"> міська рада</w:t>
      </w:r>
      <w:r>
        <w:rPr>
          <w:rFonts w:ascii="Times New Roman" w:hAnsi="Times New Roman" w:cs="Times New Roman"/>
          <w:bCs/>
          <w:sz w:val="28"/>
          <w:szCs w:val="28"/>
        </w:rPr>
        <w:t xml:space="preserve"> Харківської області</w:t>
      </w:r>
    </w:p>
    <w:p w:rsidR="00232CB0" w:rsidRPr="00972196" w:rsidRDefault="00232CB0" w:rsidP="003C1E98">
      <w:pPr>
        <w:spacing w:after="0" w:line="240" w:lineRule="auto"/>
        <w:jc w:val="both"/>
        <w:outlineLvl w:val="0"/>
        <w:rPr>
          <w:rFonts w:ascii="Times New Roman" w:hAnsi="Times New Roman" w:cs="Times New Roman"/>
          <w:bCs/>
          <w:sz w:val="28"/>
          <w:szCs w:val="28"/>
        </w:rPr>
      </w:pPr>
      <w:r w:rsidRPr="00972196">
        <w:rPr>
          <w:rFonts w:ascii="Times New Roman" w:hAnsi="Times New Roman" w:cs="Times New Roman"/>
          <w:bCs/>
          <w:sz w:val="28"/>
          <w:szCs w:val="28"/>
        </w:rPr>
        <w:t xml:space="preserve">Адреса та індекс: Україна, </w:t>
      </w:r>
      <w:r w:rsidR="00972196">
        <w:rPr>
          <w:rFonts w:ascii="Times New Roman" w:hAnsi="Times New Roman" w:cs="Times New Roman"/>
          <w:bCs/>
          <w:sz w:val="28"/>
          <w:szCs w:val="28"/>
        </w:rPr>
        <w:t>Харківська обл., м.Лозова, вул. Ярослава Мудрого, 1</w:t>
      </w:r>
      <w:r w:rsidRPr="00972196">
        <w:rPr>
          <w:rFonts w:ascii="Times New Roman" w:hAnsi="Times New Roman" w:cs="Times New Roman"/>
          <w:bCs/>
          <w:sz w:val="28"/>
          <w:szCs w:val="28"/>
        </w:rPr>
        <w:t>.</w:t>
      </w:r>
    </w:p>
    <w:p w:rsidR="00232CB0" w:rsidRPr="00972196" w:rsidRDefault="00232CB0" w:rsidP="003C1E98">
      <w:pPr>
        <w:spacing w:after="0" w:line="240" w:lineRule="auto"/>
        <w:jc w:val="both"/>
        <w:outlineLvl w:val="0"/>
        <w:rPr>
          <w:rFonts w:ascii="Times New Roman" w:hAnsi="Times New Roman" w:cs="Times New Roman"/>
          <w:bCs/>
          <w:sz w:val="28"/>
          <w:szCs w:val="28"/>
        </w:rPr>
      </w:pPr>
      <w:r w:rsidRPr="00972196">
        <w:rPr>
          <w:rFonts w:ascii="Times New Roman" w:hAnsi="Times New Roman" w:cs="Times New Roman"/>
          <w:bCs/>
          <w:sz w:val="28"/>
          <w:szCs w:val="28"/>
        </w:rPr>
        <w:t xml:space="preserve">Телефон </w:t>
      </w:r>
      <w:r w:rsidR="00F551B0">
        <w:rPr>
          <w:rFonts w:ascii="Times New Roman" w:hAnsi="Times New Roman" w:cs="Times New Roman"/>
          <w:bCs/>
          <w:sz w:val="28"/>
          <w:szCs w:val="28"/>
        </w:rPr>
        <w:t>(</w:t>
      </w:r>
      <w:r w:rsidR="00F551B0" w:rsidRPr="00F551B0">
        <w:rPr>
          <w:rFonts w:ascii="Times New Roman" w:hAnsi="Times New Roman" w:cs="Times New Roman"/>
          <w:color w:val="000000" w:themeColor="text1"/>
          <w:sz w:val="28"/>
          <w:szCs w:val="28"/>
          <w:shd w:val="clear" w:color="auto" w:fill="FFFFFF"/>
        </w:rPr>
        <w:t>05745</w:t>
      </w:r>
      <w:r w:rsidR="00F551B0">
        <w:rPr>
          <w:rFonts w:ascii="Times New Roman" w:hAnsi="Times New Roman" w:cs="Times New Roman"/>
          <w:color w:val="000000" w:themeColor="text1"/>
          <w:sz w:val="28"/>
          <w:szCs w:val="28"/>
          <w:shd w:val="clear" w:color="auto" w:fill="FFFFFF"/>
        </w:rPr>
        <w:t xml:space="preserve">) </w:t>
      </w:r>
      <w:r w:rsidR="00F551B0" w:rsidRPr="00F551B0">
        <w:rPr>
          <w:rFonts w:ascii="Times New Roman" w:hAnsi="Times New Roman" w:cs="Times New Roman"/>
          <w:color w:val="000000" w:themeColor="text1"/>
          <w:sz w:val="28"/>
          <w:szCs w:val="28"/>
          <w:shd w:val="clear" w:color="auto" w:fill="FFFFFF"/>
        </w:rPr>
        <w:t>2</w:t>
      </w:r>
      <w:r w:rsidR="00F551B0">
        <w:rPr>
          <w:rFonts w:ascii="Times New Roman" w:hAnsi="Times New Roman" w:cs="Times New Roman"/>
          <w:color w:val="000000" w:themeColor="text1"/>
          <w:sz w:val="28"/>
          <w:szCs w:val="28"/>
          <w:shd w:val="clear" w:color="auto" w:fill="FFFFFF"/>
        </w:rPr>
        <w:t>-</w:t>
      </w:r>
      <w:r w:rsidR="00F551B0" w:rsidRPr="00F551B0">
        <w:rPr>
          <w:rFonts w:ascii="Times New Roman" w:hAnsi="Times New Roman" w:cs="Times New Roman"/>
          <w:color w:val="000000" w:themeColor="text1"/>
          <w:sz w:val="28"/>
          <w:szCs w:val="28"/>
          <w:shd w:val="clear" w:color="auto" w:fill="FFFFFF"/>
        </w:rPr>
        <w:t>37</w:t>
      </w:r>
      <w:r w:rsidR="00F551B0">
        <w:rPr>
          <w:rFonts w:ascii="Times New Roman" w:hAnsi="Times New Roman" w:cs="Times New Roman"/>
          <w:color w:val="000000" w:themeColor="text1"/>
          <w:sz w:val="28"/>
          <w:szCs w:val="28"/>
          <w:shd w:val="clear" w:color="auto" w:fill="FFFFFF"/>
        </w:rPr>
        <w:t>-</w:t>
      </w:r>
      <w:r w:rsidR="00F551B0" w:rsidRPr="00F551B0">
        <w:rPr>
          <w:rFonts w:ascii="Times New Roman" w:hAnsi="Times New Roman" w:cs="Times New Roman"/>
          <w:color w:val="000000" w:themeColor="text1"/>
          <w:sz w:val="28"/>
          <w:szCs w:val="28"/>
          <w:shd w:val="clear" w:color="auto" w:fill="FFFFFF"/>
        </w:rPr>
        <w:t>67</w:t>
      </w:r>
      <w:r w:rsidR="00312435">
        <w:rPr>
          <w:rFonts w:ascii="Times New Roman" w:hAnsi="Times New Roman" w:cs="Times New Roman"/>
          <w:color w:val="000000" w:themeColor="text1"/>
          <w:sz w:val="28"/>
          <w:szCs w:val="28"/>
          <w:shd w:val="clear" w:color="auto" w:fill="FFFFFF"/>
        </w:rPr>
        <w:t xml:space="preserve">, </w:t>
      </w:r>
      <w:r w:rsidR="00312435" w:rsidRPr="00312435">
        <w:rPr>
          <w:rFonts w:ascii="Times New Roman" w:hAnsi="Times New Roman" w:cs="Times New Roman"/>
          <w:color w:val="000000" w:themeColor="text1"/>
          <w:sz w:val="28"/>
          <w:szCs w:val="28"/>
          <w:shd w:val="clear" w:color="auto" w:fill="FFFFFF"/>
        </w:rPr>
        <w:t>2-66-71</w:t>
      </w:r>
    </w:p>
    <w:p w:rsidR="00390D4C" w:rsidRPr="00F14F18" w:rsidRDefault="00232CB0" w:rsidP="00232CB0">
      <w:pPr>
        <w:spacing w:after="0" w:line="240" w:lineRule="auto"/>
        <w:jc w:val="both"/>
        <w:outlineLvl w:val="0"/>
        <w:rPr>
          <w:rFonts w:ascii="Times New Roman" w:hAnsi="Times New Roman" w:cs="Times New Roman"/>
          <w:b/>
          <w:bCs/>
          <w:sz w:val="28"/>
          <w:szCs w:val="28"/>
        </w:rPr>
      </w:pPr>
      <w:r w:rsidRPr="00972196">
        <w:rPr>
          <w:rFonts w:ascii="Times New Roman" w:hAnsi="Times New Roman" w:cs="Times New Roman"/>
          <w:bCs/>
          <w:sz w:val="28"/>
          <w:szCs w:val="28"/>
        </w:rPr>
        <w:t>E-mail</w:t>
      </w:r>
      <w:r w:rsidRPr="00312435">
        <w:rPr>
          <w:rFonts w:ascii="Times New Roman" w:hAnsi="Times New Roman" w:cs="Times New Roman"/>
          <w:bCs/>
          <w:color w:val="000000" w:themeColor="text1"/>
          <w:sz w:val="28"/>
          <w:szCs w:val="28"/>
        </w:rPr>
        <w:t>:</w:t>
      </w:r>
      <w:r w:rsidR="00312435" w:rsidRPr="00312435">
        <w:rPr>
          <w:rFonts w:ascii="Times New Roman" w:hAnsi="Times New Roman" w:cs="Times New Roman"/>
          <w:color w:val="000000" w:themeColor="text1"/>
          <w:sz w:val="28"/>
          <w:szCs w:val="28"/>
          <w:shd w:val="clear" w:color="auto" w:fill="EEEEEE"/>
        </w:rPr>
        <w:t>lozrada_lmr@ukr.net</w:t>
      </w:r>
      <w:hyperlink r:id="rId10" w:tgtFrame="_blank" w:history="1"/>
    </w:p>
    <w:p w:rsidR="00232CB0" w:rsidRPr="00F14F18" w:rsidRDefault="00232CB0" w:rsidP="003C1E98">
      <w:pPr>
        <w:spacing w:after="0" w:line="240" w:lineRule="auto"/>
        <w:jc w:val="both"/>
        <w:outlineLvl w:val="0"/>
        <w:rPr>
          <w:rFonts w:ascii="Times New Roman" w:hAnsi="Times New Roman" w:cs="Times New Roman"/>
          <w:b/>
          <w:bCs/>
          <w:sz w:val="28"/>
          <w:szCs w:val="28"/>
        </w:rPr>
      </w:pPr>
    </w:p>
    <w:p w:rsidR="003C1E98" w:rsidRPr="00F14F18" w:rsidRDefault="003C1E98" w:rsidP="003C1E98">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Кінцевий бенефіціар</w:t>
      </w:r>
      <w:r w:rsidR="00232CB0" w:rsidRPr="00F14F18">
        <w:rPr>
          <w:rFonts w:ascii="Times New Roman" w:hAnsi="Times New Roman" w:cs="Times New Roman"/>
          <w:b/>
          <w:bCs/>
          <w:sz w:val="28"/>
          <w:szCs w:val="28"/>
        </w:rPr>
        <w:t>:</w:t>
      </w:r>
    </w:p>
    <w:p w:rsidR="003C1E98" w:rsidRPr="009E4317" w:rsidRDefault="00232CB0" w:rsidP="00232CB0">
      <w:pPr>
        <w:shd w:val="clear" w:color="auto" w:fill="FFFFFF"/>
        <w:spacing w:after="0" w:line="240" w:lineRule="auto"/>
        <w:jc w:val="both"/>
        <w:outlineLvl w:val="0"/>
        <w:rPr>
          <w:rFonts w:ascii="Times New Roman" w:hAnsi="Times New Roman" w:cs="Times New Roman"/>
          <w:sz w:val="28"/>
          <w:szCs w:val="28"/>
        </w:rPr>
      </w:pPr>
      <w:r w:rsidRPr="009E4317">
        <w:rPr>
          <w:rFonts w:ascii="Times New Roman" w:hAnsi="Times New Roman" w:cs="Times New Roman"/>
          <w:sz w:val="28"/>
          <w:szCs w:val="28"/>
        </w:rPr>
        <w:t xml:space="preserve">Комунальне підприємство </w:t>
      </w:r>
      <w:r w:rsidR="009E4317">
        <w:rPr>
          <w:rFonts w:ascii="Times New Roman" w:hAnsi="Times New Roman" w:cs="Times New Roman"/>
          <w:sz w:val="28"/>
          <w:szCs w:val="28"/>
        </w:rPr>
        <w:t>«Теплоенерго» Лозівської міської ради Харківської області</w:t>
      </w:r>
    </w:p>
    <w:p w:rsidR="00232CB0" w:rsidRPr="009E4317" w:rsidRDefault="00232CB0" w:rsidP="00232CB0">
      <w:pPr>
        <w:shd w:val="clear" w:color="auto" w:fill="FFFFFF"/>
        <w:spacing w:after="0" w:line="240" w:lineRule="auto"/>
        <w:jc w:val="both"/>
        <w:outlineLvl w:val="0"/>
        <w:rPr>
          <w:rFonts w:ascii="Times New Roman" w:hAnsi="Times New Roman" w:cs="Times New Roman"/>
          <w:sz w:val="28"/>
          <w:szCs w:val="28"/>
        </w:rPr>
      </w:pPr>
      <w:r w:rsidRPr="009E4317">
        <w:rPr>
          <w:rFonts w:ascii="Times New Roman" w:hAnsi="Times New Roman" w:cs="Times New Roman"/>
          <w:sz w:val="28"/>
          <w:szCs w:val="28"/>
        </w:rPr>
        <w:t xml:space="preserve">Адреса та індекс: Україна, </w:t>
      </w:r>
      <w:r w:rsidR="009E4317">
        <w:rPr>
          <w:rFonts w:ascii="Times New Roman" w:hAnsi="Times New Roman" w:cs="Times New Roman"/>
          <w:sz w:val="28"/>
          <w:szCs w:val="28"/>
        </w:rPr>
        <w:t>Харківська обл., м.Лозова, вул. Ломоносова, 23</w:t>
      </w:r>
      <w:r w:rsidRPr="009E4317">
        <w:rPr>
          <w:rFonts w:ascii="Times New Roman" w:hAnsi="Times New Roman" w:cs="Times New Roman"/>
          <w:sz w:val="28"/>
          <w:szCs w:val="28"/>
        </w:rPr>
        <w:t>.</w:t>
      </w:r>
    </w:p>
    <w:p w:rsidR="00232CB0" w:rsidRPr="009E4317" w:rsidRDefault="00232CB0" w:rsidP="00232CB0">
      <w:pPr>
        <w:shd w:val="clear" w:color="auto" w:fill="FFFFFF"/>
        <w:spacing w:after="0" w:line="240" w:lineRule="auto"/>
        <w:jc w:val="both"/>
        <w:outlineLvl w:val="0"/>
        <w:rPr>
          <w:rFonts w:ascii="Times New Roman" w:hAnsi="Times New Roman" w:cs="Times New Roman"/>
          <w:sz w:val="28"/>
          <w:szCs w:val="28"/>
        </w:rPr>
      </w:pPr>
      <w:r w:rsidRPr="009E4317">
        <w:rPr>
          <w:rFonts w:ascii="Times New Roman" w:hAnsi="Times New Roman" w:cs="Times New Roman"/>
          <w:sz w:val="28"/>
          <w:szCs w:val="28"/>
        </w:rPr>
        <w:t xml:space="preserve">Телефон </w:t>
      </w:r>
      <w:r w:rsidR="009E4317">
        <w:rPr>
          <w:rFonts w:ascii="Times New Roman" w:hAnsi="Times New Roman" w:cs="Times New Roman"/>
          <w:sz w:val="28"/>
          <w:szCs w:val="28"/>
        </w:rPr>
        <w:t>(05745)</w:t>
      </w:r>
      <w:r w:rsidR="00AE5A81">
        <w:rPr>
          <w:rFonts w:ascii="Times New Roman" w:hAnsi="Times New Roman" w:cs="Times New Roman"/>
          <w:sz w:val="28"/>
          <w:szCs w:val="28"/>
        </w:rPr>
        <w:t xml:space="preserve"> 2-35-13</w:t>
      </w:r>
      <w:r w:rsidR="00F40927" w:rsidRPr="009E4317">
        <w:rPr>
          <w:rFonts w:ascii="Times New Roman" w:hAnsi="Times New Roman" w:cs="Times New Roman"/>
          <w:sz w:val="28"/>
          <w:szCs w:val="28"/>
        </w:rPr>
        <w:t xml:space="preserve">, факс </w:t>
      </w:r>
      <w:r w:rsidR="00AE5A81" w:rsidRPr="00AE5A81">
        <w:rPr>
          <w:rFonts w:ascii="Times New Roman" w:hAnsi="Times New Roman" w:cs="Times New Roman"/>
          <w:sz w:val="28"/>
          <w:szCs w:val="28"/>
        </w:rPr>
        <w:t>(05745) 2-69-52</w:t>
      </w:r>
    </w:p>
    <w:p w:rsidR="00232CB0" w:rsidRPr="00972196" w:rsidRDefault="00232CB0" w:rsidP="00232CB0">
      <w:pPr>
        <w:shd w:val="clear" w:color="auto" w:fill="FFFFFF"/>
        <w:spacing w:after="0" w:line="240" w:lineRule="auto"/>
        <w:jc w:val="both"/>
        <w:outlineLvl w:val="0"/>
        <w:rPr>
          <w:rFonts w:ascii="Times New Roman" w:hAnsi="Times New Roman" w:cs="Times New Roman"/>
          <w:sz w:val="28"/>
          <w:szCs w:val="28"/>
        </w:rPr>
      </w:pPr>
      <w:r w:rsidRPr="009E4317">
        <w:rPr>
          <w:rFonts w:ascii="Times New Roman" w:hAnsi="Times New Roman" w:cs="Times New Roman"/>
          <w:sz w:val="28"/>
          <w:szCs w:val="28"/>
        </w:rPr>
        <w:t>E-mail:</w:t>
      </w:r>
      <w:r w:rsidR="00972196" w:rsidRPr="00972196">
        <w:rPr>
          <w:rFonts w:ascii="Times New Roman" w:hAnsi="Times New Roman" w:cs="Times New Roman"/>
          <w:sz w:val="28"/>
          <w:szCs w:val="28"/>
          <w:lang w:val="en-US"/>
        </w:rPr>
        <w:t>teploenergoloz</w:t>
      </w:r>
      <w:r w:rsidR="00972196" w:rsidRPr="00972196">
        <w:rPr>
          <w:rFonts w:ascii="Times New Roman" w:hAnsi="Times New Roman" w:cs="Times New Roman"/>
          <w:sz w:val="28"/>
          <w:szCs w:val="28"/>
        </w:rPr>
        <w:t>@</w:t>
      </w:r>
      <w:r w:rsidR="00972196" w:rsidRPr="00972196">
        <w:rPr>
          <w:rFonts w:ascii="Times New Roman" w:hAnsi="Times New Roman" w:cs="Times New Roman"/>
          <w:sz w:val="28"/>
          <w:szCs w:val="28"/>
          <w:lang w:val="en-US"/>
        </w:rPr>
        <w:t>ukrpost</w:t>
      </w:r>
      <w:r w:rsidR="00972196" w:rsidRPr="00972196">
        <w:rPr>
          <w:rFonts w:ascii="Times New Roman" w:hAnsi="Times New Roman" w:cs="Times New Roman"/>
          <w:sz w:val="28"/>
          <w:szCs w:val="28"/>
        </w:rPr>
        <w:t>.</w:t>
      </w:r>
      <w:r w:rsidR="00972196" w:rsidRPr="00972196">
        <w:rPr>
          <w:rFonts w:ascii="Times New Roman" w:hAnsi="Times New Roman" w:cs="Times New Roman"/>
          <w:sz w:val="28"/>
          <w:szCs w:val="28"/>
          <w:lang w:val="en-US"/>
        </w:rPr>
        <w:t>ua</w:t>
      </w:r>
    </w:p>
    <w:p w:rsidR="00232CB0" w:rsidRPr="00F14F18" w:rsidRDefault="00232CB0" w:rsidP="003C1E98">
      <w:pPr>
        <w:spacing w:after="0" w:line="240" w:lineRule="auto"/>
        <w:jc w:val="both"/>
        <w:outlineLvl w:val="0"/>
        <w:rPr>
          <w:rFonts w:ascii="Times New Roman" w:hAnsi="Times New Roman" w:cs="Times New Roman"/>
          <w:sz w:val="28"/>
          <w:szCs w:val="28"/>
        </w:rPr>
      </w:pPr>
    </w:p>
    <w:p w:rsidR="003C1E98" w:rsidRPr="00F14F18" w:rsidRDefault="003C1E98" w:rsidP="003C1E98">
      <w:pPr>
        <w:spacing w:after="0" w:line="240" w:lineRule="auto"/>
        <w:rPr>
          <w:rFonts w:ascii="Times New Roman" w:hAnsi="Times New Roman" w:cs="Times New Roman"/>
          <w:b/>
          <w:bCs/>
          <w:sz w:val="28"/>
          <w:szCs w:val="28"/>
        </w:rPr>
      </w:pPr>
    </w:p>
    <w:p w:rsidR="003C1E98" w:rsidRPr="00F14F18" w:rsidRDefault="003C1E98" w:rsidP="003C1E98">
      <w:pPr>
        <w:spacing w:after="0" w:line="240" w:lineRule="auto"/>
        <w:jc w:val="center"/>
        <w:outlineLvl w:val="0"/>
        <w:rPr>
          <w:rFonts w:ascii="Times New Roman" w:hAnsi="Times New Roman" w:cs="Times New Roman"/>
          <w:b/>
          <w:bCs/>
          <w:sz w:val="28"/>
          <w:szCs w:val="28"/>
        </w:rPr>
      </w:pPr>
      <w:r w:rsidRPr="00F14F18">
        <w:rPr>
          <w:rFonts w:ascii="Times New Roman" w:hAnsi="Times New Roman" w:cs="Times New Roman"/>
          <w:b/>
          <w:bCs/>
          <w:sz w:val="28"/>
          <w:szCs w:val="28"/>
        </w:rPr>
        <w:t xml:space="preserve">Стаття </w:t>
      </w:r>
      <w:r w:rsidR="00EC3A40" w:rsidRPr="00F14F18">
        <w:rPr>
          <w:rFonts w:ascii="Times New Roman" w:hAnsi="Times New Roman" w:cs="Times New Roman"/>
          <w:b/>
          <w:bCs/>
          <w:sz w:val="28"/>
          <w:szCs w:val="28"/>
        </w:rPr>
        <w:t>23</w:t>
      </w:r>
      <w:r w:rsidRPr="00F14F18">
        <w:rPr>
          <w:rFonts w:ascii="Times New Roman" w:hAnsi="Times New Roman" w:cs="Times New Roman"/>
          <w:b/>
          <w:bCs/>
          <w:sz w:val="28"/>
          <w:szCs w:val="28"/>
        </w:rPr>
        <w:t>:Зміни відомостей, зазначених у статті 2</w:t>
      </w:r>
      <w:r w:rsidR="00F40A67">
        <w:rPr>
          <w:rFonts w:ascii="Times New Roman" w:hAnsi="Times New Roman" w:cs="Times New Roman"/>
          <w:b/>
          <w:bCs/>
          <w:sz w:val="28"/>
          <w:szCs w:val="28"/>
        </w:rPr>
        <w:t>2</w:t>
      </w:r>
      <w:r w:rsidRPr="00F14F18">
        <w:rPr>
          <w:rFonts w:ascii="Times New Roman" w:hAnsi="Times New Roman" w:cs="Times New Roman"/>
          <w:b/>
          <w:bCs/>
          <w:sz w:val="28"/>
          <w:szCs w:val="28"/>
        </w:rPr>
        <w:t xml:space="preserve"> Угоди</w:t>
      </w:r>
    </w:p>
    <w:p w:rsidR="003C1E98" w:rsidRPr="00F14F18" w:rsidRDefault="003C1E98" w:rsidP="003C1E98">
      <w:pPr>
        <w:spacing w:after="0" w:line="240" w:lineRule="auto"/>
        <w:ind w:firstLine="567"/>
        <w:jc w:val="both"/>
        <w:outlineLvl w:val="0"/>
        <w:rPr>
          <w:rFonts w:ascii="Times New Roman" w:hAnsi="Times New Roman" w:cs="Times New Roman"/>
          <w:sz w:val="28"/>
          <w:szCs w:val="28"/>
        </w:rPr>
      </w:pPr>
      <w:r w:rsidRPr="00F14F18">
        <w:rPr>
          <w:rFonts w:ascii="Times New Roman" w:hAnsi="Times New Roman" w:cs="Times New Roman"/>
          <w:sz w:val="28"/>
          <w:szCs w:val="28"/>
        </w:rPr>
        <w:t xml:space="preserve">Сторони зобов’язуються негайно письмово повідомити одна одну у випадках зміни відомостей, вказаних у статті </w:t>
      </w:r>
      <w:r w:rsidR="00EC3A40" w:rsidRPr="00F14F18">
        <w:rPr>
          <w:rFonts w:ascii="Times New Roman" w:hAnsi="Times New Roman" w:cs="Times New Roman"/>
          <w:sz w:val="28"/>
          <w:szCs w:val="28"/>
        </w:rPr>
        <w:t>2</w:t>
      </w:r>
      <w:r w:rsidR="00F40A67">
        <w:rPr>
          <w:rFonts w:ascii="Times New Roman" w:hAnsi="Times New Roman" w:cs="Times New Roman"/>
          <w:sz w:val="28"/>
          <w:szCs w:val="28"/>
        </w:rPr>
        <w:t>2</w:t>
      </w:r>
      <w:r w:rsidRPr="00F14F18">
        <w:rPr>
          <w:rFonts w:ascii="Times New Roman" w:hAnsi="Times New Roman" w:cs="Times New Roman"/>
          <w:sz w:val="28"/>
          <w:szCs w:val="28"/>
        </w:rPr>
        <w:t>цієї Угоди.</w:t>
      </w:r>
    </w:p>
    <w:p w:rsidR="003C1E98" w:rsidRPr="00F14F18" w:rsidRDefault="003C1E98" w:rsidP="003C1E98">
      <w:pPr>
        <w:spacing w:after="0" w:line="240" w:lineRule="auto"/>
        <w:jc w:val="both"/>
        <w:outlineLvl w:val="0"/>
        <w:rPr>
          <w:rFonts w:ascii="Times New Roman" w:hAnsi="Times New Roman" w:cs="Times New Roman"/>
          <w:b/>
          <w:bCs/>
          <w:sz w:val="28"/>
          <w:szCs w:val="28"/>
        </w:rPr>
      </w:pPr>
    </w:p>
    <w:p w:rsidR="003C1E98" w:rsidRPr="00F14F18" w:rsidRDefault="003C1E98" w:rsidP="003C1E98">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НА ПОСВІДЧЕННЯ ЦЬОГО СТОРОНИ, діючи через своїх належним чином уповноважених представників уклали цю Угоду _____________ 201</w:t>
      </w:r>
      <w:r w:rsidR="00F40A67">
        <w:rPr>
          <w:rFonts w:ascii="Times New Roman" w:hAnsi="Times New Roman" w:cs="Times New Roman"/>
          <w:b/>
          <w:bCs/>
          <w:sz w:val="28"/>
          <w:szCs w:val="28"/>
        </w:rPr>
        <w:t>9</w:t>
      </w:r>
      <w:r w:rsidRPr="00F14F18">
        <w:rPr>
          <w:rFonts w:ascii="Times New Roman" w:hAnsi="Times New Roman" w:cs="Times New Roman"/>
          <w:b/>
          <w:bCs/>
          <w:sz w:val="28"/>
          <w:szCs w:val="28"/>
        </w:rPr>
        <w:t xml:space="preserve"> року.</w:t>
      </w:r>
    </w:p>
    <w:p w:rsidR="003C1E98" w:rsidRPr="00F14F18" w:rsidRDefault="003C1E98" w:rsidP="003C1E98">
      <w:pPr>
        <w:spacing w:after="0" w:line="240" w:lineRule="auto"/>
        <w:jc w:val="both"/>
        <w:outlineLvl w:val="0"/>
        <w:rPr>
          <w:rFonts w:ascii="Times New Roman" w:hAnsi="Times New Roman" w:cs="Times New Roman"/>
          <w:b/>
          <w:bCs/>
          <w:sz w:val="28"/>
          <w:szCs w:val="28"/>
        </w:rPr>
      </w:pPr>
    </w:p>
    <w:p w:rsidR="009D01F4" w:rsidRPr="00F14F18" w:rsidRDefault="009D01F4" w:rsidP="009D01F4">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МІНІСТЕРСТВО ФІНАНСІВ УКРАЇНИ</w:t>
      </w:r>
    </w:p>
    <w:p w:rsidR="009D01F4" w:rsidRPr="00F14F18" w:rsidRDefault="009D01F4" w:rsidP="009D01F4">
      <w:pPr>
        <w:spacing w:after="0" w:line="240" w:lineRule="auto"/>
        <w:jc w:val="both"/>
        <w:rPr>
          <w:rFonts w:ascii="Times New Roman" w:hAnsi="Times New Roman" w:cs="Times New Roman"/>
          <w:sz w:val="28"/>
          <w:szCs w:val="28"/>
        </w:rPr>
      </w:pPr>
      <w:r w:rsidRPr="00F14F18">
        <w:rPr>
          <w:rFonts w:ascii="Times New Roman" w:hAnsi="Times New Roman" w:cs="Times New Roman"/>
          <w:sz w:val="28"/>
          <w:szCs w:val="28"/>
        </w:rPr>
        <w:t xml:space="preserve">Повноважний представник: </w:t>
      </w:r>
    </w:p>
    <w:p w:rsidR="009D01F4" w:rsidRPr="00F14F18" w:rsidRDefault="003E3FBB" w:rsidP="009D01F4">
      <w:pPr>
        <w:spacing w:after="0" w:line="240" w:lineRule="auto"/>
        <w:jc w:val="both"/>
        <w:rPr>
          <w:rFonts w:ascii="Times New Roman" w:hAnsi="Times New Roman" w:cs="Times New Roman"/>
          <w:sz w:val="28"/>
          <w:szCs w:val="28"/>
        </w:rPr>
      </w:pPr>
      <w:r>
        <w:rPr>
          <w:rFonts w:ascii="Times New Roman" w:hAnsi="Times New Roman" w:cs="Times New Roman"/>
          <w:sz w:val="28"/>
          <w:szCs w:val="28"/>
        </w:rPr>
        <w:t>З</w:t>
      </w:r>
      <w:r w:rsidR="009D01F4" w:rsidRPr="00F14F18">
        <w:rPr>
          <w:rFonts w:ascii="Times New Roman" w:hAnsi="Times New Roman" w:cs="Times New Roman"/>
          <w:sz w:val="28"/>
          <w:szCs w:val="28"/>
        </w:rPr>
        <w:t>аступник Міністра фінансів України ____________________    Ю. І. Гелетій</w:t>
      </w:r>
    </w:p>
    <w:p w:rsidR="009B0CA6" w:rsidRPr="00F14F18" w:rsidRDefault="003C2D23" w:rsidP="003C1E98">
      <w:pPr>
        <w:spacing w:after="0" w:line="240" w:lineRule="auto"/>
        <w:jc w:val="both"/>
        <w:outlineLvl w:val="0"/>
        <w:rPr>
          <w:rFonts w:ascii="Times New Roman" w:hAnsi="Times New Roman" w:cs="Times New Roman"/>
          <w:sz w:val="28"/>
          <w:szCs w:val="28"/>
        </w:rPr>
      </w:pPr>
      <w:r>
        <w:rPr>
          <w:rFonts w:ascii="Times New Roman" w:hAnsi="Times New Roman" w:cs="Times New Roman"/>
          <w:sz w:val="28"/>
          <w:szCs w:val="28"/>
        </w:rPr>
        <w:t xml:space="preserve">з </w:t>
      </w:r>
      <w:r w:rsidR="003E3FBB">
        <w:rPr>
          <w:rFonts w:ascii="Times New Roman" w:hAnsi="Times New Roman" w:cs="Times New Roman"/>
          <w:sz w:val="28"/>
          <w:szCs w:val="28"/>
        </w:rPr>
        <w:t xml:space="preserve">питань </w:t>
      </w:r>
      <w:r>
        <w:rPr>
          <w:rFonts w:ascii="Times New Roman" w:hAnsi="Times New Roman" w:cs="Times New Roman"/>
          <w:sz w:val="28"/>
          <w:szCs w:val="28"/>
        </w:rPr>
        <w:t>європейської інтеграції</w:t>
      </w:r>
    </w:p>
    <w:p w:rsidR="003C1E98" w:rsidRPr="00F14F18" w:rsidRDefault="003C1E98" w:rsidP="003C1E98">
      <w:pPr>
        <w:spacing w:after="0" w:line="240" w:lineRule="auto"/>
        <w:jc w:val="both"/>
        <w:outlineLvl w:val="0"/>
        <w:rPr>
          <w:rFonts w:ascii="Times New Roman" w:hAnsi="Times New Roman" w:cs="Times New Roman"/>
          <w:b/>
          <w:bCs/>
          <w:sz w:val="28"/>
          <w:szCs w:val="28"/>
        </w:rPr>
      </w:pPr>
    </w:p>
    <w:p w:rsidR="003C1E98" w:rsidRPr="00F14F18" w:rsidRDefault="003C1E98" w:rsidP="003C1E98">
      <w:pPr>
        <w:spacing w:after="0" w:line="240" w:lineRule="auto"/>
        <w:jc w:val="both"/>
        <w:outlineLvl w:val="0"/>
        <w:rPr>
          <w:rFonts w:ascii="Times New Roman" w:hAnsi="Times New Roman" w:cs="Times New Roman"/>
          <w:b/>
          <w:bCs/>
          <w:sz w:val="28"/>
          <w:szCs w:val="28"/>
        </w:rPr>
      </w:pPr>
      <w:r w:rsidRPr="00F14F18">
        <w:rPr>
          <w:rFonts w:ascii="Times New Roman" w:hAnsi="Times New Roman" w:cs="Times New Roman"/>
          <w:b/>
          <w:bCs/>
          <w:sz w:val="28"/>
          <w:szCs w:val="28"/>
        </w:rPr>
        <w:t>МІНІСТЕРСТВО РЕГІОНАЛЬНОГО РОЗВИТКУ, БУДІВНИЦТВА ТА ЖИТЛОВО-КОМУНАЛЬНОГО ГОСПОДАРСТВА УКРАЇНИ</w:t>
      </w:r>
    </w:p>
    <w:p w:rsidR="003C1E98" w:rsidRPr="00F14F18" w:rsidRDefault="003C1E98" w:rsidP="003C1E98">
      <w:pPr>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Повноважний представник:</w:t>
      </w:r>
    </w:p>
    <w:p w:rsidR="003C1E98" w:rsidRPr="00F14F18" w:rsidRDefault="003C1E98" w:rsidP="003C1E98">
      <w:pPr>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 xml:space="preserve">Заступник Міністра регіонального розвитку, </w:t>
      </w:r>
    </w:p>
    <w:p w:rsidR="003C1E98" w:rsidRPr="00F14F18" w:rsidRDefault="003C1E98" w:rsidP="003C1E98">
      <w:pPr>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 xml:space="preserve">будівництва  та   житлово - комунального </w:t>
      </w:r>
    </w:p>
    <w:p w:rsidR="003C1E98" w:rsidRPr="00F14F18" w:rsidRDefault="003C1E98" w:rsidP="003C1E98">
      <w:pPr>
        <w:spacing w:after="0" w:line="240" w:lineRule="auto"/>
        <w:jc w:val="both"/>
        <w:outlineLvl w:val="0"/>
        <w:rPr>
          <w:rFonts w:ascii="Times New Roman" w:hAnsi="Times New Roman" w:cs="Times New Roman"/>
          <w:sz w:val="28"/>
          <w:szCs w:val="28"/>
        </w:rPr>
      </w:pPr>
      <w:r w:rsidRPr="00F14F18">
        <w:rPr>
          <w:rFonts w:ascii="Times New Roman" w:hAnsi="Times New Roman" w:cs="Times New Roman"/>
          <w:sz w:val="28"/>
          <w:szCs w:val="28"/>
        </w:rPr>
        <w:t>господарства України</w:t>
      </w:r>
      <w:r w:rsidR="003E3FBB" w:rsidRPr="00F14F18">
        <w:rPr>
          <w:rFonts w:ascii="Times New Roman" w:hAnsi="Times New Roman" w:cs="Times New Roman"/>
          <w:sz w:val="28"/>
          <w:szCs w:val="28"/>
        </w:rPr>
        <w:t xml:space="preserve">______________________ </w:t>
      </w:r>
      <w:r w:rsidR="00FD1F22">
        <w:rPr>
          <w:rFonts w:ascii="Times New Roman" w:hAnsi="Times New Roman" w:cs="Times New Roman"/>
          <w:sz w:val="28"/>
          <w:szCs w:val="28"/>
        </w:rPr>
        <w:t>Є</w:t>
      </w:r>
      <w:bookmarkStart w:id="82" w:name="_GoBack"/>
      <w:bookmarkEnd w:id="82"/>
      <w:r w:rsidR="003E3FBB" w:rsidRPr="00F14F18">
        <w:rPr>
          <w:rFonts w:ascii="Times New Roman" w:hAnsi="Times New Roman" w:cs="Times New Roman"/>
          <w:sz w:val="28"/>
          <w:szCs w:val="28"/>
        </w:rPr>
        <w:t>.Б. Кругляк</w:t>
      </w:r>
    </w:p>
    <w:p w:rsidR="009B0CA6" w:rsidRPr="00F14F18" w:rsidRDefault="009B0CA6" w:rsidP="003C1E98">
      <w:pPr>
        <w:spacing w:after="0" w:line="240" w:lineRule="auto"/>
        <w:jc w:val="both"/>
        <w:outlineLvl w:val="0"/>
        <w:rPr>
          <w:rFonts w:ascii="Times New Roman" w:hAnsi="Times New Roman" w:cs="Times New Roman"/>
          <w:sz w:val="28"/>
          <w:szCs w:val="28"/>
        </w:rPr>
      </w:pPr>
    </w:p>
    <w:p w:rsidR="00E34F1C" w:rsidRPr="00F14F18" w:rsidRDefault="00E34F1C" w:rsidP="003C1E98">
      <w:pPr>
        <w:spacing w:after="0" w:line="240" w:lineRule="auto"/>
        <w:jc w:val="both"/>
        <w:outlineLvl w:val="0"/>
        <w:rPr>
          <w:rFonts w:ascii="Times New Roman" w:hAnsi="Times New Roman" w:cs="Times New Roman"/>
          <w:sz w:val="28"/>
          <w:szCs w:val="28"/>
        </w:rPr>
      </w:pPr>
    </w:p>
    <w:p w:rsidR="003C1E98" w:rsidRPr="00972196" w:rsidRDefault="00972196" w:rsidP="003C1E98">
      <w:pPr>
        <w:spacing w:after="0" w:line="240" w:lineRule="auto"/>
        <w:outlineLvl w:val="0"/>
        <w:rPr>
          <w:rFonts w:ascii="Times New Roman" w:hAnsi="Times New Roman" w:cs="Times New Roman"/>
          <w:b/>
          <w:bCs/>
          <w:sz w:val="28"/>
          <w:szCs w:val="28"/>
        </w:rPr>
      </w:pPr>
      <w:r>
        <w:rPr>
          <w:rFonts w:ascii="Times New Roman" w:hAnsi="Times New Roman" w:cs="Times New Roman"/>
          <w:b/>
          <w:bCs/>
          <w:sz w:val="28"/>
          <w:szCs w:val="28"/>
        </w:rPr>
        <w:t>ЛОЗІВСЬКА</w:t>
      </w:r>
      <w:r w:rsidR="006C07AC" w:rsidRPr="00972196">
        <w:rPr>
          <w:rFonts w:ascii="Times New Roman" w:hAnsi="Times New Roman" w:cs="Times New Roman"/>
          <w:b/>
          <w:bCs/>
          <w:sz w:val="28"/>
          <w:szCs w:val="28"/>
        </w:rPr>
        <w:t xml:space="preserve"> МІСЬКА РАДА</w:t>
      </w:r>
      <w:r>
        <w:rPr>
          <w:rFonts w:ascii="Times New Roman" w:hAnsi="Times New Roman" w:cs="Times New Roman"/>
          <w:b/>
          <w:bCs/>
          <w:sz w:val="28"/>
          <w:szCs w:val="28"/>
        </w:rPr>
        <w:t xml:space="preserve"> ХАРКІВСЬКОЇ ОБЛАСТІ</w:t>
      </w:r>
    </w:p>
    <w:p w:rsidR="00EC1D05" w:rsidRPr="00972196" w:rsidRDefault="00EC1D05" w:rsidP="009D01F4">
      <w:pPr>
        <w:spacing w:after="0" w:line="240" w:lineRule="auto"/>
        <w:jc w:val="both"/>
        <w:rPr>
          <w:rFonts w:ascii="Times New Roman" w:hAnsi="Times New Roman" w:cs="Times New Roman"/>
          <w:sz w:val="28"/>
          <w:szCs w:val="28"/>
        </w:rPr>
      </w:pPr>
      <w:r w:rsidRPr="00972196">
        <w:rPr>
          <w:rFonts w:ascii="Times New Roman" w:hAnsi="Times New Roman" w:cs="Times New Roman"/>
          <w:sz w:val="28"/>
          <w:szCs w:val="28"/>
        </w:rPr>
        <w:t>Повноважний представник:</w:t>
      </w:r>
    </w:p>
    <w:p w:rsidR="00EC1D05" w:rsidRPr="00972196" w:rsidRDefault="00EC1D05" w:rsidP="003C1E98">
      <w:pPr>
        <w:spacing w:after="0" w:line="240" w:lineRule="auto"/>
        <w:outlineLvl w:val="0"/>
        <w:rPr>
          <w:rFonts w:ascii="Times New Roman" w:hAnsi="Times New Roman" w:cs="Times New Roman"/>
          <w:bCs/>
          <w:sz w:val="28"/>
          <w:szCs w:val="28"/>
        </w:rPr>
      </w:pPr>
      <w:r w:rsidRPr="00972196">
        <w:rPr>
          <w:rFonts w:ascii="Times New Roman" w:hAnsi="Times New Roman" w:cs="Times New Roman"/>
          <w:bCs/>
          <w:sz w:val="28"/>
          <w:szCs w:val="28"/>
        </w:rPr>
        <w:t xml:space="preserve">Міський голова                                     </w:t>
      </w:r>
      <w:r w:rsidR="00972196">
        <w:rPr>
          <w:rFonts w:ascii="Times New Roman" w:hAnsi="Times New Roman" w:cs="Times New Roman"/>
          <w:bCs/>
          <w:sz w:val="28"/>
          <w:szCs w:val="28"/>
        </w:rPr>
        <w:t xml:space="preserve">   ______________________С.В.Зеленський</w:t>
      </w:r>
    </w:p>
    <w:p w:rsidR="00C41C85" w:rsidRPr="00972196" w:rsidRDefault="00C41C85" w:rsidP="003C1E98">
      <w:pPr>
        <w:spacing w:after="0" w:line="240" w:lineRule="auto"/>
        <w:outlineLvl w:val="0"/>
        <w:rPr>
          <w:rFonts w:ascii="Times New Roman" w:hAnsi="Times New Roman" w:cs="Times New Roman"/>
          <w:b/>
          <w:bCs/>
          <w:sz w:val="28"/>
          <w:szCs w:val="28"/>
        </w:rPr>
      </w:pPr>
    </w:p>
    <w:p w:rsidR="00C41C85" w:rsidRPr="00972196" w:rsidRDefault="00C41C85" w:rsidP="003C1E98">
      <w:pPr>
        <w:spacing w:after="0" w:line="240" w:lineRule="auto"/>
        <w:outlineLvl w:val="0"/>
        <w:rPr>
          <w:rFonts w:ascii="Times New Roman" w:hAnsi="Times New Roman" w:cs="Times New Roman"/>
          <w:b/>
          <w:bCs/>
          <w:sz w:val="28"/>
          <w:szCs w:val="28"/>
        </w:rPr>
      </w:pPr>
    </w:p>
    <w:p w:rsidR="00C41C85" w:rsidRPr="00972196" w:rsidRDefault="006C07AC" w:rsidP="003C1E98">
      <w:pPr>
        <w:spacing w:after="0" w:line="240" w:lineRule="auto"/>
        <w:outlineLvl w:val="0"/>
        <w:rPr>
          <w:rFonts w:ascii="Times New Roman" w:hAnsi="Times New Roman" w:cs="Times New Roman"/>
          <w:b/>
          <w:bCs/>
          <w:sz w:val="28"/>
          <w:szCs w:val="28"/>
        </w:rPr>
      </w:pPr>
      <w:r w:rsidRPr="00972196">
        <w:rPr>
          <w:rFonts w:ascii="Times New Roman" w:hAnsi="Times New Roman" w:cs="Times New Roman"/>
          <w:b/>
          <w:bCs/>
          <w:sz w:val="28"/>
          <w:szCs w:val="28"/>
        </w:rPr>
        <w:t xml:space="preserve">КОМУНАЛЬНЕ ПІДПРИЄМСТВО </w:t>
      </w:r>
      <w:r w:rsidR="00972196">
        <w:rPr>
          <w:rFonts w:ascii="Times New Roman" w:hAnsi="Times New Roman" w:cs="Times New Roman"/>
          <w:b/>
          <w:bCs/>
          <w:sz w:val="28"/>
          <w:szCs w:val="28"/>
        </w:rPr>
        <w:t>«ТЕПЛОЕНЕРГО» ЛОЗІВСЬКОЇ МІСЬКОЇ РАДИ ХАРКІВСЬКОЇ ОБЛАСТІ</w:t>
      </w:r>
    </w:p>
    <w:p w:rsidR="00EC1D05" w:rsidRPr="00972196" w:rsidRDefault="00EC1D05" w:rsidP="009D01F4">
      <w:pPr>
        <w:spacing w:after="0" w:line="240" w:lineRule="auto"/>
        <w:jc w:val="both"/>
        <w:rPr>
          <w:rFonts w:ascii="Times New Roman" w:hAnsi="Times New Roman" w:cs="Times New Roman"/>
          <w:sz w:val="28"/>
          <w:szCs w:val="28"/>
        </w:rPr>
      </w:pPr>
      <w:r w:rsidRPr="00972196">
        <w:rPr>
          <w:rFonts w:ascii="Times New Roman" w:hAnsi="Times New Roman" w:cs="Times New Roman"/>
          <w:sz w:val="28"/>
          <w:szCs w:val="28"/>
        </w:rPr>
        <w:t>Повноважний представник:</w:t>
      </w:r>
    </w:p>
    <w:p w:rsidR="00EC1D05" w:rsidRPr="00AD5731" w:rsidRDefault="00EC1D05" w:rsidP="003C1E98">
      <w:pPr>
        <w:spacing w:after="0" w:line="240" w:lineRule="auto"/>
        <w:outlineLvl w:val="0"/>
        <w:rPr>
          <w:rFonts w:ascii="Times New Roman" w:hAnsi="Times New Roman" w:cs="Times New Roman"/>
          <w:bCs/>
          <w:sz w:val="28"/>
          <w:szCs w:val="28"/>
        </w:rPr>
      </w:pPr>
      <w:r w:rsidRPr="00972196">
        <w:rPr>
          <w:rFonts w:ascii="Times New Roman" w:hAnsi="Times New Roman" w:cs="Times New Roman"/>
          <w:bCs/>
          <w:sz w:val="28"/>
          <w:szCs w:val="28"/>
        </w:rPr>
        <w:t xml:space="preserve">Директор </w:t>
      </w:r>
      <w:r w:rsidR="00AD5731" w:rsidRPr="00972196">
        <w:rPr>
          <w:rFonts w:ascii="Times New Roman" w:hAnsi="Times New Roman" w:cs="Times New Roman"/>
          <w:bCs/>
          <w:sz w:val="28"/>
          <w:szCs w:val="28"/>
        </w:rPr>
        <w:t xml:space="preserve">                                                _____________________</w:t>
      </w:r>
      <w:r w:rsidR="00972196">
        <w:rPr>
          <w:rFonts w:ascii="Times New Roman" w:hAnsi="Times New Roman" w:cs="Times New Roman"/>
          <w:bCs/>
          <w:sz w:val="28"/>
          <w:szCs w:val="28"/>
        </w:rPr>
        <w:t>В.І.Березуцький</w:t>
      </w:r>
    </w:p>
    <w:p w:rsidR="00EC1D05" w:rsidRPr="00F14F18" w:rsidRDefault="00EC1D05" w:rsidP="003C1E98">
      <w:pPr>
        <w:spacing w:after="0" w:line="240" w:lineRule="auto"/>
        <w:outlineLvl w:val="0"/>
        <w:rPr>
          <w:rFonts w:ascii="Times New Roman" w:hAnsi="Times New Roman" w:cs="Times New Roman"/>
          <w:sz w:val="28"/>
          <w:szCs w:val="28"/>
        </w:rPr>
      </w:pPr>
    </w:p>
    <w:sectPr w:rsidR="00EC1D05" w:rsidRPr="00F14F18" w:rsidSect="009C2183">
      <w:headerReference w:type="default" r:id="rId11"/>
      <w:footerReference w:type="default" r:id="rId12"/>
      <w:pgSz w:w="11906" w:h="16838"/>
      <w:pgMar w:top="993" w:right="567" w:bottom="851"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F4EEB" w:rsidRDefault="00AF4EEB">
      <w:pPr>
        <w:spacing w:after="0" w:line="240" w:lineRule="auto"/>
      </w:pPr>
      <w:r>
        <w:separator/>
      </w:r>
    </w:p>
  </w:endnote>
  <w:endnote w:type="continuationSeparator" w:id="1">
    <w:p w:rsidR="00AF4EEB" w:rsidRDefault="00AF4EE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Georgia">
    <w:panose1 w:val="02040502050405020303"/>
    <w:charset w:val="CC"/>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E12" w:rsidRDefault="007A3E12">
    <w:pPr>
      <w:pStyle w:val="a3"/>
      <w:framePr w:wrap="auto" w:vAnchor="text" w:hAnchor="margin" w:xAlign="right" w:y="1"/>
      <w:ind w:firstLine="0"/>
      <w:rPr>
        <w:rStyle w:val="a5"/>
      </w:rPr>
    </w:pPr>
  </w:p>
  <w:p w:rsidR="007A3E12" w:rsidRDefault="007A3E12">
    <w:pPr>
      <w:pStyle w:val="a3"/>
      <w:ind w:firstLine="0"/>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F4EEB" w:rsidRDefault="00AF4EEB">
      <w:pPr>
        <w:spacing w:after="0" w:line="240" w:lineRule="auto"/>
      </w:pPr>
      <w:r>
        <w:separator/>
      </w:r>
    </w:p>
  </w:footnote>
  <w:footnote w:type="continuationSeparator" w:id="1">
    <w:p w:rsidR="00AF4EEB" w:rsidRDefault="00AF4EE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3E12" w:rsidRDefault="00B009E0" w:rsidP="00D1196C">
    <w:pPr>
      <w:pStyle w:val="a6"/>
      <w:framePr w:wrap="auto" w:vAnchor="text" w:hAnchor="margin" w:xAlign="center" w:y="1"/>
      <w:ind w:firstLine="0"/>
      <w:rPr>
        <w:rStyle w:val="a5"/>
      </w:rPr>
    </w:pPr>
    <w:r>
      <w:rPr>
        <w:rStyle w:val="a5"/>
      </w:rPr>
      <w:fldChar w:fldCharType="begin"/>
    </w:r>
    <w:r w:rsidR="007A3E12">
      <w:rPr>
        <w:rStyle w:val="a5"/>
      </w:rPr>
      <w:instrText xml:space="preserve">PAGE  </w:instrText>
    </w:r>
    <w:r>
      <w:rPr>
        <w:rStyle w:val="a5"/>
      </w:rPr>
      <w:fldChar w:fldCharType="separate"/>
    </w:r>
    <w:r w:rsidR="006555E7">
      <w:rPr>
        <w:rStyle w:val="a5"/>
        <w:noProof/>
      </w:rPr>
      <w:t>2</w:t>
    </w:r>
    <w:r>
      <w:rPr>
        <w:rStyle w:val="a5"/>
      </w:rPr>
      <w:fldChar w:fldCharType="end"/>
    </w:r>
  </w:p>
  <w:p w:rsidR="007A3E12" w:rsidRDefault="007A3E12">
    <w:pPr>
      <w:pStyle w:val="a6"/>
      <w:ind w:firstLine="0"/>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A31920"/>
    <w:multiLevelType w:val="hybridMultilevel"/>
    <w:tmpl w:val="43D231D0"/>
    <w:lvl w:ilvl="0" w:tplc="08090001">
      <w:start w:val="1"/>
      <w:numFmt w:val="bullet"/>
      <w:lvlText w:val=""/>
      <w:lvlJc w:val="left"/>
      <w:pPr>
        <w:ind w:left="768" w:hanging="360"/>
      </w:pPr>
      <w:rPr>
        <w:rFonts w:ascii="Symbol" w:hAnsi="Symbol"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
    <w:nsid w:val="093E4B33"/>
    <w:multiLevelType w:val="hybridMultilevel"/>
    <w:tmpl w:val="18F26306"/>
    <w:lvl w:ilvl="0" w:tplc="37AC2794">
      <w:start w:val="1"/>
      <w:numFmt w:val="decimal"/>
      <w:lvlRestart w:val="0"/>
      <w:pStyle w:val="AODocTxtL5"/>
      <w:lvlText w:val="(%1)"/>
      <w:lvlJc w:val="left"/>
      <w:pPr>
        <w:tabs>
          <w:tab w:val="num" w:pos="567"/>
        </w:tabs>
        <w:ind w:left="567" w:hanging="567"/>
      </w:pPr>
      <w:rPr>
        <w:rFonts w:hint="default"/>
        <w:b w:val="0"/>
        <w:i w:val="0"/>
        <w:sz w:val="24"/>
        <w:szCs w:val="24"/>
      </w:rPr>
    </w:lvl>
    <w:lvl w:ilvl="1" w:tplc="C284F90C" w:tentative="1">
      <w:start w:val="1"/>
      <w:numFmt w:val="lowerLetter"/>
      <w:lvlText w:val="%2."/>
      <w:lvlJc w:val="left"/>
      <w:pPr>
        <w:tabs>
          <w:tab w:val="num" w:pos="1440"/>
        </w:tabs>
        <w:ind w:left="1440" w:hanging="360"/>
      </w:pPr>
    </w:lvl>
    <w:lvl w:ilvl="2" w:tplc="C28E58B8" w:tentative="1">
      <w:start w:val="1"/>
      <w:numFmt w:val="lowerRoman"/>
      <w:lvlText w:val="%3."/>
      <w:lvlJc w:val="right"/>
      <w:pPr>
        <w:tabs>
          <w:tab w:val="num" w:pos="2160"/>
        </w:tabs>
        <w:ind w:left="2160" w:hanging="180"/>
      </w:pPr>
    </w:lvl>
    <w:lvl w:ilvl="3" w:tplc="10947D7C" w:tentative="1">
      <w:start w:val="1"/>
      <w:numFmt w:val="decimal"/>
      <w:lvlText w:val="%4."/>
      <w:lvlJc w:val="left"/>
      <w:pPr>
        <w:tabs>
          <w:tab w:val="num" w:pos="2880"/>
        </w:tabs>
        <w:ind w:left="2880" w:hanging="360"/>
      </w:pPr>
    </w:lvl>
    <w:lvl w:ilvl="4" w:tplc="5B646220" w:tentative="1">
      <w:start w:val="1"/>
      <w:numFmt w:val="lowerLetter"/>
      <w:lvlText w:val="%5."/>
      <w:lvlJc w:val="left"/>
      <w:pPr>
        <w:tabs>
          <w:tab w:val="num" w:pos="3600"/>
        </w:tabs>
        <w:ind w:left="3600" w:hanging="360"/>
      </w:pPr>
    </w:lvl>
    <w:lvl w:ilvl="5" w:tplc="C80E367E" w:tentative="1">
      <w:start w:val="1"/>
      <w:numFmt w:val="lowerRoman"/>
      <w:lvlText w:val="%6."/>
      <w:lvlJc w:val="right"/>
      <w:pPr>
        <w:tabs>
          <w:tab w:val="num" w:pos="4320"/>
        </w:tabs>
        <w:ind w:left="4320" w:hanging="180"/>
      </w:pPr>
    </w:lvl>
    <w:lvl w:ilvl="6" w:tplc="03D8C7DC" w:tentative="1">
      <w:start w:val="1"/>
      <w:numFmt w:val="decimal"/>
      <w:lvlText w:val="%7."/>
      <w:lvlJc w:val="left"/>
      <w:pPr>
        <w:tabs>
          <w:tab w:val="num" w:pos="5040"/>
        </w:tabs>
        <w:ind w:left="5040" w:hanging="360"/>
      </w:pPr>
    </w:lvl>
    <w:lvl w:ilvl="7" w:tplc="E5D0F930" w:tentative="1">
      <w:start w:val="1"/>
      <w:numFmt w:val="lowerLetter"/>
      <w:lvlText w:val="%8."/>
      <w:lvlJc w:val="left"/>
      <w:pPr>
        <w:tabs>
          <w:tab w:val="num" w:pos="5760"/>
        </w:tabs>
        <w:ind w:left="5760" w:hanging="360"/>
      </w:pPr>
    </w:lvl>
    <w:lvl w:ilvl="8" w:tplc="526A36F8" w:tentative="1">
      <w:start w:val="1"/>
      <w:numFmt w:val="lowerRoman"/>
      <w:lvlText w:val="%9."/>
      <w:lvlJc w:val="right"/>
      <w:pPr>
        <w:tabs>
          <w:tab w:val="num" w:pos="6480"/>
        </w:tabs>
        <w:ind w:left="6480" w:hanging="180"/>
      </w:pPr>
    </w:lvl>
  </w:abstractNum>
  <w:abstractNum w:abstractNumId="2">
    <w:nsid w:val="0ABB67D9"/>
    <w:multiLevelType w:val="multilevel"/>
    <w:tmpl w:val="1FB251EC"/>
    <w:lvl w:ilvl="0">
      <w:start w:val="4"/>
      <w:numFmt w:val="decimal"/>
      <w:lvlText w:val="%1"/>
      <w:lvlJc w:val="left"/>
      <w:pPr>
        <w:ind w:left="420" w:hanging="420"/>
      </w:pPr>
      <w:rPr>
        <w:rFonts w:ascii="Times New Roman" w:hAnsi="Times New Roman" w:cs="Times New Roman" w:hint="default"/>
        <w:sz w:val="24"/>
      </w:rPr>
    </w:lvl>
    <w:lvl w:ilvl="1">
      <w:start w:val="1"/>
      <w:numFmt w:val="decimalZero"/>
      <w:lvlText w:val="%1.%2"/>
      <w:lvlJc w:val="left"/>
      <w:pPr>
        <w:ind w:left="840" w:hanging="420"/>
      </w:pPr>
      <w:rPr>
        <w:rFonts w:ascii="Arial" w:hAnsi="Arial" w:cs="Arial" w:hint="default"/>
        <w:sz w:val="20"/>
        <w:szCs w:val="20"/>
        <w:lang w:val="uk-UA"/>
      </w:rPr>
    </w:lvl>
    <w:lvl w:ilvl="2">
      <w:start w:val="1"/>
      <w:numFmt w:val="decimal"/>
      <w:lvlText w:val="%1.%2.%3"/>
      <w:lvlJc w:val="left"/>
      <w:pPr>
        <w:ind w:left="1560" w:hanging="720"/>
      </w:pPr>
      <w:rPr>
        <w:rFonts w:ascii="Times New Roman" w:hAnsi="Times New Roman" w:cs="Times New Roman" w:hint="default"/>
        <w:sz w:val="24"/>
      </w:rPr>
    </w:lvl>
    <w:lvl w:ilvl="3">
      <w:start w:val="1"/>
      <w:numFmt w:val="decimal"/>
      <w:lvlText w:val="%1.%2.%3.%4"/>
      <w:lvlJc w:val="left"/>
      <w:pPr>
        <w:ind w:left="1980" w:hanging="720"/>
      </w:pPr>
      <w:rPr>
        <w:rFonts w:ascii="Times New Roman" w:hAnsi="Times New Roman" w:cs="Times New Roman" w:hint="default"/>
        <w:sz w:val="24"/>
      </w:rPr>
    </w:lvl>
    <w:lvl w:ilvl="4">
      <w:start w:val="1"/>
      <w:numFmt w:val="decimal"/>
      <w:lvlText w:val="%1.%2.%3.%4.%5"/>
      <w:lvlJc w:val="left"/>
      <w:pPr>
        <w:ind w:left="2760" w:hanging="1080"/>
      </w:pPr>
      <w:rPr>
        <w:rFonts w:ascii="Times New Roman" w:hAnsi="Times New Roman" w:cs="Times New Roman" w:hint="default"/>
        <w:sz w:val="24"/>
      </w:rPr>
    </w:lvl>
    <w:lvl w:ilvl="5">
      <w:start w:val="1"/>
      <w:numFmt w:val="decimal"/>
      <w:lvlText w:val="%1.%2.%3.%4.%5.%6"/>
      <w:lvlJc w:val="left"/>
      <w:pPr>
        <w:ind w:left="3180" w:hanging="1080"/>
      </w:pPr>
      <w:rPr>
        <w:rFonts w:ascii="Times New Roman" w:hAnsi="Times New Roman" w:cs="Times New Roman" w:hint="default"/>
        <w:sz w:val="24"/>
      </w:rPr>
    </w:lvl>
    <w:lvl w:ilvl="6">
      <w:start w:val="1"/>
      <w:numFmt w:val="decimal"/>
      <w:lvlText w:val="%1.%2.%3.%4.%5.%6.%7"/>
      <w:lvlJc w:val="left"/>
      <w:pPr>
        <w:ind w:left="3960" w:hanging="1440"/>
      </w:pPr>
      <w:rPr>
        <w:rFonts w:ascii="Times New Roman" w:hAnsi="Times New Roman" w:cs="Times New Roman" w:hint="default"/>
        <w:sz w:val="24"/>
      </w:rPr>
    </w:lvl>
    <w:lvl w:ilvl="7">
      <w:start w:val="1"/>
      <w:numFmt w:val="decimal"/>
      <w:lvlText w:val="%1.%2.%3.%4.%5.%6.%7.%8"/>
      <w:lvlJc w:val="left"/>
      <w:pPr>
        <w:ind w:left="4380" w:hanging="1440"/>
      </w:pPr>
      <w:rPr>
        <w:rFonts w:ascii="Times New Roman" w:hAnsi="Times New Roman" w:cs="Times New Roman" w:hint="default"/>
        <w:sz w:val="24"/>
      </w:rPr>
    </w:lvl>
    <w:lvl w:ilvl="8">
      <w:start w:val="1"/>
      <w:numFmt w:val="decimal"/>
      <w:lvlText w:val="%1.%2.%3.%4.%5.%6.%7.%8.%9"/>
      <w:lvlJc w:val="left"/>
      <w:pPr>
        <w:ind w:left="5160" w:hanging="1800"/>
      </w:pPr>
      <w:rPr>
        <w:rFonts w:ascii="Times New Roman" w:hAnsi="Times New Roman" w:cs="Times New Roman" w:hint="default"/>
        <w:sz w:val="24"/>
      </w:rPr>
    </w:lvl>
  </w:abstractNum>
  <w:abstractNum w:abstractNumId="3">
    <w:nsid w:val="0AFC0792"/>
    <w:multiLevelType w:val="multilevel"/>
    <w:tmpl w:val="36E428C4"/>
    <w:lvl w:ilvl="0">
      <w:start w:val="9"/>
      <w:numFmt w:val="decimal"/>
      <w:lvlText w:val="%1"/>
      <w:lvlJc w:val="left"/>
      <w:pPr>
        <w:ind w:left="420" w:hanging="420"/>
      </w:pPr>
      <w:rPr>
        <w:rFonts w:hint="default"/>
      </w:rPr>
    </w:lvl>
    <w:lvl w:ilvl="1">
      <w:start w:val="1"/>
      <w:numFmt w:val="decimalZero"/>
      <w:lvlText w:val="%1.%2"/>
      <w:lvlJc w:val="left"/>
      <w:pPr>
        <w:ind w:left="1320"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4">
    <w:nsid w:val="0E340314"/>
    <w:multiLevelType w:val="multilevel"/>
    <w:tmpl w:val="8276924C"/>
    <w:lvl w:ilvl="0">
      <w:start w:val="6"/>
      <w:numFmt w:val="decimal"/>
      <w:lvlText w:val="%1"/>
      <w:lvlJc w:val="left"/>
      <w:pPr>
        <w:ind w:left="375" w:hanging="375"/>
      </w:pPr>
      <w:rPr>
        <w:rFonts w:hint="default"/>
      </w:rPr>
    </w:lvl>
    <w:lvl w:ilvl="1">
      <w:start w:val="1"/>
      <w:numFmt w:val="decimalZero"/>
      <w:lvlText w:val="%1.%2"/>
      <w:lvlJc w:val="left"/>
      <w:pPr>
        <w:ind w:left="795" w:hanging="375"/>
      </w:pPr>
      <w:rPr>
        <w:rFonts w:hint="default"/>
      </w:rPr>
    </w:lvl>
    <w:lvl w:ilvl="2">
      <w:start w:val="1"/>
      <w:numFmt w:val="decimal"/>
      <w:lvlText w:val="%1.%2.%3"/>
      <w:lvlJc w:val="left"/>
      <w:pPr>
        <w:ind w:left="1560" w:hanging="720"/>
      </w:pPr>
      <w:rPr>
        <w:rFonts w:hint="default"/>
      </w:rPr>
    </w:lvl>
    <w:lvl w:ilvl="3">
      <w:start w:val="1"/>
      <w:numFmt w:val="decimal"/>
      <w:lvlText w:val="%1.%2.%3.%4"/>
      <w:lvlJc w:val="left"/>
      <w:pPr>
        <w:ind w:left="1980" w:hanging="720"/>
      </w:pPr>
      <w:rPr>
        <w:rFonts w:hint="default"/>
      </w:rPr>
    </w:lvl>
    <w:lvl w:ilvl="4">
      <w:start w:val="1"/>
      <w:numFmt w:val="decimal"/>
      <w:lvlText w:val="%1.%2.%3.%4.%5"/>
      <w:lvlJc w:val="left"/>
      <w:pPr>
        <w:ind w:left="2760" w:hanging="1080"/>
      </w:pPr>
      <w:rPr>
        <w:rFonts w:hint="default"/>
      </w:rPr>
    </w:lvl>
    <w:lvl w:ilvl="5">
      <w:start w:val="1"/>
      <w:numFmt w:val="decimal"/>
      <w:lvlText w:val="%1.%2.%3.%4.%5.%6"/>
      <w:lvlJc w:val="left"/>
      <w:pPr>
        <w:ind w:left="3180" w:hanging="1080"/>
      </w:pPr>
      <w:rPr>
        <w:rFonts w:hint="default"/>
      </w:rPr>
    </w:lvl>
    <w:lvl w:ilvl="6">
      <w:start w:val="1"/>
      <w:numFmt w:val="decimal"/>
      <w:lvlText w:val="%1.%2.%3.%4.%5.%6.%7"/>
      <w:lvlJc w:val="left"/>
      <w:pPr>
        <w:ind w:left="3960" w:hanging="1440"/>
      </w:pPr>
      <w:rPr>
        <w:rFonts w:hint="default"/>
      </w:rPr>
    </w:lvl>
    <w:lvl w:ilvl="7">
      <w:start w:val="1"/>
      <w:numFmt w:val="decimal"/>
      <w:lvlText w:val="%1.%2.%3.%4.%5.%6.%7.%8"/>
      <w:lvlJc w:val="left"/>
      <w:pPr>
        <w:ind w:left="4380" w:hanging="1440"/>
      </w:pPr>
      <w:rPr>
        <w:rFonts w:hint="default"/>
      </w:rPr>
    </w:lvl>
    <w:lvl w:ilvl="8">
      <w:start w:val="1"/>
      <w:numFmt w:val="decimal"/>
      <w:lvlText w:val="%1.%2.%3.%4.%5.%6.%7.%8.%9"/>
      <w:lvlJc w:val="left"/>
      <w:pPr>
        <w:ind w:left="5160" w:hanging="1800"/>
      </w:pPr>
      <w:rPr>
        <w:rFonts w:hint="default"/>
      </w:rPr>
    </w:lvl>
  </w:abstractNum>
  <w:abstractNum w:abstractNumId="5">
    <w:nsid w:val="0FD76181"/>
    <w:multiLevelType w:val="hybridMultilevel"/>
    <w:tmpl w:val="D12CFD0C"/>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4E25133"/>
    <w:multiLevelType w:val="hybridMultilevel"/>
    <w:tmpl w:val="A232F4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1CC15F74"/>
    <w:multiLevelType w:val="multilevel"/>
    <w:tmpl w:val="76680008"/>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1617"/>
        </w:tabs>
        <w:ind w:left="1617" w:hanging="1050"/>
      </w:pPr>
      <w:rPr>
        <w:rFonts w:hint="default"/>
      </w:rPr>
    </w:lvl>
    <w:lvl w:ilvl="2">
      <w:start w:val="1"/>
      <w:numFmt w:val="decimal"/>
      <w:lvlText w:val="%1.%2.%3."/>
      <w:lvlJc w:val="left"/>
      <w:pPr>
        <w:tabs>
          <w:tab w:val="num" w:pos="2184"/>
        </w:tabs>
        <w:ind w:left="2184" w:hanging="1050"/>
      </w:pPr>
      <w:rPr>
        <w:rFonts w:hint="default"/>
      </w:rPr>
    </w:lvl>
    <w:lvl w:ilvl="3">
      <w:start w:val="1"/>
      <w:numFmt w:val="decimal"/>
      <w:lvlText w:val="%1.%2.%3.%4."/>
      <w:lvlJc w:val="left"/>
      <w:pPr>
        <w:tabs>
          <w:tab w:val="num" w:pos="2751"/>
        </w:tabs>
        <w:ind w:left="2751" w:hanging="1050"/>
      </w:pPr>
      <w:rPr>
        <w:rFonts w:hint="default"/>
      </w:rPr>
    </w:lvl>
    <w:lvl w:ilvl="4">
      <w:start w:val="1"/>
      <w:numFmt w:val="decimal"/>
      <w:lvlText w:val="%1.%2.%3.%4.%5."/>
      <w:lvlJc w:val="left"/>
      <w:pPr>
        <w:tabs>
          <w:tab w:val="num" w:pos="3348"/>
        </w:tabs>
        <w:ind w:left="3348" w:hanging="1080"/>
      </w:pPr>
      <w:rPr>
        <w:rFonts w:hint="default"/>
      </w:rPr>
    </w:lvl>
    <w:lvl w:ilvl="5">
      <w:start w:val="1"/>
      <w:numFmt w:val="decimal"/>
      <w:lvlText w:val="%1.%2.%3.%4.%5.%6."/>
      <w:lvlJc w:val="left"/>
      <w:pPr>
        <w:tabs>
          <w:tab w:val="num" w:pos="3915"/>
        </w:tabs>
        <w:ind w:left="3915" w:hanging="108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8">
    <w:nsid w:val="1E817BF8"/>
    <w:multiLevelType w:val="multilevel"/>
    <w:tmpl w:val="706A3456"/>
    <w:lvl w:ilvl="0">
      <w:start w:val="6"/>
      <w:numFmt w:val="decimal"/>
      <w:lvlText w:val="%1."/>
      <w:lvlJc w:val="left"/>
      <w:pPr>
        <w:tabs>
          <w:tab w:val="num" w:pos="1350"/>
        </w:tabs>
        <w:ind w:left="1350" w:hanging="1350"/>
      </w:pPr>
      <w:rPr>
        <w:rFonts w:hint="default"/>
      </w:rPr>
    </w:lvl>
    <w:lvl w:ilvl="1">
      <w:start w:val="4"/>
      <w:numFmt w:val="decimal"/>
      <w:lvlText w:val="%1.%2."/>
      <w:lvlJc w:val="left"/>
      <w:pPr>
        <w:tabs>
          <w:tab w:val="num" w:pos="1633"/>
        </w:tabs>
        <w:ind w:left="1633" w:hanging="1350"/>
      </w:pPr>
      <w:rPr>
        <w:rFonts w:hint="default"/>
      </w:rPr>
    </w:lvl>
    <w:lvl w:ilvl="2">
      <w:start w:val="3"/>
      <w:numFmt w:val="decimal"/>
      <w:lvlText w:val="%1.%2.%3."/>
      <w:lvlJc w:val="left"/>
      <w:pPr>
        <w:tabs>
          <w:tab w:val="num" w:pos="1916"/>
        </w:tabs>
        <w:ind w:left="1916" w:hanging="1350"/>
      </w:pPr>
      <w:rPr>
        <w:rFonts w:hint="default"/>
      </w:rPr>
    </w:lvl>
    <w:lvl w:ilvl="3">
      <w:start w:val="1"/>
      <w:numFmt w:val="decimal"/>
      <w:lvlText w:val="%1.%2.%3.%4."/>
      <w:lvlJc w:val="left"/>
      <w:pPr>
        <w:tabs>
          <w:tab w:val="num" w:pos="2199"/>
        </w:tabs>
        <w:ind w:left="2199" w:hanging="1350"/>
      </w:pPr>
      <w:rPr>
        <w:rFonts w:hint="default"/>
      </w:rPr>
    </w:lvl>
    <w:lvl w:ilvl="4">
      <w:start w:val="1"/>
      <w:numFmt w:val="decimal"/>
      <w:lvlText w:val="%1.%2.%3.%4.%5."/>
      <w:lvlJc w:val="left"/>
      <w:pPr>
        <w:tabs>
          <w:tab w:val="num" w:pos="2482"/>
        </w:tabs>
        <w:ind w:left="2482" w:hanging="1350"/>
      </w:pPr>
      <w:rPr>
        <w:rFonts w:hint="default"/>
      </w:rPr>
    </w:lvl>
    <w:lvl w:ilvl="5">
      <w:start w:val="1"/>
      <w:numFmt w:val="decimal"/>
      <w:lvlText w:val="%1.%2.%3.%4.%5.%6."/>
      <w:lvlJc w:val="left"/>
      <w:pPr>
        <w:tabs>
          <w:tab w:val="num" w:pos="2855"/>
        </w:tabs>
        <w:ind w:left="2855" w:hanging="1440"/>
      </w:pPr>
      <w:rPr>
        <w:rFonts w:hint="default"/>
      </w:rPr>
    </w:lvl>
    <w:lvl w:ilvl="6">
      <w:start w:val="1"/>
      <w:numFmt w:val="decimal"/>
      <w:lvlText w:val="%1.%2.%3.%4.%5.%6.%7."/>
      <w:lvlJc w:val="left"/>
      <w:pPr>
        <w:tabs>
          <w:tab w:val="num" w:pos="3498"/>
        </w:tabs>
        <w:ind w:left="3498" w:hanging="1800"/>
      </w:pPr>
      <w:rPr>
        <w:rFonts w:hint="default"/>
      </w:rPr>
    </w:lvl>
    <w:lvl w:ilvl="7">
      <w:start w:val="1"/>
      <w:numFmt w:val="decimal"/>
      <w:lvlText w:val="%1.%2.%3.%4.%5.%6.%7.%8."/>
      <w:lvlJc w:val="left"/>
      <w:pPr>
        <w:tabs>
          <w:tab w:val="num" w:pos="3781"/>
        </w:tabs>
        <w:ind w:left="3781" w:hanging="1800"/>
      </w:pPr>
      <w:rPr>
        <w:rFonts w:hint="default"/>
      </w:rPr>
    </w:lvl>
    <w:lvl w:ilvl="8">
      <w:start w:val="1"/>
      <w:numFmt w:val="decimal"/>
      <w:lvlText w:val="%1.%2.%3.%4.%5.%6.%7.%8.%9."/>
      <w:lvlJc w:val="left"/>
      <w:pPr>
        <w:tabs>
          <w:tab w:val="num" w:pos="4424"/>
        </w:tabs>
        <w:ind w:left="4424" w:hanging="2160"/>
      </w:pPr>
      <w:rPr>
        <w:rFonts w:hint="default"/>
      </w:rPr>
    </w:lvl>
  </w:abstractNum>
  <w:abstractNum w:abstractNumId="9">
    <w:nsid w:val="2BA526D0"/>
    <w:multiLevelType w:val="hybridMultilevel"/>
    <w:tmpl w:val="6C1A8A20"/>
    <w:lvl w:ilvl="0" w:tplc="04220001">
      <w:start w:val="1"/>
      <w:numFmt w:val="bullet"/>
      <w:lvlText w:val=""/>
      <w:lvlJc w:val="left"/>
      <w:pPr>
        <w:ind w:left="720" w:hanging="360"/>
      </w:pPr>
      <w:rPr>
        <w:rFonts w:ascii="Symbol" w:hAnsi="Symbol"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0">
    <w:nsid w:val="2C0D362D"/>
    <w:multiLevelType w:val="multilevel"/>
    <w:tmpl w:val="28407676"/>
    <w:lvl w:ilvl="0">
      <w:start w:val="7"/>
      <w:numFmt w:val="decimal"/>
      <w:lvlText w:val="%1."/>
      <w:lvlJc w:val="left"/>
      <w:pPr>
        <w:ind w:left="360" w:hanging="360"/>
      </w:pPr>
      <w:rPr>
        <w:rFonts w:hint="default"/>
      </w:rPr>
    </w:lvl>
    <w:lvl w:ilvl="1">
      <w:start w:val="3"/>
      <w:numFmt w:val="decimal"/>
      <w:lvlText w:val="%1.%2."/>
      <w:lvlJc w:val="left"/>
      <w:pPr>
        <w:ind w:left="1353" w:hanging="360"/>
      </w:pPr>
      <w:rPr>
        <w:rFonts w:hint="default"/>
      </w:rPr>
    </w:lvl>
    <w:lvl w:ilvl="2">
      <w:start w:val="1"/>
      <w:numFmt w:val="decimal"/>
      <w:lvlText w:val="%1.%2.%3."/>
      <w:lvlJc w:val="left"/>
      <w:pPr>
        <w:ind w:left="2132" w:hanging="720"/>
      </w:pPr>
      <w:rPr>
        <w:rFonts w:hint="default"/>
      </w:rPr>
    </w:lvl>
    <w:lvl w:ilvl="3">
      <w:start w:val="1"/>
      <w:numFmt w:val="decimal"/>
      <w:lvlText w:val="%1.%2.%3.%4."/>
      <w:lvlJc w:val="left"/>
      <w:pPr>
        <w:ind w:left="2838" w:hanging="720"/>
      </w:pPr>
      <w:rPr>
        <w:rFonts w:hint="default"/>
      </w:rPr>
    </w:lvl>
    <w:lvl w:ilvl="4">
      <w:start w:val="1"/>
      <w:numFmt w:val="decimal"/>
      <w:lvlText w:val="%1.%2.%3.%4.%5."/>
      <w:lvlJc w:val="left"/>
      <w:pPr>
        <w:ind w:left="3904" w:hanging="1080"/>
      </w:pPr>
      <w:rPr>
        <w:rFonts w:hint="default"/>
      </w:rPr>
    </w:lvl>
    <w:lvl w:ilvl="5">
      <w:start w:val="1"/>
      <w:numFmt w:val="decimal"/>
      <w:lvlText w:val="%1.%2.%3.%4.%5.%6."/>
      <w:lvlJc w:val="left"/>
      <w:pPr>
        <w:ind w:left="4610" w:hanging="1080"/>
      </w:pPr>
      <w:rPr>
        <w:rFonts w:hint="default"/>
      </w:rPr>
    </w:lvl>
    <w:lvl w:ilvl="6">
      <w:start w:val="1"/>
      <w:numFmt w:val="decimal"/>
      <w:lvlText w:val="%1.%2.%3.%4.%5.%6.%7."/>
      <w:lvlJc w:val="left"/>
      <w:pPr>
        <w:ind w:left="5676" w:hanging="1440"/>
      </w:pPr>
      <w:rPr>
        <w:rFonts w:hint="default"/>
      </w:rPr>
    </w:lvl>
    <w:lvl w:ilvl="7">
      <w:start w:val="1"/>
      <w:numFmt w:val="decimal"/>
      <w:lvlText w:val="%1.%2.%3.%4.%5.%6.%7.%8."/>
      <w:lvlJc w:val="left"/>
      <w:pPr>
        <w:ind w:left="6382" w:hanging="1440"/>
      </w:pPr>
      <w:rPr>
        <w:rFonts w:hint="default"/>
      </w:rPr>
    </w:lvl>
    <w:lvl w:ilvl="8">
      <w:start w:val="1"/>
      <w:numFmt w:val="decimal"/>
      <w:lvlText w:val="%1.%2.%3.%4.%5.%6.%7.%8.%9."/>
      <w:lvlJc w:val="left"/>
      <w:pPr>
        <w:ind w:left="7448" w:hanging="1800"/>
      </w:pPr>
      <w:rPr>
        <w:rFonts w:hint="default"/>
      </w:rPr>
    </w:lvl>
  </w:abstractNum>
  <w:abstractNum w:abstractNumId="11">
    <w:nsid w:val="325403DE"/>
    <w:multiLevelType w:val="hybridMultilevel"/>
    <w:tmpl w:val="3056B79E"/>
    <w:lvl w:ilvl="0" w:tplc="75C806C2">
      <w:start w:val="11"/>
      <w:numFmt w:val="bullet"/>
      <w:lvlText w:val="-"/>
      <w:lvlJc w:val="left"/>
      <w:pPr>
        <w:ind w:left="720" w:hanging="360"/>
      </w:pPr>
      <w:rPr>
        <w:rFonts w:ascii="Times New Roman" w:eastAsia="Times New Roman" w:hAnsi="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6BB6276"/>
    <w:multiLevelType w:val="hybridMultilevel"/>
    <w:tmpl w:val="256ACE22"/>
    <w:lvl w:ilvl="0" w:tplc="08090003">
      <w:start w:val="1"/>
      <w:numFmt w:val="bullet"/>
      <w:lvlText w:val="o"/>
      <w:lvlJc w:val="left"/>
      <w:pPr>
        <w:ind w:left="1440" w:hanging="360"/>
      </w:pPr>
      <w:rPr>
        <w:rFonts w:ascii="Courier New" w:hAnsi="Courier New" w:cs="Courier New"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7D367A5"/>
    <w:multiLevelType w:val="singleLevel"/>
    <w:tmpl w:val="C07A9ECA"/>
    <w:lvl w:ilvl="0">
      <w:start w:val="2"/>
      <w:numFmt w:val="lowerLetter"/>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abstractNum>
  <w:abstractNum w:abstractNumId="14">
    <w:nsid w:val="39B05FCC"/>
    <w:multiLevelType w:val="hybridMultilevel"/>
    <w:tmpl w:val="0B50418C"/>
    <w:lvl w:ilvl="0" w:tplc="ECF04F1A">
      <w:start w:val="6"/>
      <w:numFmt w:val="bullet"/>
      <w:lvlText w:val="-"/>
      <w:lvlJc w:val="left"/>
      <w:pPr>
        <w:ind w:left="927" w:hanging="360"/>
      </w:pPr>
      <w:rPr>
        <w:rFonts w:ascii="Times New Roman CYR" w:eastAsia="Times New Roman" w:hAnsi="Times New Roman CYR"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15">
    <w:nsid w:val="3E3527C0"/>
    <w:multiLevelType w:val="hybridMultilevel"/>
    <w:tmpl w:val="508A33EC"/>
    <w:lvl w:ilvl="0" w:tplc="474A3882">
      <w:start w:val="1"/>
      <w:numFmt w:val="decimal"/>
      <w:lvlText w:val="%1."/>
      <w:lvlJc w:val="left"/>
      <w:pPr>
        <w:tabs>
          <w:tab w:val="num" w:pos="1287"/>
        </w:tabs>
        <w:ind w:left="1287" w:hanging="360"/>
      </w:pPr>
    </w:lvl>
    <w:lvl w:ilvl="1" w:tplc="66C05BC2">
      <w:numFmt w:val="none"/>
      <w:lvlText w:val=""/>
      <w:lvlJc w:val="left"/>
      <w:pPr>
        <w:tabs>
          <w:tab w:val="num" w:pos="360"/>
        </w:tabs>
      </w:pPr>
    </w:lvl>
    <w:lvl w:ilvl="2" w:tplc="BCB4F862">
      <w:numFmt w:val="none"/>
      <w:lvlText w:val=""/>
      <w:lvlJc w:val="left"/>
      <w:pPr>
        <w:tabs>
          <w:tab w:val="num" w:pos="360"/>
        </w:tabs>
      </w:pPr>
    </w:lvl>
    <w:lvl w:ilvl="3" w:tplc="5F20D422">
      <w:numFmt w:val="none"/>
      <w:lvlText w:val=""/>
      <w:lvlJc w:val="left"/>
      <w:pPr>
        <w:tabs>
          <w:tab w:val="num" w:pos="360"/>
        </w:tabs>
      </w:pPr>
    </w:lvl>
    <w:lvl w:ilvl="4" w:tplc="ABD6E07C">
      <w:numFmt w:val="none"/>
      <w:lvlText w:val=""/>
      <w:lvlJc w:val="left"/>
      <w:pPr>
        <w:tabs>
          <w:tab w:val="num" w:pos="360"/>
        </w:tabs>
      </w:pPr>
    </w:lvl>
    <w:lvl w:ilvl="5" w:tplc="95B4ADFC">
      <w:numFmt w:val="none"/>
      <w:lvlText w:val=""/>
      <w:lvlJc w:val="left"/>
      <w:pPr>
        <w:tabs>
          <w:tab w:val="num" w:pos="360"/>
        </w:tabs>
      </w:pPr>
    </w:lvl>
    <w:lvl w:ilvl="6" w:tplc="220443C0">
      <w:numFmt w:val="none"/>
      <w:lvlText w:val=""/>
      <w:lvlJc w:val="left"/>
      <w:pPr>
        <w:tabs>
          <w:tab w:val="num" w:pos="360"/>
        </w:tabs>
      </w:pPr>
    </w:lvl>
    <w:lvl w:ilvl="7" w:tplc="8D50CEC4">
      <w:numFmt w:val="none"/>
      <w:lvlText w:val=""/>
      <w:lvlJc w:val="left"/>
      <w:pPr>
        <w:tabs>
          <w:tab w:val="num" w:pos="360"/>
        </w:tabs>
      </w:pPr>
    </w:lvl>
    <w:lvl w:ilvl="8" w:tplc="E9A26D72">
      <w:numFmt w:val="none"/>
      <w:lvlText w:val=""/>
      <w:lvlJc w:val="left"/>
      <w:pPr>
        <w:tabs>
          <w:tab w:val="num" w:pos="360"/>
        </w:tabs>
      </w:pPr>
    </w:lvl>
  </w:abstractNum>
  <w:abstractNum w:abstractNumId="16">
    <w:nsid w:val="3EA627CD"/>
    <w:multiLevelType w:val="hybridMultilevel"/>
    <w:tmpl w:val="4DA4DB2E"/>
    <w:lvl w:ilvl="0" w:tplc="05D40E8C">
      <w:start w:val="1"/>
      <w:numFmt w:val="lowerRoman"/>
      <w:lvlText w:val="(%1)"/>
      <w:lvlJc w:val="left"/>
      <w:pPr>
        <w:tabs>
          <w:tab w:val="num" w:pos="2160"/>
        </w:tabs>
        <w:ind w:left="216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45A878F2"/>
    <w:multiLevelType w:val="multilevel"/>
    <w:tmpl w:val="5172ECB4"/>
    <w:lvl w:ilvl="0">
      <w:start w:val="8"/>
      <w:numFmt w:val="decimal"/>
      <w:lvlText w:val="%1"/>
      <w:lvlJc w:val="left"/>
      <w:pPr>
        <w:tabs>
          <w:tab w:val="num" w:pos="1440"/>
        </w:tabs>
        <w:ind w:left="1440" w:hanging="1440"/>
      </w:pPr>
      <w:rPr>
        <w:rFonts w:hint="default"/>
      </w:rPr>
    </w:lvl>
    <w:lvl w:ilvl="1">
      <w:start w:val="2"/>
      <w:numFmt w:val="decimal"/>
      <w:lvlText w:val="%1.%2"/>
      <w:lvlJc w:val="left"/>
      <w:pPr>
        <w:tabs>
          <w:tab w:val="num" w:pos="2007"/>
        </w:tabs>
        <w:ind w:left="2007" w:hanging="1440"/>
      </w:pPr>
      <w:rPr>
        <w:rFonts w:hint="default"/>
      </w:rPr>
    </w:lvl>
    <w:lvl w:ilvl="2">
      <w:start w:val="1"/>
      <w:numFmt w:val="decimal"/>
      <w:lvlText w:val="%1.%2.%3"/>
      <w:lvlJc w:val="left"/>
      <w:pPr>
        <w:tabs>
          <w:tab w:val="num" w:pos="2574"/>
        </w:tabs>
        <w:ind w:left="2574" w:hanging="1440"/>
      </w:pPr>
      <w:rPr>
        <w:rFonts w:hint="default"/>
      </w:rPr>
    </w:lvl>
    <w:lvl w:ilvl="3">
      <w:start w:val="1"/>
      <w:numFmt w:val="decimal"/>
      <w:lvlText w:val="%1.%2.%3.%4"/>
      <w:lvlJc w:val="left"/>
      <w:pPr>
        <w:tabs>
          <w:tab w:val="num" w:pos="3141"/>
        </w:tabs>
        <w:ind w:left="3141" w:hanging="1440"/>
      </w:pPr>
      <w:rPr>
        <w:rFonts w:hint="default"/>
      </w:rPr>
    </w:lvl>
    <w:lvl w:ilvl="4">
      <w:start w:val="1"/>
      <w:numFmt w:val="decimal"/>
      <w:lvlText w:val="%1.%2.%3.%4.%5"/>
      <w:lvlJc w:val="left"/>
      <w:pPr>
        <w:tabs>
          <w:tab w:val="num" w:pos="3708"/>
        </w:tabs>
        <w:ind w:left="3708" w:hanging="1440"/>
      </w:pPr>
      <w:rPr>
        <w:rFonts w:hint="default"/>
      </w:rPr>
    </w:lvl>
    <w:lvl w:ilvl="5">
      <w:start w:val="1"/>
      <w:numFmt w:val="decimal"/>
      <w:lvlText w:val="%1.%2.%3.%4.%5.%6"/>
      <w:lvlJc w:val="left"/>
      <w:pPr>
        <w:tabs>
          <w:tab w:val="num" w:pos="4275"/>
        </w:tabs>
        <w:ind w:left="4275" w:hanging="1440"/>
      </w:pPr>
      <w:rPr>
        <w:rFonts w:hint="default"/>
      </w:rPr>
    </w:lvl>
    <w:lvl w:ilvl="6">
      <w:start w:val="1"/>
      <w:numFmt w:val="decimal"/>
      <w:lvlText w:val="%1.%2.%3.%4.%5.%6.%7"/>
      <w:lvlJc w:val="left"/>
      <w:pPr>
        <w:tabs>
          <w:tab w:val="num" w:pos="4842"/>
        </w:tabs>
        <w:ind w:left="4842" w:hanging="1440"/>
      </w:pPr>
      <w:rPr>
        <w:rFonts w:hint="default"/>
      </w:rPr>
    </w:lvl>
    <w:lvl w:ilvl="7">
      <w:start w:val="1"/>
      <w:numFmt w:val="decimal"/>
      <w:lvlText w:val="%1.%2.%3.%4.%5.%6.%7.%8"/>
      <w:lvlJc w:val="left"/>
      <w:pPr>
        <w:tabs>
          <w:tab w:val="num" w:pos="5409"/>
        </w:tabs>
        <w:ind w:left="5409" w:hanging="1440"/>
      </w:pPr>
      <w:rPr>
        <w:rFonts w:hint="default"/>
      </w:rPr>
    </w:lvl>
    <w:lvl w:ilvl="8">
      <w:start w:val="1"/>
      <w:numFmt w:val="decimal"/>
      <w:lvlText w:val="%1.%2.%3.%4.%5.%6.%7.%8.%9"/>
      <w:lvlJc w:val="left"/>
      <w:pPr>
        <w:tabs>
          <w:tab w:val="num" w:pos="6336"/>
        </w:tabs>
        <w:ind w:left="6336" w:hanging="1800"/>
      </w:pPr>
      <w:rPr>
        <w:rFonts w:hint="default"/>
      </w:rPr>
    </w:lvl>
  </w:abstractNum>
  <w:abstractNum w:abstractNumId="18">
    <w:nsid w:val="49DA6D1E"/>
    <w:multiLevelType w:val="hybridMultilevel"/>
    <w:tmpl w:val="569C1AA4"/>
    <w:lvl w:ilvl="0" w:tplc="08090001">
      <w:start w:val="1"/>
      <w:numFmt w:val="bullet"/>
      <w:lvlText w:val=""/>
      <w:lvlJc w:val="left"/>
      <w:pPr>
        <w:ind w:left="768" w:hanging="360"/>
      </w:pPr>
      <w:rPr>
        <w:rFonts w:ascii="Symbol" w:hAnsi="Symbol" w:hint="default"/>
      </w:rPr>
    </w:lvl>
    <w:lvl w:ilvl="1" w:tplc="04090019" w:tentative="1">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19">
    <w:nsid w:val="4D947917"/>
    <w:multiLevelType w:val="hybridMultilevel"/>
    <w:tmpl w:val="2B222FCA"/>
    <w:lvl w:ilvl="0" w:tplc="C8480906">
      <w:start w:val="1"/>
      <w:numFmt w:val="bullet"/>
      <w:pStyle w:val="bulletpoint"/>
      <w:lvlText w:val=""/>
      <w:lvlJc w:val="left"/>
      <w:pPr>
        <w:ind w:left="720" w:hanging="360"/>
      </w:pPr>
      <w:rPr>
        <w:rFonts w:ascii="Symbol" w:hAnsi="Symbol" w:hint="default"/>
        <w:lang w:val="uk-UA"/>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4D9A4D1E"/>
    <w:multiLevelType w:val="hybridMultilevel"/>
    <w:tmpl w:val="957E833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1457"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4E0B3326"/>
    <w:multiLevelType w:val="hybridMultilevel"/>
    <w:tmpl w:val="B0F662A4"/>
    <w:lvl w:ilvl="0" w:tplc="75C806C2">
      <w:start w:val="11"/>
      <w:numFmt w:val="bullet"/>
      <w:lvlText w:val="-"/>
      <w:lvlJc w:val="left"/>
      <w:pPr>
        <w:tabs>
          <w:tab w:val="num" w:pos="927"/>
        </w:tabs>
        <w:ind w:left="927" w:hanging="360"/>
      </w:pPr>
      <w:rPr>
        <w:rFonts w:ascii="Times New Roman" w:eastAsia="Times New Roman" w:hAnsi="Times New Roman" w:hint="default"/>
      </w:rPr>
    </w:lvl>
    <w:lvl w:ilvl="1" w:tplc="04190003">
      <w:start w:val="1"/>
      <w:numFmt w:val="bullet"/>
      <w:lvlText w:val="o"/>
      <w:lvlJc w:val="left"/>
      <w:pPr>
        <w:tabs>
          <w:tab w:val="num" w:pos="1647"/>
        </w:tabs>
        <w:ind w:left="1647" w:hanging="360"/>
      </w:pPr>
      <w:rPr>
        <w:rFonts w:ascii="Courier New" w:hAnsi="Courier New" w:cs="Courier New" w:hint="default"/>
      </w:rPr>
    </w:lvl>
    <w:lvl w:ilvl="2" w:tplc="04190005">
      <w:start w:val="1"/>
      <w:numFmt w:val="bullet"/>
      <w:lvlText w:val=""/>
      <w:lvlJc w:val="left"/>
      <w:pPr>
        <w:tabs>
          <w:tab w:val="num" w:pos="2367"/>
        </w:tabs>
        <w:ind w:left="2367" w:hanging="360"/>
      </w:pPr>
      <w:rPr>
        <w:rFonts w:ascii="Wingdings" w:hAnsi="Wingdings" w:cs="Wingdings" w:hint="default"/>
      </w:rPr>
    </w:lvl>
    <w:lvl w:ilvl="3" w:tplc="04190001">
      <w:start w:val="1"/>
      <w:numFmt w:val="bullet"/>
      <w:lvlText w:val=""/>
      <w:lvlJc w:val="left"/>
      <w:pPr>
        <w:tabs>
          <w:tab w:val="num" w:pos="3087"/>
        </w:tabs>
        <w:ind w:left="3087" w:hanging="360"/>
      </w:pPr>
      <w:rPr>
        <w:rFonts w:ascii="Symbol" w:hAnsi="Symbol" w:cs="Symbol" w:hint="default"/>
      </w:rPr>
    </w:lvl>
    <w:lvl w:ilvl="4" w:tplc="04190003">
      <w:start w:val="1"/>
      <w:numFmt w:val="bullet"/>
      <w:lvlText w:val="o"/>
      <w:lvlJc w:val="left"/>
      <w:pPr>
        <w:tabs>
          <w:tab w:val="num" w:pos="3807"/>
        </w:tabs>
        <w:ind w:left="3807" w:hanging="360"/>
      </w:pPr>
      <w:rPr>
        <w:rFonts w:ascii="Courier New" w:hAnsi="Courier New" w:cs="Courier New" w:hint="default"/>
      </w:rPr>
    </w:lvl>
    <w:lvl w:ilvl="5" w:tplc="04190005">
      <w:start w:val="1"/>
      <w:numFmt w:val="bullet"/>
      <w:lvlText w:val=""/>
      <w:lvlJc w:val="left"/>
      <w:pPr>
        <w:tabs>
          <w:tab w:val="num" w:pos="4527"/>
        </w:tabs>
        <w:ind w:left="4527" w:hanging="360"/>
      </w:pPr>
      <w:rPr>
        <w:rFonts w:ascii="Wingdings" w:hAnsi="Wingdings" w:cs="Wingdings" w:hint="default"/>
      </w:rPr>
    </w:lvl>
    <w:lvl w:ilvl="6" w:tplc="04190001">
      <w:start w:val="1"/>
      <w:numFmt w:val="bullet"/>
      <w:lvlText w:val=""/>
      <w:lvlJc w:val="left"/>
      <w:pPr>
        <w:tabs>
          <w:tab w:val="num" w:pos="5247"/>
        </w:tabs>
        <w:ind w:left="5247" w:hanging="360"/>
      </w:pPr>
      <w:rPr>
        <w:rFonts w:ascii="Symbol" w:hAnsi="Symbol" w:cs="Symbol" w:hint="default"/>
      </w:rPr>
    </w:lvl>
    <w:lvl w:ilvl="7" w:tplc="04190003">
      <w:start w:val="1"/>
      <w:numFmt w:val="bullet"/>
      <w:lvlText w:val="o"/>
      <w:lvlJc w:val="left"/>
      <w:pPr>
        <w:tabs>
          <w:tab w:val="num" w:pos="5967"/>
        </w:tabs>
        <w:ind w:left="5967" w:hanging="360"/>
      </w:pPr>
      <w:rPr>
        <w:rFonts w:ascii="Courier New" w:hAnsi="Courier New" w:cs="Courier New" w:hint="default"/>
      </w:rPr>
    </w:lvl>
    <w:lvl w:ilvl="8" w:tplc="04190005">
      <w:start w:val="1"/>
      <w:numFmt w:val="bullet"/>
      <w:lvlText w:val=""/>
      <w:lvlJc w:val="left"/>
      <w:pPr>
        <w:tabs>
          <w:tab w:val="num" w:pos="6687"/>
        </w:tabs>
        <w:ind w:left="6687" w:hanging="360"/>
      </w:pPr>
      <w:rPr>
        <w:rFonts w:ascii="Wingdings" w:hAnsi="Wingdings" w:cs="Wingdings" w:hint="default"/>
      </w:rPr>
    </w:lvl>
  </w:abstractNum>
  <w:abstractNum w:abstractNumId="22">
    <w:nsid w:val="4E4B4E3E"/>
    <w:multiLevelType w:val="multilevel"/>
    <w:tmpl w:val="EFA8A052"/>
    <w:lvl w:ilvl="0">
      <w:start w:val="1"/>
      <w:numFmt w:val="decimal"/>
      <w:pStyle w:val="StyleHeading2Justified"/>
      <w:lvlText w:val="%1."/>
      <w:lvlJc w:val="left"/>
      <w:pPr>
        <w:tabs>
          <w:tab w:val="num" w:pos="720"/>
        </w:tabs>
        <w:ind w:left="720" w:hanging="720"/>
      </w:pPr>
    </w:lvl>
    <w:lvl w:ilvl="1">
      <w:start w:val="1"/>
      <w:numFmt w:val="decimal"/>
      <w:pStyle w:val="StyleLeft25cm"/>
      <w:lvlText w:val="%1.%2"/>
      <w:lvlJc w:val="left"/>
      <w:pPr>
        <w:tabs>
          <w:tab w:val="num" w:pos="720"/>
        </w:tabs>
        <w:ind w:left="720" w:hanging="720"/>
      </w:pPr>
    </w:lvl>
    <w:lvl w:ilvl="2">
      <w:start w:val="1"/>
      <w:numFmt w:val="lowerLetter"/>
      <w:pStyle w:val="StyleLeft25cm"/>
      <w:lvlText w:val="(%3)"/>
      <w:lvlJc w:val="left"/>
      <w:pPr>
        <w:tabs>
          <w:tab w:val="num" w:pos="1440"/>
        </w:tabs>
        <w:ind w:left="1440" w:hanging="720"/>
      </w:pPr>
    </w:lvl>
    <w:lvl w:ilvl="3">
      <w:start w:val="1"/>
      <w:numFmt w:val="lowerRoman"/>
      <w:pStyle w:val="101A1StyleHeading4"/>
      <w:lvlText w:val="(%4)"/>
      <w:lvlJc w:val="left"/>
      <w:pPr>
        <w:tabs>
          <w:tab w:val="num" w:pos="2160"/>
        </w:tabs>
        <w:ind w:left="2160" w:hanging="720"/>
      </w:pPr>
    </w:lvl>
    <w:lvl w:ilvl="4">
      <w:start w:val="1"/>
      <w:numFmt w:val="upperLetter"/>
      <w:pStyle w:val="101A1StyleHeading4"/>
      <w:lvlText w:val="(%5)"/>
      <w:lvlJc w:val="left"/>
      <w:pPr>
        <w:tabs>
          <w:tab w:val="num" w:pos="2880"/>
        </w:tabs>
        <w:ind w:left="2880" w:hanging="720"/>
      </w:pPr>
    </w:lvl>
    <w:lvl w:ilvl="5">
      <w:start w:val="1"/>
      <w:numFmt w:val="upperRoman"/>
      <w:pStyle w:val="StyleLeft175cm"/>
      <w:lvlText w:val="%6."/>
      <w:lvlJc w:val="left"/>
      <w:pPr>
        <w:tabs>
          <w:tab w:val="num" w:pos="3600"/>
        </w:tabs>
        <w:ind w:left="3600" w:hanging="720"/>
      </w:pPr>
    </w:lvl>
    <w:lvl w:ilvl="6">
      <w:start w:val="1"/>
      <w:numFmt w:val="none"/>
      <w:lvlRestart w:val="0"/>
      <w:suff w:val="nothing"/>
      <w:lvlText w:val=""/>
      <w:lvlJc w:val="left"/>
      <w:pPr>
        <w:ind w:left="0" w:firstLine="0"/>
      </w:pPr>
    </w:lvl>
    <w:lvl w:ilvl="7">
      <w:start w:val="1"/>
      <w:numFmt w:val="none"/>
      <w:lvlRestart w:val="0"/>
      <w:suff w:val="nothing"/>
      <w:lvlText w:val=""/>
      <w:lvlJc w:val="left"/>
      <w:pPr>
        <w:ind w:left="0" w:firstLine="0"/>
      </w:pPr>
    </w:lvl>
    <w:lvl w:ilvl="8">
      <w:start w:val="1"/>
      <w:numFmt w:val="none"/>
      <w:lvlRestart w:val="0"/>
      <w:suff w:val="nothing"/>
      <w:lvlText w:val=""/>
      <w:lvlJc w:val="left"/>
      <w:pPr>
        <w:ind w:left="0" w:firstLine="0"/>
      </w:pPr>
    </w:lvl>
  </w:abstractNum>
  <w:abstractNum w:abstractNumId="23">
    <w:nsid w:val="56220D27"/>
    <w:multiLevelType w:val="multilevel"/>
    <w:tmpl w:val="9B92BCF8"/>
    <w:lvl w:ilvl="0">
      <w:start w:val="7"/>
      <w:numFmt w:val="decimal"/>
      <w:lvlText w:val="%1."/>
      <w:lvlJc w:val="left"/>
      <w:pPr>
        <w:ind w:left="360" w:hanging="3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24">
    <w:nsid w:val="5B035007"/>
    <w:multiLevelType w:val="hybridMultilevel"/>
    <w:tmpl w:val="9F4232A6"/>
    <w:lvl w:ilvl="0" w:tplc="08090001">
      <w:start w:val="1"/>
      <w:numFmt w:val="bullet"/>
      <w:lvlText w:val=""/>
      <w:lvlJc w:val="left"/>
      <w:pPr>
        <w:ind w:left="768" w:hanging="360"/>
      </w:pPr>
      <w:rPr>
        <w:rFonts w:ascii="Symbol" w:hAnsi="Symbol" w:hint="default"/>
      </w:rPr>
    </w:lvl>
    <w:lvl w:ilvl="1" w:tplc="04090019">
      <w:start w:val="1"/>
      <w:numFmt w:val="lowerLetter"/>
      <w:lvlText w:val="%2."/>
      <w:lvlJc w:val="left"/>
      <w:pPr>
        <w:ind w:left="1488" w:hanging="360"/>
      </w:p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5">
    <w:nsid w:val="5B3B2662"/>
    <w:multiLevelType w:val="multilevel"/>
    <w:tmpl w:val="90EAE0C6"/>
    <w:lvl w:ilvl="0">
      <w:start w:val="6"/>
      <w:numFmt w:val="decimal"/>
      <w:lvlText w:val="%1."/>
      <w:lvlJc w:val="left"/>
      <w:pPr>
        <w:ind w:left="675" w:hanging="675"/>
      </w:pPr>
      <w:rPr>
        <w:rFonts w:hint="default"/>
      </w:rPr>
    </w:lvl>
    <w:lvl w:ilvl="1">
      <w:start w:val="2"/>
      <w:numFmt w:val="decimal"/>
      <w:lvlText w:val="%1.%2."/>
      <w:lvlJc w:val="left"/>
      <w:pPr>
        <w:ind w:left="1072" w:hanging="720"/>
      </w:pPr>
      <w:rPr>
        <w:rFonts w:hint="default"/>
      </w:rPr>
    </w:lvl>
    <w:lvl w:ilvl="2">
      <w:start w:val="3"/>
      <w:numFmt w:val="decimal"/>
      <w:lvlText w:val="%1.%2.%3."/>
      <w:lvlJc w:val="left"/>
      <w:pPr>
        <w:ind w:left="1424" w:hanging="720"/>
      </w:pPr>
      <w:rPr>
        <w:rFonts w:hint="default"/>
      </w:rPr>
    </w:lvl>
    <w:lvl w:ilvl="3">
      <w:start w:val="1"/>
      <w:numFmt w:val="decimal"/>
      <w:lvlText w:val="%1.%2.%3.%4."/>
      <w:lvlJc w:val="left"/>
      <w:pPr>
        <w:ind w:left="2136" w:hanging="1080"/>
      </w:pPr>
      <w:rPr>
        <w:rFonts w:hint="default"/>
      </w:rPr>
    </w:lvl>
    <w:lvl w:ilvl="4">
      <w:start w:val="1"/>
      <w:numFmt w:val="decimal"/>
      <w:lvlText w:val="%1.%2.%3.%4.%5."/>
      <w:lvlJc w:val="left"/>
      <w:pPr>
        <w:ind w:left="2488" w:hanging="1080"/>
      </w:pPr>
      <w:rPr>
        <w:rFonts w:hint="default"/>
      </w:rPr>
    </w:lvl>
    <w:lvl w:ilvl="5">
      <w:start w:val="1"/>
      <w:numFmt w:val="decimal"/>
      <w:lvlText w:val="%1.%2.%3.%4.%5.%6."/>
      <w:lvlJc w:val="left"/>
      <w:pPr>
        <w:ind w:left="3200" w:hanging="1440"/>
      </w:pPr>
      <w:rPr>
        <w:rFonts w:hint="default"/>
      </w:rPr>
    </w:lvl>
    <w:lvl w:ilvl="6">
      <w:start w:val="1"/>
      <w:numFmt w:val="decimal"/>
      <w:lvlText w:val="%1.%2.%3.%4.%5.%6.%7."/>
      <w:lvlJc w:val="left"/>
      <w:pPr>
        <w:ind w:left="3912" w:hanging="1800"/>
      </w:pPr>
      <w:rPr>
        <w:rFonts w:hint="default"/>
      </w:rPr>
    </w:lvl>
    <w:lvl w:ilvl="7">
      <w:start w:val="1"/>
      <w:numFmt w:val="decimal"/>
      <w:lvlText w:val="%1.%2.%3.%4.%5.%6.%7.%8."/>
      <w:lvlJc w:val="left"/>
      <w:pPr>
        <w:ind w:left="4264" w:hanging="1800"/>
      </w:pPr>
      <w:rPr>
        <w:rFonts w:hint="default"/>
      </w:rPr>
    </w:lvl>
    <w:lvl w:ilvl="8">
      <w:start w:val="1"/>
      <w:numFmt w:val="decimal"/>
      <w:lvlText w:val="%1.%2.%3.%4.%5.%6.%7.%8.%9."/>
      <w:lvlJc w:val="left"/>
      <w:pPr>
        <w:ind w:left="4976" w:hanging="2160"/>
      </w:pPr>
      <w:rPr>
        <w:rFonts w:hint="default"/>
      </w:rPr>
    </w:lvl>
  </w:abstractNum>
  <w:abstractNum w:abstractNumId="26">
    <w:nsid w:val="5D9F78C0"/>
    <w:multiLevelType w:val="hybridMultilevel"/>
    <w:tmpl w:val="90DE0940"/>
    <w:lvl w:ilvl="0" w:tplc="1DA80552">
      <w:start w:val="277"/>
      <w:numFmt w:val="bullet"/>
      <w:lvlText w:val=""/>
      <w:lvlJc w:val="left"/>
      <w:pPr>
        <w:ind w:left="927" w:hanging="360"/>
      </w:pPr>
      <w:rPr>
        <w:rFonts w:ascii="Symbol" w:eastAsia="Times New Roman" w:hAnsi="Symbol" w:hint="default"/>
      </w:rPr>
    </w:lvl>
    <w:lvl w:ilvl="1" w:tplc="04220003">
      <w:start w:val="1"/>
      <w:numFmt w:val="bullet"/>
      <w:lvlText w:val="o"/>
      <w:lvlJc w:val="left"/>
      <w:pPr>
        <w:ind w:left="1647" w:hanging="360"/>
      </w:pPr>
      <w:rPr>
        <w:rFonts w:ascii="Courier New" w:hAnsi="Courier New" w:cs="Courier New" w:hint="default"/>
      </w:rPr>
    </w:lvl>
    <w:lvl w:ilvl="2" w:tplc="04220005">
      <w:start w:val="1"/>
      <w:numFmt w:val="bullet"/>
      <w:lvlText w:val=""/>
      <w:lvlJc w:val="left"/>
      <w:pPr>
        <w:ind w:left="2367" w:hanging="360"/>
      </w:pPr>
      <w:rPr>
        <w:rFonts w:ascii="Wingdings" w:hAnsi="Wingdings" w:cs="Wingdings" w:hint="default"/>
      </w:rPr>
    </w:lvl>
    <w:lvl w:ilvl="3" w:tplc="04220001">
      <w:start w:val="1"/>
      <w:numFmt w:val="bullet"/>
      <w:lvlText w:val=""/>
      <w:lvlJc w:val="left"/>
      <w:pPr>
        <w:ind w:left="3087" w:hanging="360"/>
      </w:pPr>
      <w:rPr>
        <w:rFonts w:ascii="Symbol" w:hAnsi="Symbol" w:cs="Symbol" w:hint="default"/>
      </w:rPr>
    </w:lvl>
    <w:lvl w:ilvl="4" w:tplc="04220003">
      <w:start w:val="1"/>
      <w:numFmt w:val="bullet"/>
      <w:lvlText w:val="o"/>
      <w:lvlJc w:val="left"/>
      <w:pPr>
        <w:ind w:left="3807" w:hanging="360"/>
      </w:pPr>
      <w:rPr>
        <w:rFonts w:ascii="Courier New" w:hAnsi="Courier New" w:cs="Courier New" w:hint="default"/>
      </w:rPr>
    </w:lvl>
    <w:lvl w:ilvl="5" w:tplc="04220005">
      <w:start w:val="1"/>
      <w:numFmt w:val="bullet"/>
      <w:lvlText w:val=""/>
      <w:lvlJc w:val="left"/>
      <w:pPr>
        <w:ind w:left="4527" w:hanging="360"/>
      </w:pPr>
      <w:rPr>
        <w:rFonts w:ascii="Wingdings" w:hAnsi="Wingdings" w:cs="Wingdings" w:hint="default"/>
      </w:rPr>
    </w:lvl>
    <w:lvl w:ilvl="6" w:tplc="04220001">
      <w:start w:val="1"/>
      <w:numFmt w:val="bullet"/>
      <w:lvlText w:val=""/>
      <w:lvlJc w:val="left"/>
      <w:pPr>
        <w:ind w:left="5247" w:hanging="360"/>
      </w:pPr>
      <w:rPr>
        <w:rFonts w:ascii="Symbol" w:hAnsi="Symbol" w:cs="Symbol" w:hint="default"/>
      </w:rPr>
    </w:lvl>
    <w:lvl w:ilvl="7" w:tplc="04220003">
      <w:start w:val="1"/>
      <w:numFmt w:val="bullet"/>
      <w:lvlText w:val="o"/>
      <w:lvlJc w:val="left"/>
      <w:pPr>
        <w:ind w:left="5967" w:hanging="360"/>
      </w:pPr>
      <w:rPr>
        <w:rFonts w:ascii="Courier New" w:hAnsi="Courier New" w:cs="Courier New" w:hint="default"/>
      </w:rPr>
    </w:lvl>
    <w:lvl w:ilvl="8" w:tplc="04220005">
      <w:start w:val="1"/>
      <w:numFmt w:val="bullet"/>
      <w:lvlText w:val=""/>
      <w:lvlJc w:val="left"/>
      <w:pPr>
        <w:ind w:left="6687" w:hanging="360"/>
      </w:pPr>
      <w:rPr>
        <w:rFonts w:ascii="Wingdings" w:hAnsi="Wingdings" w:cs="Wingdings" w:hint="default"/>
      </w:rPr>
    </w:lvl>
  </w:abstractNum>
  <w:abstractNum w:abstractNumId="27">
    <w:nsid w:val="5F3962AB"/>
    <w:multiLevelType w:val="hybridMultilevel"/>
    <w:tmpl w:val="974E1434"/>
    <w:lvl w:ilvl="0" w:tplc="A79EE5AC">
      <w:start w:val="1"/>
      <w:numFmt w:val="upperLetter"/>
      <w:lvlText w:val="(%1)"/>
      <w:lvlJc w:val="left"/>
      <w:pPr>
        <w:ind w:left="2555" w:hanging="570"/>
      </w:pPr>
      <w:rPr>
        <w:rFonts w:cs="Times New Roman" w:hint="default"/>
        <w:sz w:val="20"/>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28">
    <w:nsid w:val="5FF2121B"/>
    <w:multiLevelType w:val="hybridMultilevel"/>
    <w:tmpl w:val="7E3C247C"/>
    <w:lvl w:ilvl="0" w:tplc="04090011">
      <w:start w:val="1"/>
      <w:numFmt w:val="decimal"/>
      <w:lvlText w:val="%1)"/>
      <w:lvlJc w:val="left"/>
      <w:pPr>
        <w:ind w:left="768" w:hanging="360"/>
      </w:pPr>
    </w:lvl>
    <w:lvl w:ilvl="1" w:tplc="08090003">
      <w:start w:val="1"/>
      <w:numFmt w:val="bullet"/>
      <w:lvlText w:val="o"/>
      <w:lvlJc w:val="left"/>
      <w:pPr>
        <w:ind w:left="1488" w:hanging="360"/>
      </w:pPr>
      <w:rPr>
        <w:rFonts w:ascii="Courier New" w:hAnsi="Courier New" w:cs="Courier New" w:hint="default"/>
      </w:rPr>
    </w:lvl>
    <w:lvl w:ilvl="2" w:tplc="0409001B" w:tentative="1">
      <w:start w:val="1"/>
      <w:numFmt w:val="lowerRoman"/>
      <w:lvlText w:val="%3."/>
      <w:lvlJc w:val="right"/>
      <w:pPr>
        <w:ind w:left="2208" w:hanging="180"/>
      </w:pPr>
    </w:lvl>
    <w:lvl w:ilvl="3" w:tplc="0409000F" w:tentative="1">
      <w:start w:val="1"/>
      <w:numFmt w:val="decimal"/>
      <w:lvlText w:val="%4."/>
      <w:lvlJc w:val="left"/>
      <w:pPr>
        <w:ind w:left="2928" w:hanging="360"/>
      </w:pPr>
    </w:lvl>
    <w:lvl w:ilvl="4" w:tplc="04090019" w:tentative="1">
      <w:start w:val="1"/>
      <w:numFmt w:val="lowerLetter"/>
      <w:lvlText w:val="%5."/>
      <w:lvlJc w:val="left"/>
      <w:pPr>
        <w:ind w:left="3648" w:hanging="360"/>
      </w:pPr>
    </w:lvl>
    <w:lvl w:ilvl="5" w:tplc="0409001B" w:tentative="1">
      <w:start w:val="1"/>
      <w:numFmt w:val="lowerRoman"/>
      <w:lvlText w:val="%6."/>
      <w:lvlJc w:val="right"/>
      <w:pPr>
        <w:ind w:left="4368" w:hanging="180"/>
      </w:pPr>
    </w:lvl>
    <w:lvl w:ilvl="6" w:tplc="0409000F" w:tentative="1">
      <w:start w:val="1"/>
      <w:numFmt w:val="decimal"/>
      <w:lvlText w:val="%7."/>
      <w:lvlJc w:val="left"/>
      <w:pPr>
        <w:ind w:left="5088" w:hanging="360"/>
      </w:pPr>
    </w:lvl>
    <w:lvl w:ilvl="7" w:tplc="04090019" w:tentative="1">
      <w:start w:val="1"/>
      <w:numFmt w:val="lowerLetter"/>
      <w:lvlText w:val="%8."/>
      <w:lvlJc w:val="left"/>
      <w:pPr>
        <w:ind w:left="5808" w:hanging="360"/>
      </w:pPr>
    </w:lvl>
    <w:lvl w:ilvl="8" w:tplc="0409001B" w:tentative="1">
      <w:start w:val="1"/>
      <w:numFmt w:val="lowerRoman"/>
      <w:lvlText w:val="%9."/>
      <w:lvlJc w:val="right"/>
      <w:pPr>
        <w:ind w:left="6528" w:hanging="180"/>
      </w:pPr>
    </w:lvl>
  </w:abstractNum>
  <w:abstractNum w:abstractNumId="29">
    <w:nsid w:val="60875938"/>
    <w:multiLevelType w:val="singleLevel"/>
    <w:tmpl w:val="04F47EFE"/>
    <w:lvl w:ilvl="0">
      <w:start w:val="1"/>
      <w:numFmt w:val="decimal"/>
      <w:lvlText w:val="8.%1."/>
      <w:legacy w:legacy="1" w:legacySpace="0" w:legacyIndent="414"/>
      <w:lvlJc w:val="left"/>
      <w:rPr>
        <w:rFonts w:ascii="Times New Roman" w:hAnsi="Times New Roman" w:cs="Times New Roman" w:hint="default"/>
      </w:rPr>
    </w:lvl>
  </w:abstractNum>
  <w:abstractNum w:abstractNumId="30">
    <w:nsid w:val="67E347F3"/>
    <w:multiLevelType w:val="multilevel"/>
    <w:tmpl w:val="02B4ED9E"/>
    <w:lvl w:ilvl="0">
      <w:start w:val="11"/>
      <w:numFmt w:val="decimal"/>
      <w:lvlText w:val="%1."/>
      <w:lvlJc w:val="left"/>
      <w:pPr>
        <w:tabs>
          <w:tab w:val="num" w:pos="1425"/>
        </w:tabs>
        <w:ind w:left="1425" w:hanging="1425"/>
      </w:pPr>
      <w:rPr>
        <w:rFonts w:ascii="Times New Roman" w:hAnsi="Times New Roman" w:cs="Times New Roman" w:hint="default"/>
        <w:sz w:val="28"/>
        <w:szCs w:val="28"/>
      </w:rPr>
    </w:lvl>
    <w:lvl w:ilvl="1">
      <w:start w:val="1"/>
      <w:numFmt w:val="decimal"/>
      <w:lvlText w:val="%1.%2."/>
      <w:lvlJc w:val="left"/>
      <w:pPr>
        <w:tabs>
          <w:tab w:val="num" w:pos="1992"/>
        </w:tabs>
        <w:ind w:left="1992" w:hanging="1425"/>
      </w:pPr>
      <w:rPr>
        <w:rFonts w:ascii="Times New Roman" w:hAnsi="Times New Roman" w:cs="Times New Roman" w:hint="default"/>
        <w:sz w:val="28"/>
        <w:szCs w:val="28"/>
      </w:rPr>
    </w:lvl>
    <w:lvl w:ilvl="2">
      <w:start w:val="1"/>
      <w:numFmt w:val="decimal"/>
      <w:lvlText w:val="%1.%2.%3."/>
      <w:lvlJc w:val="left"/>
      <w:pPr>
        <w:tabs>
          <w:tab w:val="num" w:pos="2559"/>
        </w:tabs>
        <w:ind w:left="2559" w:hanging="1425"/>
      </w:pPr>
      <w:rPr>
        <w:rFonts w:ascii="Times New Roman" w:hAnsi="Times New Roman" w:cs="Times New Roman" w:hint="default"/>
        <w:sz w:val="28"/>
        <w:szCs w:val="28"/>
      </w:rPr>
    </w:lvl>
    <w:lvl w:ilvl="3">
      <w:start w:val="1"/>
      <w:numFmt w:val="decimal"/>
      <w:lvlText w:val="%1.%2.%3.%4."/>
      <w:lvlJc w:val="left"/>
      <w:pPr>
        <w:tabs>
          <w:tab w:val="num" w:pos="3126"/>
        </w:tabs>
        <w:ind w:left="3126" w:hanging="1425"/>
      </w:pPr>
      <w:rPr>
        <w:rFonts w:ascii="Times New Roman" w:hAnsi="Times New Roman" w:cs="Times New Roman" w:hint="default"/>
        <w:sz w:val="28"/>
        <w:szCs w:val="28"/>
      </w:rPr>
    </w:lvl>
    <w:lvl w:ilvl="4">
      <w:start w:val="1"/>
      <w:numFmt w:val="decimal"/>
      <w:lvlText w:val="%1.%2.%3.%4.%5."/>
      <w:lvlJc w:val="left"/>
      <w:pPr>
        <w:tabs>
          <w:tab w:val="num" w:pos="3693"/>
        </w:tabs>
        <w:ind w:left="3693" w:hanging="1425"/>
      </w:pPr>
      <w:rPr>
        <w:rFonts w:ascii="Times New Roman" w:hAnsi="Times New Roman" w:cs="Times New Roman" w:hint="default"/>
        <w:sz w:val="28"/>
        <w:szCs w:val="28"/>
      </w:rPr>
    </w:lvl>
    <w:lvl w:ilvl="5">
      <w:start w:val="1"/>
      <w:numFmt w:val="decimal"/>
      <w:lvlText w:val="%1.%2.%3.%4.%5.%6."/>
      <w:lvlJc w:val="left"/>
      <w:pPr>
        <w:tabs>
          <w:tab w:val="num" w:pos="4275"/>
        </w:tabs>
        <w:ind w:left="4275" w:hanging="1440"/>
      </w:pPr>
      <w:rPr>
        <w:rFonts w:ascii="Times New Roman" w:hAnsi="Times New Roman" w:cs="Times New Roman" w:hint="default"/>
        <w:sz w:val="28"/>
        <w:szCs w:val="28"/>
      </w:rPr>
    </w:lvl>
    <w:lvl w:ilvl="6">
      <w:start w:val="1"/>
      <w:numFmt w:val="decimal"/>
      <w:lvlText w:val="%1.%2.%3.%4.%5.%6.%7."/>
      <w:lvlJc w:val="left"/>
      <w:pPr>
        <w:tabs>
          <w:tab w:val="num" w:pos="5202"/>
        </w:tabs>
        <w:ind w:left="5202" w:hanging="1800"/>
      </w:pPr>
      <w:rPr>
        <w:rFonts w:ascii="Times New Roman" w:hAnsi="Times New Roman" w:cs="Times New Roman" w:hint="default"/>
        <w:sz w:val="28"/>
        <w:szCs w:val="28"/>
      </w:rPr>
    </w:lvl>
    <w:lvl w:ilvl="7">
      <w:start w:val="1"/>
      <w:numFmt w:val="decimal"/>
      <w:lvlText w:val="%1.%2.%3.%4.%5.%6.%7.%8."/>
      <w:lvlJc w:val="left"/>
      <w:pPr>
        <w:tabs>
          <w:tab w:val="num" w:pos="5769"/>
        </w:tabs>
        <w:ind w:left="5769" w:hanging="1800"/>
      </w:pPr>
      <w:rPr>
        <w:rFonts w:ascii="Times New Roman" w:hAnsi="Times New Roman" w:cs="Times New Roman" w:hint="default"/>
        <w:sz w:val="28"/>
        <w:szCs w:val="28"/>
      </w:rPr>
    </w:lvl>
    <w:lvl w:ilvl="8">
      <w:start w:val="1"/>
      <w:numFmt w:val="decimal"/>
      <w:lvlText w:val="%1.%2.%3.%4.%5.%6.%7.%8.%9."/>
      <w:lvlJc w:val="left"/>
      <w:pPr>
        <w:tabs>
          <w:tab w:val="num" w:pos="6696"/>
        </w:tabs>
        <w:ind w:left="6696" w:hanging="2160"/>
      </w:pPr>
      <w:rPr>
        <w:rFonts w:ascii="Times New Roman" w:hAnsi="Times New Roman" w:cs="Times New Roman" w:hint="default"/>
        <w:sz w:val="28"/>
        <w:szCs w:val="28"/>
      </w:rPr>
    </w:lvl>
  </w:abstractNum>
  <w:abstractNum w:abstractNumId="31">
    <w:nsid w:val="6B7C54FF"/>
    <w:multiLevelType w:val="hybridMultilevel"/>
    <w:tmpl w:val="4036DB04"/>
    <w:lvl w:ilvl="0" w:tplc="B43C0FC8">
      <w:start w:val="1"/>
      <w:numFmt w:val="decimal"/>
      <w:lvlText w:val="%1."/>
      <w:lvlJc w:val="left"/>
      <w:pPr>
        <w:tabs>
          <w:tab w:val="num" w:pos="720"/>
        </w:tabs>
        <w:ind w:left="720" w:hanging="360"/>
      </w:pPr>
    </w:lvl>
    <w:lvl w:ilvl="1" w:tplc="E8C43306">
      <w:numFmt w:val="none"/>
      <w:lvlText w:val=""/>
      <w:lvlJc w:val="left"/>
      <w:pPr>
        <w:tabs>
          <w:tab w:val="num" w:pos="360"/>
        </w:tabs>
      </w:pPr>
    </w:lvl>
    <w:lvl w:ilvl="2" w:tplc="B58C31C2">
      <w:numFmt w:val="none"/>
      <w:lvlText w:val=""/>
      <w:lvlJc w:val="left"/>
      <w:pPr>
        <w:tabs>
          <w:tab w:val="num" w:pos="360"/>
        </w:tabs>
      </w:pPr>
    </w:lvl>
    <w:lvl w:ilvl="3" w:tplc="3FD2BC54">
      <w:numFmt w:val="none"/>
      <w:lvlText w:val=""/>
      <w:lvlJc w:val="left"/>
      <w:pPr>
        <w:tabs>
          <w:tab w:val="num" w:pos="360"/>
        </w:tabs>
      </w:pPr>
    </w:lvl>
    <w:lvl w:ilvl="4" w:tplc="9A482BDA">
      <w:numFmt w:val="none"/>
      <w:lvlText w:val=""/>
      <w:lvlJc w:val="left"/>
      <w:pPr>
        <w:tabs>
          <w:tab w:val="num" w:pos="360"/>
        </w:tabs>
      </w:pPr>
    </w:lvl>
    <w:lvl w:ilvl="5" w:tplc="91667DE8">
      <w:numFmt w:val="none"/>
      <w:lvlText w:val=""/>
      <w:lvlJc w:val="left"/>
      <w:pPr>
        <w:tabs>
          <w:tab w:val="num" w:pos="360"/>
        </w:tabs>
      </w:pPr>
    </w:lvl>
    <w:lvl w:ilvl="6" w:tplc="8F1CC9AC">
      <w:numFmt w:val="none"/>
      <w:lvlText w:val=""/>
      <w:lvlJc w:val="left"/>
      <w:pPr>
        <w:tabs>
          <w:tab w:val="num" w:pos="360"/>
        </w:tabs>
      </w:pPr>
    </w:lvl>
    <w:lvl w:ilvl="7" w:tplc="736463E6">
      <w:numFmt w:val="none"/>
      <w:lvlText w:val=""/>
      <w:lvlJc w:val="left"/>
      <w:pPr>
        <w:tabs>
          <w:tab w:val="num" w:pos="360"/>
        </w:tabs>
      </w:pPr>
    </w:lvl>
    <w:lvl w:ilvl="8" w:tplc="FC68E99C">
      <w:numFmt w:val="none"/>
      <w:lvlText w:val=""/>
      <w:lvlJc w:val="left"/>
      <w:pPr>
        <w:tabs>
          <w:tab w:val="num" w:pos="360"/>
        </w:tabs>
      </w:pPr>
    </w:lvl>
  </w:abstractNum>
  <w:abstractNum w:abstractNumId="32">
    <w:nsid w:val="71EA6A65"/>
    <w:multiLevelType w:val="hybridMultilevel"/>
    <w:tmpl w:val="DB200BE4"/>
    <w:lvl w:ilvl="0" w:tplc="F5D8E50A">
      <w:start w:val="1"/>
      <w:numFmt w:val="decimal"/>
      <w:lvlText w:val="%1."/>
      <w:lvlJc w:val="left"/>
      <w:pPr>
        <w:tabs>
          <w:tab w:val="num" w:pos="1069"/>
        </w:tabs>
        <w:ind w:left="1069"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7B8C7E1D"/>
    <w:multiLevelType w:val="hybridMultilevel"/>
    <w:tmpl w:val="0B18EB0A"/>
    <w:lvl w:ilvl="0" w:tplc="27A6506E">
      <w:start w:val="1"/>
      <w:numFmt w:val="lowerLetter"/>
      <w:lvlText w:val="(%1)"/>
      <w:lvlJc w:val="left"/>
      <w:pPr>
        <w:ind w:left="720" w:hanging="360"/>
      </w:pPr>
      <w:rPr>
        <w:rFonts w:hint="default"/>
      </w:r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num w:numId="1">
    <w:abstractNumId w:val="13"/>
  </w:num>
  <w:num w:numId="2">
    <w:abstractNumId w:val="13"/>
    <w:lvlOverride w:ilvl="0">
      <w:lvl w:ilvl="0">
        <w:start w:val="1"/>
        <w:numFmt w:val="lowerLetter"/>
        <w:lvlText w:val="%1) "/>
        <w:legacy w:legacy="1" w:legacySpace="0" w:legacyIndent="283"/>
        <w:lvlJc w:val="left"/>
        <w:pPr>
          <w:ind w:left="283" w:hanging="283"/>
        </w:pPr>
        <w:rPr>
          <w:rFonts w:ascii="Times New Roman CYR" w:hAnsi="Times New Roman CYR" w:cs="Times New Roman CYR" w:hint="default"/>
          <w:b w:val="0"/>
          <w:bCs w:val="0"/>
          <w:i w:val="0"/>
          <w:iCs w:val="0"/>
          <w:sz w:val="28"/>
          <w:szCs w:val="28"/>
          <w:u w:val="none"/>
        </w:rPr>
      </w:lvl>
    </w:lvlOverride>
  </w:num>
  <w:num w:numId="3">
    <w:abstractNumId w:val="7"/>
  </w:num>
  <w:num w:numId="4">
    <w:abstractNumId w:val="17"/>
  </w:num>
  <w:num w:numId="5">
    <w:abstractNumId w:val="8"/>
  </w:num>
  <w:num w:numId="6">
    <w:abstractNumId w:val="30"/>
  </w:num>
  <w:num w:numId="7">
    <w:abstractNumId w:val="21"/>
  </w:num>
  <w:num w:numId="8">
    <w:abstractNumId w:val="15"/>
  </w:num>
  <w:num w:numId="9">
    <w:abstractNumId w:val="31"/>
  </w:num>
  <w:num w:numId="10">
    <w:abstractNumId w:val="26"/>
  </w:num>
  <w:num w:numId="11">
    <w:abstractNumId w:val="14"/>
  </w:num>
  <w:num w:numId="12">
    <w:abstractNumId w:val="10"/>
  </w:num>
  <w:num w:numId="13">
    <w:abstractNumId w:val="29"/>
  </w:num>
  <w:num w:numId="14">
    <w:abstractNumId w:val="33"/>
  </w:num>
  <w:num w:numId="15">
    <w:abstractNumId w:val="1"/>
  </w:num>
  <w:num w:numId="16">
    <w:abstractNumId w:val="20"/>
  </w:num>
  <w:num w:numId="17">
    <w:abstractNumId w:val="18"/>
  </w:num>
  <w:num w:numId="18">
    <w:abstractNumId w:val="12"/>
  </w:num>
  <w:num w:numId="19">
    <w:abstractNumId w:val="5"/>
  </w:num>
  <w:num w:numId="20">
    <w:abstractNumId w:val="19"/>
  </w:num>
  <w:num w:numId="21">
    <w:abstractNumId w:val="6"/>
  </w:num>
  <w:num w:numId="22">
    <w:abstractNumId w:val="11"/>
  </w:num>
  <w:num w:numId="23">
    <w:abstractNumId w:val="22"/>
  </w:num>
  <w:num w:numId="24">
    <w:abstractNumId w:val="3"/>
  </w:num>
  <w:num w:numId="25">
    <w:abstractNumId w:val="0"/>
  </w:num>
  <w:num w:numId="26">
    <w:abstractNumId w:val="28"/>
  </w:num>
  <w:num w:numId="27">
    <w:abstractNumId w:val="24"/>
  </w:num>
  <w:num w:numId="28">
    <w:abstractNumId w:val="23"/>
  </w:num>
  <w:num w:numId="29">
    <w:abstractNumId w:val="4"/>
  </w:num>
  <w:num w:numId="30">
    <w:abstractNumId w:val="2"/>
  </w:num>
  <w:num w:numId="31">
    <w:abstractNumId w:val="27"/>
  </w:num>
  <w:num w:numId="32">
    <w:abstractNumId w:val="25"/>
  </w:num>
  <w:num w:numId="33">
    <w:abstractNumId w:val="32"/>
  </w:num>
  <w:num w:numId="34">
    <w:abstractNumId w:val="16"/>
  </w:num>
  <w:num w:numId="35">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9"/>
  <w:hyphenationZone w:val="425"/>
  <w:doNotHyphenateCaps/>
  <w:characterSpacingControl w:val="doNotCompress"/>
  <w:doNotValidateAgainstSchema/>
  <w:doNotDemarcateInvalidXml/>
  <w:footnotePr>
    <w:footnote w:id="0"/>
    <w:footnote w:id="1"/>
  </w:footnotePr>
  <w:endnotePr>
    <w:endnote w:id="0"/>
    <w:endnote w:id="1"/>
  </w:endnotePr>
  <w:compat/>
  <w:rsids>
    <w:rsidRoot w:val="00220EF5"/>
    <w:rsid w:val="00003B6D"/>
    <w:rsid w:val="000047B9"/>
    <w:rsid w:val="000068A8"/>
    <w:rsid w:val="00007FA9"/>
    <w:rsid w:val="0001075F"/>
    <w:rsid w:val="000124C7"/>
    <w:rsid w:val="00015ECD"/>
    <w:rsid w:val="00015EF2"/>
    <w:rsid w:val="0002394D"/>
    <w:rsid w:val="00027B85"/>
    <w:rsid w:val="000300F4"/>
    <w:rsid w:val="00032CFF"/>
    <w:rsid w:val="00033064"/>
    <w:rsid w:val="00045CFF"/>
    <w:rsid w:val="00053D6A"/>
    <w:rsid w:val="000548DB"/>
    <w:rsid w:val="00054EDD"/>
    <w:rsid w:val="0005542B"/>
    <w:rsid w:val="00060932"/>
    <w:rsid w:val="000610D7"/>
    <w:rsid w:val="000637A1"/>
    <w:rsid w:val="00064B84"/>
    <w:rsid w:val="00065CD9"/>
    <w:rsid w:val="00065EDB"/>
    <w:rsid w:val="00066ABE"/>
    <w:rsid w:val="00072CCD"/>
    <w:rsid w:val="00072E60"/>
    <w:rsid w:val="00075D3B"/>
    <w:rsid w:val="000771E8"/>
    <w:rsid w:val="00077D67"/>
    <w:rsid w:val="000854EE"/>
    <w:rsid w:val="00091C0E"/>
    <w:rsid w:val="00091D30"/>
    <w:rsid w:val="000929BF"/>
    <w:rsid w:val="000963B3"/>
    <w:rsid w:val="00096B16"/>
    <w:rsid w:val="000A0668"/>
    <w:rsid w:val="000A302E"/>
    <w:rsid w:val="000A7DB5"/>
    <w:rsid w:val="000B1F7A"/>
    <w:rsid w:val="000B7A28"/>
    <w:rsid w:val="000C19AF"/>
    <w:rsid w:val="000C23B2"/>
    <w:rsid w:val="000C6EE1"/>
    <w:rsid w:val="000D01A4"/>
    <w:rsid w:val="000D3D4C"/>
    <w:rsid w:val="000D49CC"/>
    <w:rsid w:val="000D5AEB"/>
    <w:rsid w:val="000E13CB"/>
    <w:rsid w:val="000E4DB7"/>
    <w:rsid w:val="000E65A3"/>
    <w:rsid w:val="000E7DC5"/>
    <w:rsid w:val="000F18B7"/>
    <w:rsid w:val="000F2AF1"/>
    <w:rsid w:val="000F79E5"/>
    <w:rsid w:val="00101A75"/>
    <w:rsid w:val="00105511"/>
    <w:rsid w:val="00105AB3"/>
    <w:rsid w:val="00110232"/>
    <w:rsid w:val="001119AF"/>
    <w:rsid w:val="0011230E"/>
    <w:rsid w:val="00112B21"/>
    <w:rsid w:val="00115B07"/>
    <w:rsid w:val="0011715E"/>
    <w:rsid w:val="001177C8"/>
    <w:rsid w:val="00120D3B"/>
    <w:rsid w:val="00122653"/>
    <w:rsid w:val="00132204"/>
    <w:rsid w:val="00132E46"/>
    <w:rsid w:val="00134611"/>
    <w:rsid w:val="00136509"/>
    <w:rsid w:val="00140C1E"/>
    <w:rsid w:val="001423BF"/>
    <w:rsid w:val="00146538"/>
    <w:rsid w:val="00147143"/>
    <w:rsid w:val="00147417"/>
    <w:rsid w:val="00150515"/>
    <w:rsid w:val="00152330"/>
    <w:rsid w:val="001530A8"/>
    <w:rsid w:val="001550F3"/>
    <w:rsid w:val="00157974"/>
    <w:rsid w:val="00160CA7"/>
    <w:rsid w:val="00161263"/>
    <w:rsid w:val="00163770"/>
    <w:rsid w:val="00167CF2"/>
    <w:rsid w:val="001708F4"/>
    <w:rsid w:val="00182B20"/>
    <w:rsid w:val="00182CC8"/>
    <w:rsid w:val="00184C3A"/>
    <w:rsid w:val="00187465"/>
    <w:rsid w:val="00187A38"/>
    <w:rsid w:val="00191519"/>
    <w:rsid w:val="00195605"/>
    <w:rsid w:val="001A4969"/>
    <w:rsid w:val="001B1D8A"/>
    <w:rsid w:val="001C1495"/>
    <w:rsid w:val="001C3D38"/>
    <w:rsid w:val="001C658F"/>
    <w:rsid w:val="001D4025"/>
    <w:rsid w:val="001D6F82"/>
    <w:rsid w:val="001E09BD"/>
    <w:rsid w:val="001E1A23"/>
    <w:rsid w:val="001F25C5"/>
    <w:rsid w:val="001F4297"/>
    <w:rsid w:val="001F4B52"/>
    <w:rsid w:val="002008F7"/>
    <w:rsid w:val="0020257F"/>
    <w:rsid w:val="00202CF6"/>
    <w:rsid w:val="0020721E"/>
    <w:rsid w:val="0021221F"/>
    <w:rsid w:val="0021312F"/>
    <w:rsid w:val="00213F51"/>
    <w:rsid w:val="00216BAB"/>
    <w:rsid w:val="00220EF5"/>
    <w:rsid w:val="002217B7"/>
    <w:rsid w:val="002226AD"/>
    <w:rsid w:val="00222D58"/>
    <w:rsid w:val="002312C0"/>
    <w:rsid w:val="00232CB0"/>
    <w:rsid w:val="00241565"/>
    <w:rsid w:val="00241E98"/>
    <w:rsid w:val="00242577"/>
    <w:rsid w:val="002466AB"/>
    <w:rsid w:val="00252AB5"/>
    <w:rsid w:val="00253636"/>
    <w:rsid w:val="00253BDD"/>
    <w:rsid w:val="00254F12"/>
    <w:rsid w:val="00260094"/>
    <w:rsid w:val="00261D9F"/>
    <w:rsid w:val="0026259A"/>
    <w:rsid w:val="00262613"/>
    <w:rsid w:val="00264B02"/>
    <w:rsid w:val="0027008D"/>
    <w:rsid w:val="00270B05"/>
    <w:rsid w:val="0028466D"/>
    <w:rsid w:val="002906D4"/>
    <w:rsid w:val="00296A59"/>
    <w:rsid w:val="00296B87"/>
    <w:rsid w:val="002B07D2"/>
    <w:rsid w:val="002B3AFC"/>
    <w:rsid w:val="002B5ACB"/>
    <w:rsid w:val="002C4F77"/>
    <w:rsid w:val="002C69F4"/>
    <w:rsid w:val="002C6F42"/>
    <w:rsid w:val="002D07E7"/>
    <w:rsid w:val="002D68C7"/>
    <w:rsid w:val="002E10EB"/>
    <w:rsid w:val="002E13E2"/>
    <w:rsid w:val="002E216A"/>
    <w:rsid w:val="002E4D79"/>
    <w:rsid w:val="002F0396"/>
    <w:rsid w:val="002F2602"/>
    <w:rsid w:val="002F58A1"/>
    <w:rsid w:val="00302CE8"/>
    <w:rsid w:val="00303420"/>
    <w:rsid w:val="003055C3"/>
    <w:rsid w:val="00306735"/>
    <w:rsid w:val="00311604"/>
    <w:rsid w:val="00312435"/>
    <w:rsid w:val="003132A2"/>
    <w:rsid w:val="00315108"/>
    <w:rsid w:val="00321244"/>
    <w:rsid w:val="00321503"/>
    <w:rsid w:val="00321D9B"/>
    <w:rsid w:val="00325EBD"/>
    <w:rsid w:val="00327C33"/>
    <w:rsid w:val="003415C7"/>
    <w:rsid w:val="00342BB9"/>
    <w:rsid w:val="00343819"/>
    <w:rsid w:val="0034692C"/>
    <w:rsid w:val="00350E30"/>
    <w:rsid w:val="0035393C"/>
    <w:rsid w:val="003554BE"/>
    <w:rsid w:val="003555B7"/>
    <w:rsid w:val="00356831"/>
    <w:rsid w:val="00360E2A"/>
    <w:rsid w:val="0036494B"/>
    <w:rsid w:val="003662B3"/>
    <w:rsid w:val="00367776"/>
    <w:rsid w:val="0037265A"/>
    <w:rsid w:val="00381C0B"/>
    <w:rsid w:val="0038519B"/>
    <w:rsid w:val="00385B94"/>
    <w:rsid w:val="00387553"/>
    <w:rsid w:val="00390D4C"/>
    <w:rsid w:val="0039171A"/>
    <w:rsid w:val="00392B6D"/>
    <w:rsid w:val="003939CE"/>
    <w:rsid w:val="003962CF"/>
    <w:rsid w:val="003971B9"/>
    <w:rsid w:val="003A35D4"/>
    <w:rsid w:val="003B57B7"/>
    <w:rsid w:val="003B6B2F"/>
    <w:rsid w:val="003C0788"/>
    <w:rsid w:val="003C147A"/>
    <w:rsid w:val="003C1C5B"/>
    <w:rsid w:val="003C1E98"/>
    <w:rsid w:val="003C2D23"/>
    <w:rsid w:val="003C2DE1"/>
    <w:rsid w:val="003D04E8"/>
    <w:rsid w:val="003D6E61"/>
    <w:rsid w:val="003E05FD"/>
    <w:rsid w:val="003E3FBB"/>
    <w:rsid w:val="003F083C"/>
    <w:rsid w:val="003F29BA"/>
    <w:rsid w:val="003F6138"/>
    <w:rsid w:val="003F7CE9"/>
    <w:rsid w:val="00401CBF"/>
    <w:rsid w:val="00403F8D"/>
    <w:rsid w:val="0040572C"/>
    <w:rsid w:val="00407B94"/>
    <w:rsid w:val="004106B3"/>
    <w:rsid w:val="0041118B"/>
    <w:rsid w:val="00414C4F"/>
    <w:rsid w:val="00415A8F"/>
    <w:rsid w:val="00415FA2"/>
    <w:rsid w:val="00417E24"/>
    <w:rsid w:val="0042058E"/>
    <w:rsid w:val="0042152B"/>
    <w:rsid w:val="004247D4"/>
    <w:rsid w:val="0042764F"/>
    <w:rsid w:val="00430883"/>
    <w:rsid w:val="0043092E"/>
    <w:rsid w:val="0044259F"/>
    <w:rsid w:val="00444633"/>
    <w:rsid w:val="00444B62"/>
    <w:rsid w:val="00445510"/>
    <w:rsid w:val="0044678D"/>
    <w:rsid w:val="00446B1E"/>
    <w:rsid w:val="00446EE3"/>
    <w:rsid w:val="004501AC"/>
    <w:rsid w:val="00450B63"/>
    <w:rsid w:val="004527AB"/>
    <w:rsid w:val="00452F80"/>
    <w:rsid w:val="00453B8F"/>
    <w:rsid w:val="0045531A"/>
    <w:rsid w:val="00460C4F"/>
    <w:rsid w:val="00461064"/>
    <w:rsid w:val="00464BC7"/>
    <w:rsid w:val="00465AAC"/>
    <w:rsid w:val="00467AB8"/>
    <w:rsid w:val="0047135A"/>
    <w:rsid w:val="00473070"/>
    <w:rsid w:val="004730FF"/>
    <w:rsid w:val="00473627"/>
    <w:rsid w:val="00473BA7"/>
    <w:rsid w:val="00473BFF"/>
    <w:rsid w:val="004754A4"/>
    <w:rsid w:val="00480C80"/>
    <w:rsid w:val="00481F2A"/>
    <w:rsid w:val="00490771"/>
    <w:rsid w:val="00496E96"/>
    <w:rsid w:val="004A0390"/>
    <w:rsid w:val="004A07B9"/>
    <w:rsid w:val="004A0B70"/>
    <w:rsid w:val="004A16BF"/>
    <w:rsid w:val="004A4FD0"/>
    <w:rsid w:val="004A5515"/>
    <w:rsid w:val="004A5FAF"/>
    <w:rsid w:val="004B2475"/>
    <w:rsid w:val="004C19B9"/>
    <w:rsid w:val="004C1CD3"/>
    <w:rsid w:val="004C23ED"/>
    <w:rsid w:val="004C3594"/>
    <w:rsid w:val="004D0CA1"/>
    <w:rsid w:val="004D1481"/>
    <w:rsid w:val="004D1B2A"/>
    <w:rsid w:val="004D1DDE"/>
    <w:rsid w:val="004D3419"/>
    <w:rsid w:val="004E21CB"/>
    <w:rsid w:val="004E4C05"/>
    <w:rsid w:val="004E5567"/>
    <w:rsid w:val="004F2527"/>
    <w:rsid w:val="004F3680"/>
    <w:rsid w:val="004F6549"/>
    <w:rsid w:val="0050163E"/>
    <w:rsid w:val="00502545"/>
    <w:rsid w:val="005039B0"/>
    <w:rsid w:val="005041B4"/>
    <w:rsid w:val="005059D8"/>
    <w:rsid w:val="00510BCA"/>
    <w:rsid w:val="00511110"/>
    <w:rsid w:val="005119F8"/>
    <w:rsid w:val="00514152"/>
    <w:rsid w:val="0052240A"/>
    <w:rsid w:val="00525B26"/>
    <w:rsid w:val="00525EED"/>
    <w:rsid w:val="00530629"/>
    <w:rsid w:val="00531E97"/>
    <w:rsid w:val="00541E1D"/>
    <w:rsid w:val="0054288F"/>
    <w:rsid w:val="00544356"/>
    <w:rsid w:val="005445C6"/>
    <w:rsid w:val="00544A37"/>
    <w:rsid w:val="00546AF2"/>
    <w:rsid w:val="005473A8"/>
    <w:rsid w:val="0055083F"/>
    <w:rsid w:val="0055222D"/>
    <w:rsid w:val="00553696"/>
    <w:rsid w:val="0055507C"/>
    <w:rsid w:val="005570B3"/>
    <w:rsid w:val="005572F3"/>
    <w:rsid w:val="00570D36"/>
    <w:rsid w:val="005713C7"/>
    <w:rsid w:val="00573CA6"/>
    <w:rsid w:val="0058299F"/>
    <w:rsid w:val="005832ED"/>
    <w:rsid w:val="00592C62"/>
    <w:rsid w:val="005934C6"/>
    <w:rsid w:val="005966B0"/>
    <w:rsid w:val="005A3A8B"/>
    <w:rsid w:val="005A491F"/>
    <w:rsid w:val="005A5E7B"/>
    <w:rsid w:val="005A6ACB"/>
    <w:rsid w:val="005A6F38"/>
    <w:rsid w:val="005B16AD"/>
    <w:rsid w:val="005B4EA6"/>
    <w:rsid w:val="005B5304"/>
    <w:rsid w:val="005C07FA"/>
    <w:rsid w:val="005C167D"/>
    <w:rsid w:val="005C60D7"/>
    <w:rsid w:val="005D195E"/>
    <w:rsid w:val="005D23B7"/>
    <w:rsid w:val="005D5A60"/>
    <w:rsid w:val="005D601F"/>
    <w:rsid w:val="005E196F"/>
    <w:rsid w:val="005F1279"/>
    <w:rsid w:val="005F1D47"/>
    <w:rsid w:val="005F4A14"/>
    <w:rsid w:val="005F5450"/>
    <w:rsid w:val="006040E0"/>
    <w:rsid w:val="0060436B"/>
    <w:rsid w:val="00605C52"/>
    <w:rsid w:val="00606162"/>
    <w:rsid w:val="006106EE"/>
    <w:rsid w:val="0061220A"/>
    <w:rsid w:val="006144D6"/>
    <w:rsid w:val="00616BFA"/>
    <w:rsid w:val="00620F3D"/>
    <w:rsid w:val="0062103E"/>
    <w:rsid w:val="0062690F"/>
    <w:rsid w:val="00626C75"/>
    <w:rsid w:val="006322F3"/>
    <w:rsid w:val="006363A1"/>
    <w:rsid w:val="006364C8"/>
    <w:rsid w:val="00636514"/>
    <w:rsid w:val="0064056E"/>
    <w:rsid w:val="00640BAD"/>
    <w:rsid w:val="006418D1"/>
    <w:rsid w:val="00642071"/>
    <w:rsid w:val="00651453"/>
    <w:rsid w:val="00654B9E"/>
    <w:rsid w:val="006555E7"/>
    <w:rsid w:val="006563B5"/>
    <w:rsid w:val="00661D4F"/>
    <w:rsid w:val="0066274E"/>
    <w:rsid w:val="00665580"/>
    <w:rsid w:val="00665BAF"/>
    <w:rsid w:val="00670656"/>
    <w:rsid w:val="00670A4F"/>
    <w:rsid w:val="006768EB"/>
    <w:rsid w:val="0068456F"/>
    <w:rsid w:val="00686B86"/>
    <w:rsid w:val="00694741"/>
    <w:rsid w:val="006A011E"/>
    <w:rsid w:val="006A23D2"/>
    <w:rsid w:val="006A2716"/>
    <w:rsid w:val="006B0C88"/>
    <w:rsid w:val="006B1505"/>
    <w:rsid w:val="006B4E2D"/>
    <w:rsid w:val="006C07AC"/>
    <w:rsid w:val="006C11FF"/>
    <w:rsid w:val="006C35B7"/>
    <w:rsid w:val="006C4AEA"/>
    <w:rsid w:val="006C59AF"/>
    <w:rsid w:val="006D2267"/>
    <w:rsid w:val="006D3448"/>
    <w:rsid w:val="006D553B"/>
    <w:rsid w:val="006D5E8D"/>
    <w:rsid w:val="006D6D0E"/>
    <w:rsid w:val="006D770C"/>
    <w:rsid w:val="006E12AA"/>
    <w:rsid w:val="006E4BC3"/>
    <w:rsid w:val="006E5BE4"/>
    <w:rsid w:val="006F0FE1"/>
    <w:rsid w:val="006F363B"/>
    <w:rsid w:val="006F4F11"/>
    <w:rsid w:val="006F4F3F"/>
    <w:rsid w:val="006F662E"/>
    <w:rsid w:val="006F7E08"/>
    <w:rsid w:val="00701DB7"/>
    <w:rsid w:val="007035D8"/>
    <w:rsid w:val="00704349"/>
    <w:rsid w:val="007056FE"/>
    <w:rsid w:val="0070699A"/>
    <w:rsid w:val="00706E73"/>
    <w:rsid w:val="0071225D"/>
    <w:rsid w:val="007125D7"/>
    <w:rsid w:val="0071261C"/>
    <w:rsid w:val="007209B7"/>
    <w:rsid w:val="00724B06"/>
    <w:rsid w:val="007257DF"/>
    <w:rsid w:val="0072729F"/>
    <w:rsid w:val="007278E1"/>
    <w:rsid w:val="00730F93"/>
    <w:rsid w:val="0073101F"/>
    <w:rsid w:val="00733D2A"/>
    <w:rsid w:val="00733F2F"/>
    <w:rsid w:val="00733F55"/>
    <w:rsid w:val="007340B8"/>
    <w:rsid w:val="00735F88"/>
    <w:rsid w:val="0073615F"/>
    <w:rsid w:val="0073730A"/>
    <w:rsid w:val="00740D23"/>
    <w:rsid w:val="00741662"/>
    <w:rsid w:val="00742191"/>
    <w:rsid w:val="0074288F"/>
    <w:rsid w:val="0074616F"/>
    <w:rsid w:val="00747E0B"/>
    <w:rsid w:val="00753AF2"/>
    <w:rsid w:val="0076056C"/>
    <w:rsid w:val="007625EF"/>
    <w:rsid w:val="00763899"/>
    <w:rsid w:val="00767D66"/>
    <w:rsid w:val="00770E22"/>
    <w:rsid w:val="00774224"/>
    <w:rsid w:val="007768B3"/>
    <w:rsid w:val="00776CDB"/>
    <w:rsid w:val="007807D6"/>
    <w:rsid w:val="007817B8"/>
    <w:rsid w:val="00783E5E"/>
    <w:rsid w:val="00785EE0"/>
    <w:rsid w:val="00786268"/>
    <w:rsid w:val="007871E5"/>
    <w:rsid w:val="007961EB"/>
    <w:rsid w:val="007A2D0F"/>
    <w:rsid w:val="007A3E12"/>
    <w:rsid w:val="007A6442"/>
    <w:rsid w:val="007B0886"/>
    <w:rsid w:val="007B4C9A"/>
    <w:rsid w:val="007C13EE"/>
    <w:rsid w:val="007C54D1"/>
    <w:rsid w:val="007C675F"/>
    <w:rsid w:val="007C6E0E"/>
    <w:rsid w:val="007D22ED"/>
    <w:rsid w:val="007D4505"/>
    <w:rsid w:val="007D4E2D"/>
    <w:rsid w:val="007E103E"/>
    <w:rsid w:val="007E2612"/>
    <w:rsid w:val="007E55CD"/>
    <w:rsid w:val="007E5BEA"/>
    <w:rsid w:val="007E7B4F"/>
    <w:rsid w:val="007F0138"/>
    <w:rsid w:val="007F2E33"/>
    <w:rsid w:val="007F587A"/>
    <w:rsid w:val="007F5919"/>
    <w:rsid w:val="007F645D"/>
    <w:rsid w:val="007F6536"/>
    <w:rsid w:val="007F7655"/>
    <w:rsid w:val="00800198"/>
    <w:rsid w:val="00805ACB"/>
    <w:rsid w:val="00812AF8"/>
    <w:rsid w:val="008177EA"/>
    <w:rsid w:val="008244DB"/>
    <w:rsid w:val="00826D90"/>
    <w:rsid w:val="00827014"/>
    <w:rsid w:val="008309D7"/>
    <w:rsid w:val="00831960"/>
    <w:rsid w:val="00832702"/>
    <w:rsid w:val="00833828"/>
    <w:rsid w:val="008347F2"/>
    <w:rsid w:val="00835081"/>
    <w:rsid w:val="00835103"/>
    <w:rsid w:val="008375E7"/>
    <w:rsid w:val="00842295"/>
    <w:rsid w:val="008439EB"/>
    <w:rsid w:val="00850296"/>
    <w:rsid w:val="00853410"/>
    <w:rsid w:val="008565F5"/>
    <w:rsid w:val="00861E84"/>
    <w:rsid w:val="00871C40"/>
    <w:rsid w:val="0087244D"/>
    <w:rsid w:val="0087338A"/>
    <w:rsid w:val="00874F79"/>
    <w:rsid w:val="008752E4"/>
    <w:rsid w:val="00877F23"/>
    <w:rsid w:val="008815FE"/>
    <w:rsid w:val="00882F96"/>
    <w:rsid w:val="008830BB"/>
    <w:rsid w:val="00890845"/>
    <w:rsid w:val="00894086"/>
    <w:rsid w:val="0089780A"/>
    <w:rsid w:val="008A5CA7"/>
    <w:rsid w:val="008A6194"/>
    <w:rsid w:val="008A7C20"/>
    <w:rsid w:val="008A7D7F"/>
    <w:rsid w:val="008B3EFE"/>
    <w:rsid w:val="008B42AC"/>
    <w:rsid w:val="008B50FD"/>
    <w:rsid w:val="008B7D06"/>
    <w:rsid w:val="008D0314"/>
    <w:rsid w:val="008D0C85"/>
    <w:rsid w:val="008D1395"/>
    <w:rsid w:val="008D1531"/>
    <w:rsid w:val="008D3FFE"/>
    <w:rsid w:val="008D60F7"/>
    <w:rsid w:val="008D77D2"/>
    <w:rsid w:val="008D7CFB"/>
    <w:rsid w:val="008E131C"/>
    <w:rsid w:val="008E49D8"/>
    <w:rsid w:val="008E7802"/>
    <w:rsid w:val="008F0504"/>
    <w:rsid w:val="008F0FD5"/>
    <w:rsid w:val="008F2960"/>
    <w:rsid w:val="009008DC"/>
    <w:rsid w:val="00901483"/>
    <w:rsid w:val="00904768"/>
    <w:rsid w:val="00904785"/>
    <w:rsid w:val="009105F2"/>
    <w:rsid w:val="0091062C"/>
    <w:rsid w:val="00910F17"/>
    <w:rsid w:val="009127ED"/>
    <w:rsid w:val="0091694B"/>
    <w:rsid w:val="009261E0"/>
    <w:rsid w:val="00926651"/>
    <w:rsid w:val="009313EC"/>
    <w:rsid w:val="0093258D"/>
    <w:rsid w:val="00933989"/>
    <w:rsid w:val="00933DF8"/>
    <w:rsid w:val="00934034"/>
    <w:rsid w:val="00936FEA"/>
    <w:rsid w:val="0094098C"/>
    <w:rsid w:val="0094606A"/>
    <w:rsid w:val="009533A6"/>
    <w:rsid w:val="00953FDC"/>
    <w:rsid w:val="00956F84"/>
    <w:rsid w:val="00957487"/>
    <w:rsid w:val="00962BAF"/>
    <w:rsid w:val="00963991"/>
    <w:rsid w:val="009642D5"/>
    <w:rsid w:val="009671BB"/>
    <w:rsid w:val="009708F5"/>
    <w:rsid w:val="00972196"/>
    <w:rsid w:val="0097232A"/>
    <w:rsid w:val="009801BD"/>
    <w:rsid w:val="0098654E"/>
    <w:rsid w:val="009870E3"/>
    <w:rsid w:val="00987E79"/>
    <w:rsid w:val="0099136C"/>
    <w:rsid w:val="00992E93"/>
    <w:rsid w:val="009934E0"/>
    <w:rsid w:val="00994F05"/>
    <w:rsid w:val="009A068B"/>
    <w:rsid w:val="009A376F"/>
    <w:rsid w:val="009A48AF"/>
    <w:rsid w:val="009A6544"/>
    <w:rsid w:val="009B0CA6"/>
    <w:rsid w:val="009B2879"/>
    <w:rsid w:val="009B5060"/>
    <w:rsid w:val="009C204C"/>
    <w:rsid w:val="009C211B"/>
    <w:rsid w:val="009C2183"/>
    <w:rsid w:val="009C3A04"/>
    <w:rsid w:val="009C48FE"/>
    <w:rsid w:val="009C6EE5"/>
    <w:rsid w:val="009D01F4"/>
    <w:rsid w:val="009D0A4A"/>
    <w:rsid w:val="009D0EF2"/>
    <w:rsid w:val="009D305C"/>
    <w:rsid w:val="009D312D"/>
    <w:rsid w:val="009D78BA"/>
    <w:rsid w:val="009E15F5"/>
    <w:rsid w:val="009E4317"/>
    <w:rsid w:val="009E5FD6"/>
    <w:rsid w:val="009F1368"/>
    <w:rsid w:val="009F6585"/>
    <w:rsid w:val="009F7358"/>
    <w:rsid w:val="009F74E3"/>
    <w:rsid w:val="00A00E44"/>
    <w:rsid w:val="00A0255F"/>
    <w:rsid w:val="00A0590B"/>
    <w:rsid w:val="00A05BD3"/>
    <w:rsid w:val="00A07923"/>
    <w:rsid w:val="00A14260"/>
    <w:rsid w:val="00A154A1"/>
    <w:rsid w:val="00A167DD"/>
    <w:rsid w:val="00A16E00"/>
    <w:rsid w:val="00A17A9C"/>
    <w:rsid w:val="00A2061F"/>
    <w:rsid w:val="00A22F8F"/>
    <w:rsid w:val="00A2346F"/>
    <w:rsid w:val="00A246B9"/>
    <w:rsid w:val="00A25F9D"/>
    <w:rsid w:val="00A35059"/>
    <w:rsid w:val="00A41E05"/>
    <w:rsid w:val="00A44943"/>
    <w:rsid w:val="00A462CA"/>
    <w:rsid w:val="00A47BC5"/>
    <w:rsid w:val="00A524C1"/>
    <w:rsid w:val="00A5608E"/>
    <w:rsid w:val="00A57B18"/>
    <w:rsid w:val="00A602CA"/>
    <w:rsid w:val="00A61815"/>
    <w:rsid w:val="00A6564D"/>
    <w:rsid w:val="00A704DF"/>
    <w:rsid w:val="00A70BBD"/>
    <w:rsid w:val="00A70C08"/>
    <w:rsid w:val="00A72CFD"/>
    <w:rsid w:val="00A77BA4"/>
    <w:rsid w:val="00A810AF"/>
    <w:rsid w:val="00A81202"/>
    <w:rsid w:val="00A83354"/>
    <w:rsid w:val="00A854E1"/>
    <w:rsid w:val="00A864EF"/>
    <w:rsid w:val="00A865BA"/>
    <w:rsid w:val="00A86B90"/>
    <w:rsid w:val="00A90BE7"/>
    <w:rsid w:val="00A90E5C"/>
    <w:rsid w:val="00A97F64"/>
    <w:rsid w:val="00AA15B9"/>
    <w:rsid w:val="00AA778A"/>
    <w:rsid w:val="00AA7C43"/>
    <w:rsid w:val="00AB3F00"/>
    <w:rsid w:val="00AB7280"/>
    <w:rsid w:val="00AB75BA"/>
    <w:rsid w:val="00AC09B8"/>
    <w:rsid w:val="00AC0FDC"/>
    <w:rsid w:val="00AC12D5"/>
    <w:rsid w:val="00AC1436"/>
    <w:rsid w:val="00AC39CD"/>
    <w:rsid w:val="00AC58CB"/>
    <w:rsid w:val="00AC5EF2"/>
    <w:rsid w:val="00AD039C"/>
    <w:rsid w:val="00AD5731"/>
    <w:rsid w:val="00AE0354"/>
    <w:rsid w:val="00AE0610"/>
    <w:rsid w:val="00AE244F"/>
    <w:rsid w:val="00AE5A81"/>
    <w:rsid w:val="00AF4EEB"/>
    <w:rsid w:val="00B00830"/>
    <w:rsid w:val="00B009E0"/>
    <w:rsid w:val="00B06EF2"/>
    <w:rsid w:val="00B06F8E"/>
    <w:rsid w:val="00B16081"/>
    <w:rsid w:val="00B20946"/>
    <w:rsid w:val="00B21A03"/>
    <w:rsid w:val="00B23687"/>
    <w:rsid w:val="00B23B5A"/>
    <w:rsid w:val="00B24061"/>
    <w:rsid w:val="00B25ABE"/>
    <w:rsid w:val="00B2703E"/>
    <w:rsid w:val="00B27D7A"/>
    <w:rsid w:val="00B30764"/>
    <w:rsid w:val="00B31A68"/>
    <w:rsid w:val="00B41C1C"/>
    <w:rsid w:val="00B4291C"/>
    <w:rsid w:val="00B43864"/>
    <w:rsid w:val="00B500B3"/>
    <w:rsid w:val="00B51E43"/>
    <w:rsid w:val="00B5245B"/>
    <w:rsid w:val="00B5706E"/>
    <w:rsid w:val="00B60626"/>
    <w:rsid w:val="00B64E97"/>
    <w:rsid w:val="00B6511A"/>
    <w:rsid w:val="00B6513D"/>
    <w:rsid w:val="00B666F1"/>
    <w:rsid w:val="00B67BFD"/>
    <w:rsid w:val="00B75805"/>
    <w:rsid w:val="00B7711F"/>
    <w:rsid w:val="00B77F6C"/>
    <w:rsid w:val="00B812C0"/>
    <w:rsid w:val="00B81C03"/>
    <w:rsid w:val="00B82C6C"/>
    <w:rsid w:val="00B8341E"/>
    <w:rsid w:val="00B91CE0"/>
    <w:rsid w:val="00B92904"/>
    <w:rsid w:val="00B93518"/>
    <w:rsid w:val="00B978CD"/>
    <w:rsid w:val="00BA1F15"/>
    <w:rsid w:val="00BA362E"/>
    <w:rsid w:val="00BA5A11"/>
    <w:rsid w:val="00BA6DAE"/>
    <w:rsid w:val="00BB011A"/>
    <w:rsid w:val="00BB0ED1"/>
    <w:rsid w:val="00BB1BF6"/>
    <w:rsid w:val="00BB2131"/>
    <w:rsid w:val="00BB3D0B"/>
    <w:rsid w:val="00BB46FA"/>
    <w:rsid w:val="00BB681E"/>
    <w:rsid w:val="00BC0977"/>
    <w:rsid w:val="00BC0A9D"/>
    <w:rsid w:val="00BC3217"/>
    <w:rsid w:val="00BC4878"/>
    <w:rsid w:val="00BC52F1"/>
    <w:rsid w:val="00BC618B"/>
    <w:rsid w:val="00BC74FD"/>
    <w:rsid w:val="00BC7C33"/>
    <w:rsid w:val="00BD00EA"/>
    <w:rsid w:val="00BD05C4"/>
    <w:rsid w:val="00BD4636"/>
    <w:rsid w:val="00BD6461"/>
    <w:rsid w:val="00BE300E"/>
    <w:rsid w:val="00BE5B52"/>
    <w:rsid w:val="00BF0A43"/>
    <w:rsid w:val="00BF1B2F"/>
    <w:rsid w:val="00BF39D9"/>
    <w:rsid w:val="00BF53C1"/>
    <w:rsid w:val="00C06589"/>
    <w:rsid w:val="00C1051C"/>
    <w:rsid w:val="00C1128C"/>
    <w:rsid w:val="00C11DFA"/>
    <w:rsid w:val="00C132CD"/>
    <w:rsid w:val="00C159E3"/>
    <w:rsid w:val="00C23AB8"/>
    <w:rsid w:val="00C242AF"/>
    <w:rsid w:val="00C27799"/>
    <w:rsid w:val="00C27AE0"/>
    <w:rsid w:val="00C30BF0"/>
    <w:rsid w:val="00C311E4"/>
    <w:rsid w:val="00C323C4"/>
    <w:rsid w:val="00C34D0D"/>
    <w:rsid w:val="00C350AB"/>
    <w:rsid w:val="00C3588B"/>
    <w:rsid w:val="00C35F89"/>
    <w:rsid w:val="00C369AB"/>
    <w:rsid w:val="00C404DA"/>
    <w:rsid w:val="00C41235"/>
    <w:rsid w:val="00C41C85"/>
    <w:rsid w:val="00C46702"/>
    <w:rsid w:val="00C4697B"/>
    <w:rsid w:val="00C51306"/>
    <w:rsid w:val="00C528D3"/>
    <w:rsid w:val="00C5511C"/>
    <w:rsid w:val="00C60DCB"/>
    <w:rsid w:val="00C612AF"/>
    <w:rsid w:val="00C628B5"/>
    <w:rsid w:val="00C661EF"/>
    <w:rsid w:val="00C71C5F"/>
    <w:rsid w:val="00C72041"/>
    <w:rsid w:val="00C74A80"/>
    <w:rsid w:val="00C75DD2"/>
    <w:rsid w:val="00C82391"/>
    <w:rsid w:val="00C84BE0"/>
    <w:rsid w:val="00C91F1C"/>
    <w:rsid w:val="00C92DCC"/>
    <w:rsid w:val="00C948E0"/>
    <w:rsid w:val="00C961E7"/>
    <w:rsid w:val="00C96458"/>
    <w:rsid w:val="00C967AE"/>
    <w:rsid w:val="00CA0B1F"/>
    <w:rsid w:val="00CA385B"/>
    <w:rsid w:val="00CB0551"/>
    <w:rsid w:val="00CC07A1"/>
    <w:rsid w:val="00CC0895"/>
    <w:rsid w:val="00CC0DF1"/>
    <w:rsid w:val="00CC1143"/>
    <w:rsid w:val="00CC2529"/>
    <w:rsid w:val="00CC57E6"/>
    <w:rsid w:val="00CC64DA"/>
    <w:rsid w:val="00CD224D"/>
    <w:rsid w:val="00CD5A13"/>
    <w:rsid w:val="00CD6CB8"/>
    <w:rsid w:val="00CD6EDD"/>
    <w:rsid w:val="00CD6F05"/>
    <w:rsid w:val="00CD763B"/>
    <w:rsid w:val="00CD77A0"/>
    <w:rsid w:val="00CE1B5D"/>
    <w:rsid w:val="00CE21C3"/>
    <w:rsid w:val="00CE557C"/>
    <w:rsid w:val="00CE6384"/>
    <w:rsid w:val="00CF680E"/>
    <w:rsid w:val="00CF71A2"/>
    <w:rsid w:val="00D00CCD"/>
    <w:rsid w:val="00D01944"/>
    <w:rsid w:val="00D04731"/>
    <w:rsid w:val="00D052DD"/>
    <w:rsid w:val="00D06BD9"/>
    <w:rsid w:val="00D1196C"/>
    <w:rsid w:val="00D22FEC"/>
    <w:rsid w:val="00D27476"/>
    <w:rsid w:val="00D2779B"/>
    <w:rsid w:val="00D318F7"/>
    <w:rsid w:val="00D347D9"/>
    <w:rsid w:val="00D352E0"/>
    <w:rsid w:val="00D35BEB"/>
    <w:rsid w:val="00D46769"/>
    <w:rsid w:val="00D505FC"/>
    <w:rsid w:val="00D53F88"/>
    <w:rsid w:val="00D543EE"/>
    <w:rsid w:val="00D54FCE"/>
    <w:rsid w:val="00D55910"/>
    <w:rsid w:val="00D569F2"/>
    <w:rsid w:val="00D60A25"/>
    <w:rsid w:val="00D60A49"/>
    <w:rsid w:val="00D61B09"/>
    <w:rsid w:val="00D61D85"/>
    <w:rsid w:val="00D639C3"/>
    <w:rsid w:val="00D66AF3"/>
    <w:rsid w:val="00D716A6"/>
    <w:rsid w:val="00D7291B"/>
    <w:rsid w:val="00D73846"/>
    <w:rsid w:val="00D739F2"/>
    <w:rsid w:val="00D77C70"/>
    <w:rsid w:val="00D8040D"/>
    <w:rsid w:val="00D85E3F"/>
    <w:rsid w:val="00D86353"/>
    <w:rsid w:val="00D870F3"/>
    <w:rsid w:val="00D87D99"/>
    <w:rsid w:val="00D90615"/>
    <w:rsid w:val="00D90E61"/>
    <w:rsid w:val="00D92582"/>
    <w:rsid w:val="00DA00C2"/>
    <w:rsid w:val="00DA1686"/>
    <w:rsid w:val="00DA26CE"/>
    <w:rsid w:val="00DA4066"/>
    <w:rsid w:val="00DA43EE"/>
    <w:rsid w:val="00DA7B6C"/>
    <w:rsid w:val="00DB14EB"/>
    <w:rsid w:val="00DB652D"/>
    <w:rsid w:val="00DB7272"/>
    <w:rsid w:val="00DC1D34"/>
    <w:rsid w:val="00DC3055"/>
    <w:rsid w:val="00DC3A5F"/>
    <w:rsid w:val="00DC45FD"/>
    <w:rsid w:val="00DC602E"/>
    <w:rsid w:val="00DC63C3"/>
    <w:rsid w:val="00DC6460"/>
    <w:rsid w:val="00DD0973"/>
    <w:rsid w:val="00DD4F5B"/>
    <w:rsid w:val="00DE2E13"/>
    <w:rsid w:val="00DE4EDC"/>
    <w:rsid w:val="00DE5786"/>
    <w:rsid w:val="00DE6AA4"/>
    <w:rsid w:val="00DF3B16"/>
    <w:rsid w:val="00DF558F"/>
    <w:rsid w:val="00DF7EEE"/>
    <w:rsid w:val="00E01363"/>
    <w:rsid w:val="00E055E9"/>
    <w:rsid w:val="00E13515"/>
    <w:rsid w:val="00E13F9D"/>
    <w:rsid w:val="00E161F0"/>
    <w:rsid w:val="00E17E43"/>
    <w:rsid w:val="00E203D3"/>
    <w:rsid w:val="00E20D7B"/>
    <w:rsid w:val="00E212AD"/>
    <w:rsid w:val="00E256A0"/>
    <w:rsid w:val="00E30122"/>
    <w:rsid w:val="00E31124"/>
    <w:rsid w:val="00E3241C"/>
    <w:rsid w:val="00E3281D"/>
    <w:rsid w:val="00E32D3D"/>
    <w:rsid w:val="00E32E53"/>
    <w:rsid w:val="00E34F1C"/>
    <w:rsid w:val="00E3674B"/>
    <w:rsid w:val="00E40C3A"/>
    <w:rsid w:val="00E42E0C"/>
    <w:rsid w:val="00E43A75"/>
    <w:rsid w:val="00E556E7"/>
    <w:rsid w:val="00E56589"/>
    <w:rsid w:val="00E57C51"/>
    <w:rsid w:val="00E6063F"/>
    <w:rsid w:val="00E6384F"/>
    <w:rsid w:val="00E6551A"/>
    <w:rsid w:val="00E668CC"/>
    <w:rsid w:val="00E72FFF"/>
    <w:rsid w:val="00E7644F"/>
    <w:rsid w:val="00E77843"/>
    <w:rsid w:val="00E80674"/>
    <w:rsid w:val="00E80D65"/>
    <w:rsid w:val="00E83D2E"/>
    <w:rsid w:val="00E854FB"/>
    <w:rsid w:val="00E9170C"/>
    <w:rsid w:val="00E93061"/>
    <w:rsid w:val="00E93789"/>
    <w:rsid w:val="00E9539C"/>
    <w:rsid w:val="00E95C79"/>
    <w:rsid w:val="00E96D7A"/>
    <w:rsid w:val="00E9712B"/>
    <w:rsid w:val="00E97E54"/>
    <w:rsid w:val="00EA4678"/>
    <w:rsid w:val="00EA4C40"/>
    <w:rsid w:val="00EA5A64"/>
    <w:rsid w:val="00EA6081"/>
    <w:rsid w:val="00EA6582"/>
    <w:rsid w:val="00EA7D47"/>
    <w:rsid w:val="00EB008C"/>
    <w:rsid w:val="00EB3F96"/>
    <w:rsid w:val="00EB6B7B"/>
    <w:rsid w:val="00EC0D32"/>
    <w:rsid w:val="00EC0EC7"/>
    <w:rsid w:val="00EC14F6"/>
    <w:rsid w:val="00EC1D05"/>
    <w:rsid w:val="00EC29E2"/>
    <w:rsid w:val="00EC30ED"/>
    <w:rsid w:val="00EC3A40"/>
    <w:rsid w:val="00EC79DA"/>
    <w:rsid w:val="00ED01C6"/>
    <w:rsid w:val="00ED4883"/>
    <w:rsid w:val="00ED4DB8"/>
    <w:rsid w:val="00ED5AEA"/>
    <w:rsid w:val="00ED7462"/>
    <w:rsid w:val="00ED74E4"/>
    <w:rsid w:val="00EE191E"/>
    <w:rsid w:val="00EE42FF"/>
    <w:rsid w:val="00EE7657"/>
    <w:rsid w:val="00EE7745"/>
    <w:rsid w:val="00EE7AD5"/>
    <w:rsid w:val="00EF77F9"/>
    <w:rsid w:val="00F00100"/>
    <w:rsid w:val="00F03014"/>
    <w:rsid w:val="00F03258"/>
    <w:rsid w:val="00F05209"/>
    <w:rsid w:val="00F06AF0"/>
    <w:rsid w:val="00F10436"/>
    <w:rsid w:val="00F105BB"/>
    <w:rsid w:val="00F13466"/>
    <w:rsid w:val="00F14257"/>
    <w:rsid w:val="00F14F18"/>
    <w:rsid w:val="00F15B1C"/>
    <w:rsid w:val="00F217B6"/>
    <w:rsid w:val="00F33B34"/>
    <w:rsid w:val="00F35630"/>
    <w:rsid w:val="00F36599"/>
    <w:rsid w:val="00F403C4"/>
    <w:rsid w:val="00F40927"/>
    <w:rsid w:val="00F40A67"/>
    <w:rsid w:val="00F42AB4"/>
    <w:rsid w:val="00F45107"/>
    <w:rsid w:val="00F47004"/>
    <w:rsid w:val="00F551B0"/>
    <w:rsid w:val="00F608DD"/>
    <w:rsid w:val="00F610FA"/>
    <w:rsid w:val="00F64A3C"/>
    <w:rsid w:val="00F666A4"/>
    <w:rsid w:val="00F6746F"/>
    <w:rsid w:val="00F67719"/>
    <w:rsid w:val="00F71652"/>
    <w:rsid w:val="00F75F7A"/>
    <w:rsid w:val="00F76EE6"/>
    <w:rsid w:val="00F77C08"/>
    <w:rsid w:val="00F817CA"/>
    <w:rsid w:val="00F91E61"/>
    <w:rsid w:val="00F92208"/>
    <w:rsid w:val="00F93DDA"/>
    <w:rsid w:val="00F94536"/>
    <w:rsid w:val="00F964B8"/>
    <w:rsid w:val="00F9658D"/>
    <w:rsid w:val="00FA0992"/>
    <w:rsid w:val="00FA17CB"/>
    <w:rsid w:val="00FB08E4"/>
    <w:rsid w:val="00FB1A3E"/>
    <w:rsid w:val="00FB2154"/>
    <w:rsid w:val="00FB3EA2"/>
    <w:rsid w:val="00FB4410"/>
    <w:rsid w:val="00FC3946"/>
    <w:rsid w:val="00FC62C8"/>
    <w:rsid w:val="00FC62DC"/>
    <w:rsid w:val="00FC66AA"/>
    <w:rsid w:val="00FD1F22"/>
    <w:rsid w:val="00FD39FD"/>
    <w:rsid w:val="00FD64BD"/>
    <w:rsid w:val="00FE32A5"/>
    <w:rsid w:val="00FF0CBB"/>
    <w:rsid w:val="00FF38EE"/>
    <w:rsid w:val="00FF576E"/>
    <w:rsid w:val="00FF61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F96"/>
    <w:pPr>
      <w:spacing w:after="200" w:line="276" w:lineRule="auto"/>
    </w:pPr>
    <w:rPr>
      <w:rFonts w:cs="Calibri"/>
      <w:sz w:val="22"/>
      <w:szCs w:val="22"/>
    </w:rPr>
  </w:style>
  <w:style w:type="paragraph" w:styleId="1">
    <w:name w:val="heading 1"/>
    <w:basedOn w:val="a"/>
    <w:next w:val="a"/>
    <w:link w:val="10"/>
    <w:uiPriority w:val="99"/>
    <w:qFormat/>
    <w:rsid w:val="00220EF5"/>
    <w:pPr>
      <w:keepNext/>
      <w:spacing w:before="240" w:after="60" w:line="240" w:lineRule="auto"/>
      <w:ind w:firstLine="709"/>
      <w:outlineLvl w:val="0"/>
    </w:pPr>
    <w:rPr>
      <w:rFonts w:ascii="Arial" w:hAnsi="Arial" w:cs="Arial"/>
      <w:b/>
      <w:bCs/>
      <w:kern w:val="32"/>
      <w:sz w:val="32"/>
      <w:szCs w:val="32"/>
    </w:rPr>
  </w:style>
  <w:style w:type="paragraph" w:styleId="2">
    <w:name w:val="heading 2"/>
    <w:basedOn w:val="a"/>
    <w:next w:val="a"/>
    <w:link w:val="20"/>
    <w:uiPriority w:val="99"/>
    <w:qFormat/>
    <w:rsid w:val="00220EF5"/>
    <w:pPr>
      <w:keepNext/>
      <w:spacing w:before="240" w:after="60" w:line="240" w:lineRule="auto"/>
      <w:ind w:firstLine="709"/>
      <w:outlineLvl w:val="1"/>
    </w:pPr>
    <w:rPr>
      <w:rFonts w:ascii="Arial" w:hAnsi="Arial" w:cs="Arial"/>
      <w:b/>
      <w:bCs/>
      <w:i/>
      <w:iCs/>
      <w:sz w:val="28"/>
      <w:szCs w:val="28"/>
    </w:rPr>
  </w:style>
  <w:style w:type="paragraph" w:styleId="3">
    <w:name w:val="heading 3"/>
    <w:basedOn w:val="a"/>
    <w:next w:val="a"/>
    <w:link w:val="30"/>
    <w:semiHidden/>
    <w:unhideWhenUsed/>
    <w:qFormat/>
    <w:rsid w:val="00B82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9"/>
    <w:qFormat/>
    <w:rsid w:val="00220EF5"/>
    <w:pPr>
      <w:spacing w:before="240" w:after="60" w:line="240" w:lineRule="auto"/>
      <w:ind w:firstLine="709"/>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20EF5"/>
    <w:rPr>
      <w:rFonts w:ascii="Arial" w:hAnsi="Arial" w:cs="Arial"/>
      <w:b/>
      <w:bCs/>
      <w:kern w:val="32"/>
      <w:sz w:val="32"/>
      <w:szCs w:val="32"/>
      <w:lang w:eastAsia="uk-UA"/>
    </w:rPr>
  </w:style>
  <w:style w:type="character" w:customStyle="1" w:styleId="20">
    <w:name w:val="Заголовок 2 Знак"/>
    <w:link w:val="2"/>
    <w:uiPriority w:val="99"/>
    <w:locked/>
    <w:rsid w:val="00220EF5"/>
    <w:rPr>
      <w:rFonts w:ascii="Arial" w:hAnsi="Arial" w:cs="Arial"/>
      <w:b/>
      <w:bCs/>
      <w:i/>
      <w:iCs/>
      <w:sz w:val="28"/>
      <w:szCs w:val="28"/>
      <w:lang w:eastAsia="uk-UA"/>
    </w:rPr>
  </w:style>
  <w:style w:type="character" w:customStyle="1" w:styleId="60">
    <w:name w:val="Заголовок 6 Знак"/>
    <w:link w:val="6"/>
    <w:uiPriority w:val="99"/>
    <w:locked/>
    <w:rsid w:val="00220EF5"/>
    <w:rPr>
      <w:rFonts w:ascii="Times New Roman" w:hAnsi="Times New Roman" w:cs="Times New Roman"/>
      <w:b/>
      <w:bCs/>
      <w:lang w:eastAsia="uk-UA"/>
    </w:rPr>
  </w:style>
  <w:style w:type="paragraph" w:styleId="a3">
    <w:name w:val="footer"/>
    <w:basedOn w:val="a"/>
    <w:link w:val="a4"/>
    <w:uiPriority w:val="99"/>
    <w:rsid w:val="00220EF5"/>
    <w:pPr>
      <w:tabs>
        <w:tab w:val="center" w:pos="4536"/>
        <w:tab w:val="right" w:pos="9072"/>
      </w:tabs>
      <w:spacing w:after="0" w:line="240" w:lineRule="auto"/>
      <w:ind w:firstLine="709"/>
    </w:pPr>
    <w:rPr>
      <w:rFonts w:ascii="Times New Roman CYR" w:hAnsi="Times New Roman CYR" w:cs="Times New Roman CYR"/>
      <w:sz w:val="24"/>
      <w:szCs w:val="24"/>
    </w:rPr>
  </w:style>
  <w:style w:type="character" w:customStyle="1" w:styleId="a4">
    <w:name w:val="Нижний колонтитул Знак"/>
    <w:link w:val="a3"/>
    <w:uiPriority w:val="99"/>
    <w:locked/>
    <w:rsid w:val="00220EF5"/>
    <w:rPr>
      <w:rFonts w:ascii="Times New Roman CYR" w:hAnsi="Times New Roman CYR" w:cs="Times New Roman CYR"/>
      <w:sz w:val="20"/>
      <w:szCs w:val="20"/>
      <w:lang w:eastAsia="uk-UA"/>
    </w:rPr>
  </w:style>
  <w:style w:type="character" w:styleId="a5">
    <w:name w:val="page number"/>
    <w:basedOn w:val="a0"/>
    <w:uiPriority w:val="99"/>
    <w:rsid w:val="00220EF5"/>
  </w:style>
  <w:style w:type="paragraph" w:styleId="a6">
    <w:name w:val="header"/>
    <w:basedOn w:val="a"/>
    <w:link w:val="a7"/>
    <w:uiPriority w:val="99"/>
    <w:rsid w:val="00220EF5"/>
    <w:pPr>
      <w:tabs>
        <w:tab w:val="center" w:pos="4536"/>
        <w:tab w:val="right" w:pos="9072"/>
      </w:tabs>
      <w:spacing w:after="0" w:line="240" w:lineRule="auto"/>
      <w:ind w:firstLine="709"/>
    </w:pPr>
    <w:rPr>
      <w:rFonts w:ascii="Times New Roman CYR" w:hAnsi="Times New Roman CYR" w:cs="Times New Roman CYR"/>
      <w:sz w:val="24"/>
      <w:szCs w:val="24"/>
    </w:rPr>
  </w:style>
  <w:style w:type="character" w:customStyle="1" w:styleId="a7">
    <w:name w:val="Верхний колонтитул Знак"/>
    <w:link w:val="a6"/>
    <w:uiPriority w:val="99"/>
    <w:locked/>
    <w:rsid w:val="00220EF5"/>
    <w:rPr>
      <w:rFonts w:ascii="Times New Roman CYR" w:hAnsi="Times New Roman CYR" w:cs="Times New Roman CYR"/>
      <w:sz w:val="20"/>
      <w:szCs w:val="20"/>
      <w:lang w:eastAsia="uk-UA"/>
    </w:rPr>
  </w:style>
  <w:style w:type="paragraph" w:styleId="a8">
    <w:name w:val="Body Text Indent"/>
    <w:basedOn w:val="a"/>
    <w:link w:val="a9"/>
    <w:uiPriority w:val="99"/>
    <w:rsid w:val="00220EF5"/>
    <w:pPr>
      <w:shd w:val="clear" w:color="auto" w:fill="FFFFFF"/>
      <w:autoSpaceDE w:val="0"/>
      <w:autoSpaceDN w:val="0"/>
      <w:adjustRightInd w:val="0"/>
      <w:spacing w:after="0" w:line="240" w:lineRule="auto"/>
      <w:ind w:firstLine="708"/>
      <w:jc w:val="both"/>
    </w:pPr>
    <w:rPr>
      <w:color w:val="000000"/>
      <w:sz w:val="26"/>
      <w:szCs w:val="26"/>
      <w:lang w:eastAsia="ru-RU"/>
    </w:rPr>
  </w:style>
  <w:style w:type="character" w:customStyle="1" w:styleId="a9">
    <w:name w:val="Основной текст с отступом Знак"/>
    <w:link w:val="a8"/>
    <w:uiPriority w:val="99"/>
    <w:locked/>
    <w:rsid w:val="00220EF5"/>
    <w:rPr>
      <w:rFonts w:ascii="Times New Roman" w:hAnsi="Times New Roman" w:cs="Times New Roman"/>
      <w:color w:val="000000"/>
      <w:sz w:val="26"/>
      <w:szCs w:val="26"/>
      <w:shd w:val="clear" w:color="auto" w:fill="FFFFFF"/>
      <w:lang w:eastAsia="ru-RU"/>
    </w:rPr>
  </w:style>
  <w:style w:type="paragraph" w:styleId="aa">
    <w:name w:val="Balloon Text"/>
    <w:basedOn w:val="a"/>
    <w:link w:val="ab"/>
    <w:uiPriority w:val="99"/>
    <w:semiHidden/>
    <w:rsid w:val="00220EF5"/>
    <w:pPr>
      <w:spacing w:after="0" w:line="240" w:lineRule="auto"/>
      <w:ind w:firstLine="709"/>
    </w:pPr>
    <w:rPr>
      <w:rFonts w:ascii="Tahoma" w:hAnsi="Tahoma" w:cs="Tahoma"/>
      <w:sz w:val="16"/>
      <w:szCs w:val="16"/>
    </w:rPr>
  </w:style>
  <w:style w:type="character" w:customStyle="1" w:styleId="ab">
    <w:name w:val="Текст выноски Знак"/>
    <w:link w:val="aa"/>
    <w:uiPriority w:val="99"/>
    <w:semiHidden/>
    <w:locked/>
    <w:rsid w:val="00220EF5"/>
    <w:rPr>
      <w:rFonts w:ascii="Tahoma" w:hAnsi="Tahoma" w:cs="Tahoma"/>
      <w:sz w:val="16"/>
      <w:szCs w:val="16"/>
      <w:lang w:eastAsia="uk-UA"/>
    </w:rPr>
  </w:style>
  <w:style w:type="paragraph" w:styleId="31">
    <w:name w:val="Body Text Indent 3"/>
    <w:basedOn w:val="a"/>
    <w:link w:val="32"/>
    <w:uiPriority w:val="99"/>
    <w:rsid w:val="00220EF5"/>
    <w:pPr>
      <w:spacing w:after="120" w:line="240" w:lineRule="auto"/>
      <w:ind w:left="283" w:firstLine="709"/>
    </w:pPr>
    <w:rPr>
      <w:rFonts w:ascii="Times New Roman CYR" w:hAnsi="Times New Roman CYR" w:cs="Times New Roman CYR"/>
      <w:sz w:val="16"/>
      <w:szCs w:val="16"/>
    </w:rPr>
  </w:style>
  <w:style w:type="character" w:customStyle="1" w:styleId="32">
    <w:name w:val="Основной текст с отступом 3 Знак"/>
    <w:link w:val="31"/>
    <w:uiPriority w:val="99"/>
    <w:locked/>
    <w:rsid w:val="00220EF5"/>
    <w:rPr>
      <w:rFonts w:ascii="Times New Roman CYR" w:hAnsi="Times New Roman CYR" w:cs="Times New Roman CYR"/>
      <w:sz w:val="16"/>
      <w:szCs w:val="16"/>
      <w:lang w:eastAsia="uk-UA"/>
    </w:rPr>
  </w:style>
  <w:style w:type="paragraph" w:styleId="ac">
    <w:name w:val="Document Map"/>
    <w:basedOn w:val="a"/>
    <w:link w:val="ad"/>
    <w:uiPriority w:val="99"/>
    <w:semiHidden/>
    <w:rsid w:val="00220EF5"/>
    <w:pPr>
      <w:shd w:val="clear" w:color="auto" w:fill="000080"/>
      <w:spacing w:after="0" w:line="240" w:lineRule="auto"/>
      <w:ind w:firstLine="709"/>
    </w:pPr>
    <w:rPr>
      <w:rFonts w:ascii="Tahoma" w:hAnsi="Tahoma" w:cs="Tahoma"/>
      <w:sz w:val="24"/>
      <w:szCs w:val="24"/>
    </w:rPr>
  </w:style>
  <w:style w:type="character" w:customStyle="1" w:styleId="ad">
    <w:name w:val="Схема документа Знак"/>
    <w:link w:val="ac"/>
    <w:uiPriority w:val="99"/>
    <w:semiHidden/>
    <w:locked/>
    <w:rsid w:val="00220EF5"/>
    <w:rPr>
      <w:rFonts w:ascii="Tahoma" w:hAnsi="Tahoma" w:cs="Tahoma"/>
      <w:sz w:val="20"/>
      <w:szCs w:val="20"/>
      <w:shd w:val="clear" w:color="auto" w:fill="000080"/>
      <w:lang w:eastAsia="uk-UA"/>
    </w:rPr>
  </w:style>
  <w:style w:type="paragraph" w:styleId="ae">
    <w:name w:val="Plain Text"/>
    <w:basedOn w:val="a"/>
    <w:link w:val="af"/>
    <w:uiPriority w:val="99"/>
    <w:rsid w:val="00220EF5"/>
    <w:pPr>
      <w:overflowPunct w:val="0"/>
      <w:autoSpaceDE w:val="0"/>
      <w:autoSpaceDN w:val="0"/>
      <w:adjustRightInd w:val="0"/>
      <w:spacing w:after="0" w:line="240" w:lineRule="auto"/>
      <w:textAlignment w:val="baseline"/>
    </w:pPr>
    <w:rPr>
      <w:rFonts w:ascii="Courier New" w:hAnsi="Courier New" w:cs="Courier New"/>
      <w:sz w:val="20"/>
      <w:szCs w:val="20"/>
      <w:lang w:val="ru-RU" w:eastAsia="ru-RU"/>
    </w:rPr>
  </w:style>
  <w:style w:type="character" w:customStyle="1" w:styleId="af">
    <w:name w:val="Текст Знак"/>
    <w:link w:val="ae"/>
    <w:uiPriority w:val="99"/>
    <w:locked/>
    <w:rsid w:val="00220EF5"/>
    <w:rPr>
      <w:rFonts w:ascii="Courier New" w:hAnsi="Courier New" w:cs="Courier New"/>
      <w:sz w:val="20"/>
      <w:szCs w:val="20"/>
      <w:lang w:val="ru-RU" w:eastAsia="ru-RU"/>
    </w:rPr>
  </w:style>
  <w:style w:type="paragraph" w:styleId="21">
    <w:name w:val="Body Text Indent 2"/>
    <w:basedOn w:val="a"/>
    <w:link w:val="22"/>
    <w:uiPriority w:val="99"/>
    <w:rsid w:val="00220EF5"/>
    <w:pPr>
      <w:spacing w:after="120" w:line="480" w:lineRule="auto"/>
      <w:ind w:left="283" w:firstLine="709"/>
    </w:pPr>
    <w:rPr>
      <w:rFonts w:ascii="Times New Roman CYR" w:hAnsi="Times New Roman CYR" w:cs="Times New Roman CYR"/>
      <w:sz w:val="24"/>
      <w:szCs w:val="24"/>
    </w:rPr>
  </w:style>
  <w:style w:type="character" w:customStyle="1" w:styleId="22">
    <w:name w:val="Основной текст с отступом 2 Знак"/>
    <w:link w:val="21"/>
    <w:uiPriority w:val="99"/>
    <w:locked/>
    <w:rsid w:val="00220EF5"/>
    <w:rPr>
      <w:rFonts w:ascii="Times New Roman CYR" w:hAnsi="Times New Roman CYR" w:cs="Times New Roman CYR"/>
      <w:sz w:val="20"/>
      <w:szCs w:val="20"/>
      <w:lang w:eastAsia="uk-UA"/>
    </w:rPr>
  </w:style>
  <w:style w:type="table" w:styleId="af0">
    <w:name w:val="Table Grid"/>
    <w:basedOn w:val="a1"/>
    <w:uiPriority w:val="99"/>
    <w:rsid w:val="00220EF5"/>
    <w:pPr>
      <w:ind w:firstLine="709"/>
    </w:pPr>
    <w:rPr>
      <w:rFonts w:cs="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1">
    <w:name w:val="Body Text"/>
    <w:basedOn w:val="a"/>
    <w:link w:val="af2"/>
    <w:uiPriority w:val="99"/>
    <w:rsid w:val="00220EF5"/>
    <w:pPr>
      <w:spacing w:after="120" w:line="240" w:lineRule="auto"/>
      <w:ind w:firstLine="709"/>
    </w:pPr>
    <w:rPr>
      <w:rFonts w:ascii="Times New Roman CYR" w:hAnsi="Times New Roman CYR" w:cs="Times New Roman CYR"/>
      <w:sz w:val="24"/>
      <w:szCs w:val="24"/>
    </w:rPr>
  </w:style>
  <w:style w:type="character" w:customStyle="1" w:styleId="af2">
    <w:name w:val="Основной текст Знак"/>
    <w:link w:val="af1"/>
    <w:uiPriority w:val="99"/>
    <w:locked/>
    <w:rsid w:val="00220EF5"/>
    <w:rPr>
      <w:rFonts w:ascii="Times New Roman CYR" w:hAnsi="Times New Roman CYR" w:cs="Times New Roman CYR"/>
      <w:sz w:val="20"/>
      <w:szCs w:val="20"/>
      <w:lang w:eastAsia="uk-UA"/>
    </w:rPr>
  </w:style>
  <w:style w:type="paragraph" w:styleId="af3">
    <w:name w:val="List Paragraph"/>
    <w:basedOn w:val="a"/>
    <w:uiPriority w:val="99"/>
    <w:qFormat/>
    <w:rsid w:val="00BE300E"/>
    <w:pPr>
      <w:ind w:left="720"/>
    </w:pPr>
  </w:style>
  <w:style w:type="character" w:styleId="af4">
    <w:name w:val="Hyperlink"/>
    <w:uiPriority w:val="99"/>
    <w:semiHidden/>
    <w:rsid w:val="00CF680E"/>
    <w:rPr>
      <w:color w:val="0000FF"/>
      <w:u w:val="single"/>
    </w:rPr>
  </w:style>
  <w:style w:type="character" w:customStyle="1" w:styleId="apple-converted-space">
    <w:name w:val="apple-converted-space"/>
    <w:basedOn w:val="a0"/>
    <w:uiPriority w:val="99"/>
    <w:rsid w:val="00CF680E"/>
  </w:style>
  <w:style w:type="paragraph" w:styleId="HTML">
    <w:name w:val="HTML Preformatted"/>
    <w:basedOn w:val="a"/>
    <w:link w:val="HTML0"/>
    <w:uiPriority w:val="99"/>
    <w:rsid w:val="009A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uiPriority w:val="99"/>
    <w:locked/>
    <w:rsid w:val="009A376F"/>
    <w:rPr>
      <w:rFonts w:ascii="Courier New" w:hAnsi="Courier New" w:cs="Courier New"/>
      <w:sz w:val="20"/>
      <w:szCs w:val="20"/>
      <w:lang w:val="ru-RU" w:eastAsia="ru-RU"/>
    </w:rPr>
  </w:style>
  <w:style w:type="character" w:styleId="af5">
    <w:name w:val="annotation reference"/>
    <w:uiPriority w:val="99"/>
    <w:semiHidden/>
    <w:rsid w:val="00994F05"/>
    <w:rPr>
      <w:sz w:val="16"/>
      <w:szCs w:val="16"/>
    </w:rPr>
  </w:style>
  <w:style w:type="paragraph" w:styleId="af6">
    <w:name w:val="annotation text"/>
    <w:basedOn w:val="a"/>
    <w:link w:val="af7"/>
    <w:rsid w:val="00994F05"/>
    <w:pPr>
      <w:spacing w:line="240" w:lineRule="auto"/>
    </w:pPr>
    <w:rPr>
      <w:sz w:val="20"/>
      <w:szCs w:val="20"/>
    </w:rPr>
  </w:style>
  <w:style w:type="character" w:customStyle="1" w:styleId="af7">
    <w:name w:val="Текст примечания Знак"/>
    <w:link w:val="af6"/>
    <w:locked/>
    <w:rsid w:val="00994F05"/>
    <w:rPr>
      <w:sz w:val="20"/>
      <w:szCs w:val="20"/>
    </w:rPr>
  </w:style>
  <w:style w:type="paragraph" w:styleId="af8">
    <w:name w:val="annotation subject"/>
    <w:basedOn w:val="af6"/>
    <w:next w:val="af6"/>
    <w:link w:val="af9"/>
    <w:uiPriority w:val="99"/>
    <w:semiHidden/>
    <w:rsid w:val="00994F05"/>
    <w:rPr>
      <w:b/>
      <w:bCs/>
    </w:rPr>
  </w:style>
  <w:style w:type="character" w:customStyle="1" w:styleId="af9">
    <w:name w:val="Тема примечания Знак"/>
    <w:link w:val="af8"/>
    <w:uiPriority w:val="99"/>
    <w:semiHidden/>
    <w:locked/>
    <w:rsid w:val="00994F05"/>
    <w:rPr>
      <w:b/>
      <w:bCs/>
      <w:sz w:val="20"/>
      <w:szCs w:val="20"/>
    </w:rPr>
  </w:style>
  <w:style w:type="paragraph" w:customStyle="1" w:styleId="xfmc1">
    <w:name w:val="xfmc1"/>
    <w:basedOn w:val="a"/>
    <w:uiPriority w:val="99"/>
    <w:rsid w:val="006040E0"/>
    <w:pPr>
      <w:spacing w:before="100" w:beforeAutospacing="1" w:after="100" w:afterAutospacing="1" w:line="240" w:lineRule="auto"/>
    </w:pPr>
    <w:rPr>
      <w:sz w:val="24"/>
      <w:szCs w:val="24"/>
    </w:rPr>
  </w:style>
  <w:style w:type="paragraph" w:customStyle="1" w:styleId="AODocTxtL5">
    <w:name w:val="AODocTxtL5"/>
    <w:basedOn w:val="a"/>
    <w:locked/>
    <w:rsid w:val="006F662E"/>
    <w:pPr>
      <w:numPr>
        <w:numId w:val="15"/>
      </w:numPr>
      <w:spacing w:before="240" w:after="0" w:line="260" w:lineRule="atLeast"/>
      <w:jc w:val="both"/>
    </w:pPr>
    <w:rPr>
      <w:rFonts w:ascii="Times New Roman" w:eastAsia="SimSun" w:hAnsi="Times New Roman" w:cs="Times New Roman"/>
      <w:lang w:val="en-GB" w:eastAsia="en-US"/>
    </w:rPr>
  </w:style>
  <w:style w:type="paragraph" w:styleId="afa">
    <w:name w:val="footnote text"/>
    <w:aliases w:val="Fußnotentextf,Geneva 9,Font: Geneva 9,Boston 10,f,FOOTNOTES,fn,single space,footnote text"/>
    <w:basedOn w:val="a"/>
    <w:link w:val="afb"/>
    <w:uiPriority w:val="99"/>
    <w:unhideWhenUsed/>
    <w:locked/>
    <w:rsid w:val="00DF7EEE"/>
    <w:pPr>
      <w:spacing w:after="0" w:line="240" w:lineRule="auto"/>
    </w:pPr>
    <w:rPr>
      <w:rFonts w:ascii="Times New Roman" w:hAnsi="Times New Roman" w:cs="Georgia"/>
      <w:color w:val="000000"/>
      <w:sz w:val="24"/>
      <w:szCs w:val="20"/>
    </w:rPr>
  </w:style>
  <w:style w:type="character" w:customStyle="1" w:styleId="afb">
    <w:name w:val="Текст сноски Знак"/>
    <w:aliases w:val="Fußnotentextf Знак,Geneva 9 Знак,Font: Geneva 9 Знак,Boston 10 Знак,f Знак,FOOTNOTES Знак,fn Знак,single space Знак,footnote text Знак"/>
    <w:basedOn w:val="a0"/>
    <w:link w:val="afa"/>
    <w:uiPriority w:val="99"/>
    <w:rsid w:val="00DF7EEE"/>
    <w:rPr>
      <w:rFonts w:ascii="Times New Roman" w:hAnsi="Times New Roman" w:cs="Georgia"/>
      <w:color w:val="000000"/>
      <w:sz w:val="24"/>
    </w:rPr>
  </w:style>
  <w:style w:type="character" w:styleId="afc">
    <w:name w:val="footnote reference"/>
    <w:uiPriority w:val="99"/>
    <w:unhideWhenUsed/>
    <w:locked/>
    <w:rsid w:val="00DF7EEE"/>
    <w:rPr>
      <w:vertAlign w:val="superscript"/>
    </w:rPr>
  </w:style>
  <w:style w:type="paragraph" w:styleId="23">
    <w:name w:val="Body Text 2"/>
    <w:basedOn w:val="a"/>
    <w:link w:val="24"/>
    <w:uiPriority w:val="99"/>
    <w:semiHidden/>
    <w:unhideWhenUsed/>
    <w:locked/>
    <w:rsid w:val="003C1E98"/>
    <w:pPr>
      <w:spacing w:after="120" w:line="480" w:lineRule="auto"/>
    </w:pPr>
  </w:style>
  <w:style w:type="character" w:customStyle="1" w:styleId="24">
    <w:name w:val="Основной текст 2 Знак"/>
    <w:basedOn w:val="a0"/>
    <w:link w:val="23"/>
    <w:uiPriority w:val="99"/>
    <w:semiHidden/>
    <w:rsid w:val="003C1E98"/>
    <w:rPr>
      <w:rFonts w:cs="Calibri"/>
      <w:sz w:val="22"/>
      <w:szCs w:val="22"/>
    </w:rPr>
  </w:style>
  <w:style w:type="paragraph" w:customStyle="1" w:styleId="-11">
    <w:name w:val="Цветной список - Акцент 11"/>
    <w:aliases w:val="Mummuga loetelu,Loendi lõik,2,Абзац списка1"/>
    <w:basedOn w:val="a"/>
    <w:link w:val="-1"/>
    <w:uiPriority w:val="34"/>
    <w:qFormat/>
    <w:rsid w:val="003C1E98"/>
    <w:pPr>
      <w:spacing w:after="0" w:line="240" w:lineRule="auto"/>
      <w:ind w:left="720"/>
      <w:contextualSpacing/>
    </w:pPr>
    <w:rPr>
      <w:rFonts w:ascii="Times New Roman" w:hAnsi="Times New Roman" w:cs="Georgia"/>
      <w:color w:val="000000"/>
      <w:sz w:val="24"/>
      <w:szCs w:val="24"/>
    </w:rPr>
  </w:style>
  <w:style w:type="character" w:customStyle="1" w:styleId="-1">
    <w:name w:val="Цветной список - Акцент 1 Знак"/>
    <w:aliases w:val="Mummuga loetelu Знак,Loendi lõik Знак,2 Знак,Абзац списка Знак"/>
    <w:link w:val="-11"/>
    <w:uiPriority w:val="34"/>
    <w:locked/>
    <w:rsid w:val="003C1E98"/>
    <w:rPr>
      <w:rFonts w:ascii="Times New Roman" w:hAnsi="Times New Roman" w:cs="Georgia"/>
      <w:color w:val="000000"/>
      <w:sz w:val="24"/>
      <w:szCs w:val="24"/>
    </w:rPr>
  </w:style>
  <w:style w:type="paragraph" w:customStyle="1" w:styleId="bulletpoint">
    <w:name w:val="bullet point"/>
    <w:basedOn w:val="a"/>
    <w:link w:val="bulletpointCar"/>
    <w:qFormat/>
    <w:rsid w:val="003C1E98"/>
    <w:pPr>
      <w:numPr>
        <w:numId w:val="20"/>
      </w:numPr>
      <w:spacing w:after="60" w:line="240" w:lineRule="auto"/>
    </w:pPr>
    <w:rPr>
      <w:rFonts w:ascii="Times New Roman" w:hAnsi="Times New Roman" w:cs="Georgia"/>
      <w:color w:val="000000"/>
      <w:sz w:val="24"/>
      <w:szCs w:val="24"/>
    </w:rPr>
  </w:style>
  <w:style w:type="character" w:customStyle="1" w:styleId="bulletpointCar">
    <w:name w:val="bullet point Car"/>
    <w:link w:val="bulletpoint"/>
    <w:rsid w:val="003C1E98"/>
    <w:rPr>
      <w:rFonts w:ascii="Times New Roman" w:hAnsi="Times New Roman" w:cs="Georgia"/>
      <w:color w:val="000000"/>
      <w:sz w:val="24"/>
      <w:szCs w:val="24"/>
    </w:rPr>
  </w:style>
  <w:style w:type="paragraph" w:customStyle="1" w:styleId="StyleHeading2Justified">
    <w:name w:val="Style Heading 2 + Justified"/>
    <w:basedOn w:val="2"/>
    <w:link w:val="StyleHeading2JustifiedChar"/>
    <w:rsid w:val="003C1E98"/>
    <w:pPr>
      <w:numPr>
        <w:numId w:val="23"/>
      </w:numPr>
      <w:spacing w:before="120" w:after="120"/>
    </w:pPr>
    <w:rPr>
      <w:rFonts w:cs="Times New Roman"/>
      <w:i w:val="0"/>
      <w:iCs w:val="0"/>
      <w:noProof/>
      <w:sz w:val="20"/>
      <w:szCs w:val="20"/>
      <w:u w:val="single"/>
      <w:lang w:val="ru-RU" w:eastAsia="en-US"/>
    </w:rPr>
  </w:style>
  <w:style w:type="paragraph" w:customStyle="1" w:styleId="StyleLeft25cm">
    <w:name w:val="Style Left:  2.5 cm"/>
    <w:basedOn w:val="a"/>
    <w:link w:val="StyleLeft25cmChar"/>
    <w:rsid w:val="003C1E98"/>
    <w:pPr>
      <w:keepLines/>
      <w:numPr>
        <w:ilvl w:val="2"/>
        <w:numId w:val="23"/>
      </w:numPr>
      <w:tabs>
        <w:tab w:val="clear" w:pos="1440"/>
        <w:tab w:val="num" w:pos="720"/>
        <w:tab w:val="left" w:pos="2268"/>
      </w:tabs>
      <w:overflowPunct w:val="0"/>
      <w:autoSpaceDE w:val="0"/>
      <w:autoSpaceDN w:val="0"/>
      <w:adjustRightInd w:val="0"/>
      <w:spacing w:after="120" w:line="240" w:lineRule="auto"/>
      <w:ind w:left="720"/>
      <w:jc w:val="both"/>
      <w:textAlignment w:val="baseline"/>
    </w:pPr>
    <w:rPr>
      <w:rFonts w:ascii="Arial" w:hAnsi="Arial" w:cs="Times New Roman"/>
      <w:sz w:val="20"/>
      <w:szCs w:val="20"/>
      <w:lang w:val="en-GB" w:eastAsia="en-US"/>
    </w:rPr>
  </w:style>
  <w:style w:type="paragraph" w:customStyle="1" w:styleId="101A1StyleHeading4">
    <w:name w:val="1.01(A)(1) Style Heading 4"/>
    <w:basedOn w:val="a"/>
    <w:rsid w:val="003C1E98"/>
    <w:pPr>
      <w:keepLines/>
      <w:numPr>
        <w:ilvl w:val="4"/>
        <w:numId w:val="23"/>
      </w:numPr>
      <w:tabs>
        <w:tab w:val="clear" w:pos="2880"/>
        <w:tab w:val="num" w:pos="2160"/>
        <w:tab w:val="left" w:pos="2268"/>
      </w:tabs>
      <w:overflowPunct w:val="0"/>
      <w:autoSpaceDE w:val="0"/>
      <w:autoSpaceDN w:val="0"/>
      <w:adjustRightInd w:val="0"/>
      <w:spacing w:after="120" w:line="240" w:lineRule="auto"/>
      <w:ind w:left="2160"/>
      <w:jc w:val="both"/>
      <w:textAlignment w:val="baseline"/>
    </w:pPr>
    <w:rPr>
      <w:rFonts w:ascii="Arial" w:hAnsi="Arial" w:cs="Times New Roman"/>
      <w:sz w:val="20"/>
      <w:szCs w:val="20"/>
      <w:lang w:val="en-GB" w:eastAsia="en-US"/>
    </w:rPr>
  </w:style>
  <w:style w:type="paragraph" w:customStyle="1" w:styleId="StyleLeft175cm">
    <w:name w:val="Style Left:  1.75 cm"/>
    <w:basedOn w:val="a"/>
    <w:link w:val="StyleLeft175cmChar"/>
    <w:rsid w:val="003C1E98"/>
    <w:pPr>
      <w:keepLines/>
      <w:numPr>
        <w:ilvl w:val="5"/>
        <w:numId w:val="23"/>
      </w:numPr>
      <w:tabs>
        <w:tab w:val="left" w:pos="2268"/>
      </w:tabs>
      <w:overflowPunct w:val="0"/>
      <w:autoSpaceDE w:val="0"/>
      <w:autoSpaceDN w:val="0"/>
      <w:adjustRightInd w:val="0"/>
      <w:spacing w:after="120" w:line="240" w:lineRule="auto"/>
      <w:jc w:val="both"/>
      <w:textAlignment w:val="baseline"/>
    </w:pPr>
    <w:rPr>
      <w:rFonts w:ascii="Arial" w:hAnsi="Arial" w:cs="Times New Roman"/>
      <w:sz w:val="20"/>
      <w:szCs w:val="20"/>
      <w:lang w:val="en-GB" w:eastAsia="en-US"/>
    </w:rPr>
  </w:style>
  <w:style w:type="character" w:customStyle="1" w:styleId="StyleHeading2JustifiedChar">
    <w:name w:val="Style Heading 2 + Justified Char"/>
    <w:link w:val="StyleHeading2Justified"/>
    <w:rsid w:val="003C1E98"/>
    <w:rPr>
      <w:rFonts w:ascii="Arial" w:hAnsi="Arial"/>
      <w:b/>
      <w:bCs/>
      <w:noProof/>
      <w:u w:val="single"/>
      <w:lang w:val="ru-RU" w:eastAsia="en-US"/>
    </w:rPr>
  </w:style>
  <w:style w:type="character" w:customStyle="1" w:styleId="hps">
    <w:name w:val="hps"/>
    <w:rsid w:val="003C1E98"/>
  </w:style>
  <w:style w:type="paragraph" w:customStyle="1" w:styleId="numberedindent">
    <w:name w:val="numberedindent"/>
    <w:basedOn w:val="a"/>
    <w:locked/>
    <w:rsid w:val="003C1E98"/>
    <w:pPr>
      <w:keepLines/>
      <w:overflowPunct w:val="0"/>
      <w:autoSpaceDE w:val="0"/>
      <w:autoSpaceDN w:val="0"/>
      <w:adjustRightInd w:val="0"/>
      <w:spacing w:after="120" w:line="240" w:lineRule="auto"/>
      <w:ind w:hanging="555"/>
      <w:jc w:val="both"/>
      <w:textAlignment w:val="baseline"/>
    </w:pPr>
    <w:rPr>
      <w:rFonts w:ascii="Arial" w:hAnsi="Arial" w:cs="Times New Roman"/>
      <w:sz w:val="20"/>
      <w:szCs w:val="20"/>
      <w:lang w:val="en-GB" w:eastAsia="en-US"/>
    </w:rPr>
  </w:style>
  <w:style w:type="character" w:customStyle="1" w:styleId="StyleLeft175cmChar">
    <w:name w:val="Style Left:  1.75 cm Char"/>
    <w:link w:val="StyleLeft175cm"/>
    <w:rsid w:val="003C1E98"/>
    <w:rPr>
      <w:rFonts w:ascii="Arial" w:hAnsi="Arial"/>
      <w:lang w:val="en-GB" w:eastAsia="en-US"/>
    </w:rPr>
  </w:style>
  <w:style w:type="paragraph" w:customStyle="1" w:styleId="StyleHeading1centered">
    <w:name w:val="Style Heading 1 + centered"/>
    <w:basedOn w:val="1"/>
    <w:rsid w:val="00B82C6C"/>
    <w:pPr>
      <w:spacing w:before="120" w:after="0"/>
      <w:ind w:firstLine="0"/>
      <w:jc w:val="center"/>
    </w:pPr>
    <w:rPr>
      <w:rFonts w:cs="Times New Roman"/>
      <w:kern w:val="0"/>
      <w:sz w:val="20"/>
      <w:szCs w:val="20"/>
      <w:lang w:val="en-GB" w:eastAsia="en-US"/>
    </w:rPr>
  </w:style>
  <w:style w:type="paragraph" w:customStyle="1" w:styleId="StyleStyleHeading1centered">
    <w:name w:val="Style Style Heading 1 + centered"/>
    <w:basedOn w:val="StyleHeading1centered"/>
    <w:next w:val="StyleHeading1centered"/>
    <w:autoRedefine/>
    <w:rsid w:val="00B82C6C"/>
    <w:pPr>
      <w:framePr w:wrap="around" w:vAnchor="text" w:hAnchor="text" w:xAlign="center" w:y="1"/>
      <w:spacing w:before="0" w:after="120"/>
      <w:ind w:left="480"/>
    </w:pPr>
    <w:rPr>
      <w:rFonts w:cs="Arial"/>
      <w:sz w:val="24"/>
      <w:szCs w:val="24"/>
      <w:lang w:val="ru-RU"/>
    </w:rPr>
  </w:style>
  <w:style w:type="paragraph" w:customStyle="1" w:styleId="StyleHeading3Justified">
    <w:name w:val="Style Heading 3 + Justified"/>
    <w:basedOn w:val="3"/>
    <w:rsid w:val="00B82C6C"/>
    <w:pPr>
      <w:keepLines w:val="0"/>
      <w:tabs>
        <w:tab w:val="left" w:pos="992"/>
      </w:tabs>
      <w:spacing w:before="0" w:after="120" w:line="240" w:lineRule="auto"/>
      <w:ind w:left="992" w:hanging="992"/>
      <w:jc w:val="both"/>
    </w:pPr>
    <w:rPr>
      <w:rFonts w:ascii="Arial" w:eastAsia="Times New Roman" w:hAnsi="Arial" w:cs="Times New Roman"/>
      <w:b/>
      <w:bCs/>
      <w:noProof/>
      <w:color w:val="auto"/>
      <w:sz w:val="20"/>
      <w:szCs w:val="20"/>
      <w:lang w:val="ru-RU" w:eastAsia="en-US"/>
    </w:rPr>
  </w:style>
  <w:style w:type="character" w:customStyle="1" w:styleId="StyleLeft25cmChar">
    <w:name w:val="Style Left:  2.5 cm Char"/>
    <w:link w:val="StyleLeft25cm"/>
    <w:rsid w:val="00B82C6C"/>
    <w:rPr>
      <w:rFonts w:ascii="Arial" w:hAnsi="Arial"/>
      <w:lang w:val="en-GB" w:eastAsia="en-US"/>
    </w:rPr>
  </w:style>
  <w:style w:type="character" w:customStyle="1" w:styleId="DeltaViewInsertion">
    <w:name w:val="DeltaView Insertion"/>
    <w:uiPriority w:val="99"/>
    <w:rsid w:val="00B82C6C"/>
    <w:rPr>
      <w:color w:val="0000FF"/>
      <w:spacing w:val="0"/>
      <w:u w:val="double"/>
    </w:rPr>
  </w:style>
  <w:style w:type="character" w:customStyle="1" w:styleId="apple-style-span">
    <w:name w:val="apple-style-span"/>
    <w:basedOn w:val="a0"/>
    <w:rsid w:val="00B82C6C"/>
  </w:style>
  <w:style w:type="character" w:customStyle="1" w:styleId="shorttext">
    <w:name w:val="short_text"/>
    <w:basedOn w:val="a0"/>
    <w:rsid w:val="00B82C6C"/>
  </w:style>
  <w:style w:type="character" w:customStyle="1" w:styleId="30">
    <w:name w:val="Заголовок 3 Знак"/>
    <w:basedOn w:val="a0"/>
    <w:link w:val="3"/>
    <w:semiHidden/>
    <w:rsid w:val="00B82C6C"/>
    <w:rPr>
      <w:rFonts w:asciiTheme="majorHAnsi" w:eastAsiaTheme="majorEastAsia" w:hAnsiTheme="majorHAnsi" w:cstheme="majorBidi"/>
      <w:color w:val="243F60" w:themeColor="accent1" w:themeShade="7F"/>
      <w:sz w:val="24"/>
      <w:szCs w:val="24"/>
    </w:rPr>
  </w:style>
  <w:style w:type="paragraph" w:customStyle="1" w:styleId="text">
    <w:name w:val="text"/>
    <w:aliases w:val="t"/>
    <w:basedOn w:val="a"/>
    <w:link w:val="textChar"/>
    <w:rsid w:val="00D60A25"/>
    <w:pPr>
      <w:spacing w:after="0" w:line="240" w:lineRule="auto"/>
      <w:ind w:left="709"/>
      <w:jc w:val="both"/>
    </w:pPr>
    <w:rPr>
      <w:rFonts w:ascii="Arial" w:hAnsi="Arial" w:cs="Times New Roman"/>
      <w:sz w:val="20"/>
      <w:szCs w:val="20"/>
      <w:lang w:val="fr-FR" w:eastAsia="en-US"/>
    </w:rPr>
  </w:style>
  <w:style w:type="character" w:customStyle="1" w:styleId="textChar">
    <w:name w:val="text Char"/>
    <w:link w:val="text"/>
    <w:rsid w:val="00D60A25"/>
    <w:rPr>
      <w:rFonts w:ascii="Arial" w:hAnsi="Arial"/>
      <w:lang w:val="fr-FR" w:eastAsia="en-US"/>
    </w:rPr>
  </w:style>
  <w:style w:type="character" w:styleId="afd">
    <w:name w:val="Emphasis"/>
    <w:basedOn w:val="a0"/>
    <w:uiPriority w:val="20"/>
    <w:qFormat/>
    <w:rsid w:val="008B7D06"/>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uk-UA" w:eastAsia="uk-UA"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uiPriority="0" w:qFormat="1"/>
    <w:lsdException w:name="heading 4" w:uiPriority="0" w:qFormat="1"/>
    <w:lsdException w:name="heading 5" w:uiPriority="0" w:qFormat="1"/>
    <w:lsdException w:name="heading 6" w:semiHidden="0" w:unhideWhenUsed="0" w:qFormat="1"/>
    <w:lsdException w:name="heading 7" w:uiPriority="0" w:qFormat="1"/>
    <w:lsdException w:name="heading 8" w:uiPriority="0" w:qFormat="1"/>
    <w:lsdException w:name="heading 9" w:uiPriority="0" w:qFormat="1"/>
    <w:lsdException w:name="index 1" w:locked="1"/>
    <w:lsdException w:name="index 2" w:locked="1"/>
    <w:lsdException w:name="index 3" w:locked="1"/>
    <w:lsdException w:name="index 4" w:locked="1"/>
    <w:lsdException w:name="index 5" w:locked="1"/>
    <w:lsdException w:name="index 6" w:locked="1"/>
    <w:lsdException w:name="index 7" w:locked="1"/>
    <w:lsdException w:name="index 8" w:locked="1"/>
    <w:lsdException w:name="index 9" w:locked="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locked="1"/>
    <w:lsdException w:name="footnote text" w:locked="1"/>
    <w:lsdException w:name="annotation text" w:locked="1" w:uiPriority="0"/>
    <w:lsdException w:name="header" w:locked="1"/>
    <w:lsdException w:name="footer" w:locked="1"/>
    <w:lsdException w:name="index heading" w:locked="1"/>
    <w:lsdException w:name="caption" w:uiPriority="0" w:qFormat="1"/>
    <w:lsdException w:name="table of figures" w:locked="1"/>
    <w:lsdException w:name="envelope address" w:locked="1"/>
    <w:lsdException w:name="envelope return" w:locked="1"/>
    <w:lsdException w:name="footnote reference" w:locked="1"/>
    <w:lsdException w:name="annotation reference" w:locked="1"/>
    <w:lsdException w:name="line number" w:locked="1"/>
    <w:lsdException w:name="page number" w:locked="1"/>
    <w:lsdException w:name="endnote reference" w:locked="1"/>
    <w:lsdException w:name="endnote text" w:locked="1"/>
    <w:lsdException w:name="table of authorities" w:locked="1"/>
    <w:lsdException w:name="macro" w:locked="1"/>
    <w:lsdException w:name="toa heading" w:locked="1"/>
    <w:lsdException w:name="List" w:locked="1"/>
    <w:lsdException w:name="List Bullet" w:locked="1"/>
    <w:lsdException w:name="List Number"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semiHidden="0" w:uiPriority="0" w:unhideWhenUsed="0" w:qFormat="1"/>
    <w:lsdException w:name="Closing" w:locked="1"/>
    <w:lsdException w:name="Signature" w:locked="1"/>
    <w:lsdException w:name="Default Paragraph Font" w:semiHidden="0" w:uiPriority="0" w:unhideWhenUsed="0"/>
    <w:lsdException w:name="Body Text" w:locked="1"/>
    <w:lsdException w:name="Body Text Indent" w:locked="1"/>
    <w:lsdException w:name="List Continue" w:locked="1"/>
    <w:lsdException w:name="List Continue 2" w:locked="1"/>
    <w:lsdException w:name="List Continue 3" w:locked="1"/>
    <w:lsdException w:name="List Continue 4" w:locked="1"/>
    <w:lsdException w:name="List Continue 5" w:locked="1"/>
    <w:lsdException w:name="Message Header" w:locked="1"/>
    <w:lsdException w:name="Subtitle" w:semiHidden="0" w:uiPriority="0" w:unhideWhenUsed="0"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Block Text" w:locked="1"/>
    <w:lsdException w:name="Hyperlink" w:locked="1"/>
    <w:lsdException w:name="FollowedHyperlink" w:locked="1"/>
    <w:lsdException w:name="Strong" w:semiHidden="0" w:uiPriority="0" w:unhideWhenUsed="0" w:qFormat="1"/>
    <w:lsdException w:name="Emphasis" w:semiHidden="0" w:uiPriority="20" w:unhideWhenUsed="0" w:qFormat="1"/>
    <w:lsdException w:name="Document Map" w:locked="1"/>
    <w:lsdException w:name="Plain Text" w:locked="1"/>
    <w:lsdException w:name="E-mail Signature" w:locked="1"/>
    <w:lsdException w:name="HTML Top of Form" w:locked="1"/>
    <w:lsdException w:name="HTML Bottom of Form"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Normal Table" w:locked="1"/>
    <w:lsdException w:name="annotation subject" w:locked="1"/>
    <w:lsdException w:name="No List" w:locked="1"/>
    <w:lsdException w:name="Outline List 1" w:locked="1"/>
    <w:lsdException w:name="Outline List 2" w:locked="1"/>
    <w:lsdException w:name="Outline List 3" w:locked="1"/>
    <w:lsdException w:name="Table Simple 1" w:locked="1"/>
    <w:lsdException w:name="Table Simple 2" w:locked="1"/>
    <w:lsdException w:name="Table Simple 3" w:locked="1"/>
    <w:lsdException w:name="Table Classic 1" w:locked="1"/>
    <w:lsdException w:name="Table Classic 2" w:locked="1"/>
    <w:lsdException w:name="Table Classic 3" w:locked="1"/>
    <w:lsdException w:name="Table Classic 4"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Subtle 1" w:locked="1"/>
    <w:lsdException w:name="Table Subtle 2" w:locked="1"/>
    <w:lsdException w:name="Table Web 1" w:locked="1"/>
    <w:lsdException w:name="Table Web 2" w:locked="1"/>
    <w:lsdException w:name="Table Web 3" w:locked="1"/>
    <w:lsdException w:name="Balloon Text" w:locked="1"/>
    <w:lsdException w:name="Table Grid" w:semiHidden="0" w:unhideWhenUsed="0"/>
    <w:lsdException w:name="Table Theme" w:locked="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F96"/>
    <w:pPr>
      <w:spacing w:after="200" w:line="276" w:lineRule="auto"/>
    </w:pPr>
    <w:rPr>
      <w:rFonts w:cs="Calibri"/>
      <w:sz w:val="22"/>
      <w:szCs w:val="22"/>
    </w:rPr>
  </w:style>
  <w:style w:type="paragraph" w:styleId="1">
    <w:name w:val="heading 1"/>
    <w:basedOn w:val="a"/>
    <w:next w:val="a"/>
    <w:link w:val="10"/>
    <w:uiPriority w:val="99"/>
    <w:qFormat/>
    <w:rsid w:val="00220EF5"/>
    <w:pPr>
      <w:keepNext/>
      <w:spacing w:before="240" w:after="60" w:line="240" w:lineRule="auto"/>
      <w:ind w:firstLine="709"/>
      <w:outlineLvl w:val="0"/>
    </w:pPr>
    <w:rPr>
      <w:rFonts w:ascii="Arial" w:hAnsi="Arial" w:cs="Arial"/>
      <w:b/>
      <w:bCs/>
      <w:kern w:val="32"/>
      <w:sz w:val="32"/>
      <w:szCs w:val="32"/>
    </w:rPr>
  </w:style>
  <w:style w:type="paragraph" w:styleId="2">
    <w:name w:val="heading 2"/>
    <w:basedOn w:val="a"/>
    <w:next w:val="a"/>
    <w:link w:val="20"/>
    <w:uiPriority w:val="99"/>
    <w:qFormat/>
    <w:rsid w:val="00220EF5"/>
    <w:pPr>
      <w:keepNext/>
      <w:spacing w:before="240" w:after="60" w:line="240" w:lineRule="auto"/>
      <w:ind w:firstLine="709"/>
      <w:outlineLvl w:val="1"/>
    </w:pPr>
    <w:rPr>
      <w:rFonts w:ascii="Arial" w:hAnsi="Arial" w:cs="Arial"/>
      <w:b/>
      <w:bCs/>
      <w:i/>
      <w:iCs/>
      <w:sz w:val="28"/>
      <w:szCs w:val="28"/>
    </w:rPr>
  </w:style>
  <w:style w:type="paragraph" w:styleId="3">
    <w:name w:val="heading 3"/>
    <w:basedOn w:val="a"/>
    <w:next w:val="a"/>
    <w:link w:val="30"/>
    <w:semiHidden/>
    <w:unhideWhenUsed/>
    <w:qFormat/>
    <w:rsid w:val="00B82C6C"/>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6">
    <w:name w:val="heading 6"/>
    <w:basedOn w:val="a"/>
    <w:next w:val="a"/>
    <w:link w:val="60"/>
    <w:uiPriority w:val="99"/>
    <w:qFormat/>
    <w:rsid w:val="00220EF5"/>
    <w:pPr>
      <w:spacing w:before="240" w:after="60" w:line="240" w:lineRule="auto"/>
      <w:ind w:firstLine="709"/>
      <w:outlineLvl w:val="5"/>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220EF5"/>
    <w:rPr>
      <w:rFonts w:ascii="Arial" w:hAnsi="Arial" w:cs="Arial"/>
      <w:b/>
      <w:bCs/>
      <w:kern w:val="32"/>
      <w:sz w:val="32"/>
      <w:szCs w:val="32"/>
      <w:lang w:eastAsia="uk-UA"/>
    </w:rPr>
  </w:style>
  <w:style w:type="character" w:customStyle="1" w:styleId="20">
    <w:name w:val="Заголовок 2 Знак"/>
    <w:link w:val="2"/>
    <w:uiPriority w:val="99"/>
    <w:locked/>
    <w:rsid w:val="00220EF5"/>
    <w:rPr>
      <w:rFonts w:ascii="Arial" w:hAnsi="Arial" w:cs="Arial"/>
      <w:b/>
      <w:bCs/>
      <w:i/>
      <w:iCs/>
      <w:sz w:val="28"/>
      <w:szCs w:val="28"/>
      <w:lang w:eastAsia="uk-UA"/>
    </w:rPr>
  </w:style>
  <w:style w:type="character" w:customStyle="1" w:styleId="60">
    <w:name w:val="Заголовок 6 Знак"/>
    <w:link w:val="6"/>
    <w:uiPriority w:val="99"/>
    <w:locked/>
    <w:rsid w:val="00220EF5"/>
    <w:rPr>
      <w:rFonts w:ascii="Times New Roman" w:hAnsi="Times New Roman" w:cs="Times New Roman"/>
      <w:b/>
      <w:bCs/>
      <w:lang w:eastAsia="uk-UA"/>
    </w:rPr>
  </w:style>
  <w:style w:type="paragraph" w:styleId="a3">
    <w:name w:val="footer"/>
    <w:basedOn w:val="a"/>
    <w:link w:val="a4"/>
    <w:uiPriority w:val="99"/>
    <w:rsid w:val="00220EF5"/>
    <w:pPr>
      <w:tabs>
        <w:tab w:val="center" w:pos="4536"/>
        <w:tab w:val="right" w:pos="9072"/>
      </w:tabs>
      <w:spacing w:after="0" w:line="240" w:lineRule="auto"/>
      <w:ind w:firstLine="709"/>
    </w:pPr>
    <w:rPr>
      <w:rFonts w:ascii="Times New Roman CYR" w:hAnsi="Times New Roman CYR" w:cs="Times New Roman CYR"/>
      <w:sz w:val="24"/>
      <w:szCs w:val="24"/>
    </w:rPr>
  </w:style>
  <w:style w:type="character" w:customStyle="1" w:styleId="a4">
    <w:name w:val="Нижний колонтитул Знак"/>
    <w:link w:val="a3"/>
    <w:uiPriority w:val="99"/>
    <w:locked/>
    <w:rsid w:val="00220EF5"/>
    <w:rPr>
      <w:rFonts w:ascii="Times New Roman CYR" w:hAnsi="Times New Roman CYR" w:cs="Times New Roman CYR"/>
      <w:sz w:val="20"/>
      <w:szCs w:val="20"/>
      <w:lang w:eastAsia="uk-UA"/>
    </w:rPr>
  </w:style>
  <w:style w:type="character" w:styleId="a5">
    <w:name w:val="page number"/>
    <w:basedOn w:val="a0"/>
    <w:uiPriority w:val="99"/>
    <w:rsid w:val="00220EF5"/>
  </w:style>
  <w:style w:type="paragraph" w:styleId="a6">
    <w:name w:val="header"/>
    <w:basedOn w:val="a"/>
    <w:link w:val="a7"/>
    <w:uiPriority w:val="99"/>
    <w:rsid w:val="00220EF5"/>
    <w:pPr>
      <w:tabs>
        <w:tab w:val="center" w:pos="4536"/>
        <w:tab w:val="right" w:pos="9072"/>
      </w:tabs>
      <w:spacing w:after="0" w:line="240" w:lineRule="auto"/>
      <w:ind w:firstLine="709"/>
    </w:pPr>
    <w:rPr>
      <w:rFonts w:ascii="Times New Roman CYR" w:hAnsi="Times New Roman CYR" w:cs="Times New Roman CYR"/>
      <w:sz w:val="24"/>
      <w:szCs w:val="24"/>
    </w:rPr>
  </w:style>
  <w:style w:type="character" w:customStyle="1" w:styleId="a7">
    <w:name w:val="Верхний колонтитул Знак"/>
    <w:link w:val="a6"/>
    <w:uiPriority w:val="99"/>
    <w:locked/>
    <w:rsid w:val="00220EF5"/>
    <w:rPr>
      <w:rFonts w:ascii="Times New Roman CYR" w:hAnsi="Times New Roman CYR" w:cs="Times New Roman CYR"/>
      <w:sz w:val="20"/>
      <w:szCs w:val="20"/>
      <w:lang w:eastAsia="uk-UA"/>
    </w:rPr>
  </w:style>
  <w:style w:type="paragraph" w:styleId="a8">
    <w:name w:val="Body Text Indent"/>
    <w:basedOn w:val="a"/>
    <w:link w:val="a9"/>
    <w:uiPriority w:val="99"/>
    <w:rsid w:val="00220EF5"/>
    <w:pPr>
      <w:shd w:val="clear" w:color="auto" w:fill="FFFFFF"/>
      <w:autoSpaceDE w:val="0"/>
      <w:autoSpaceDN w:val="0"/>
      <w:adjustRightInd w:val="0"/>
      <w:spacing w:after="0" w:line="240" w:lineRule="auto"/>
      <w:ind w:firstLine="708"/>
      <w:jc w:val="both"/>
    </w:pPr>
    <w:rPr>
      <w:color w:val="000000"/>
      <w:sz w:val="26"/>
      <w:szCs w:val="26"/>
      <w:lang w:eastAsia="ru-RU"/>
    </w:rPr>
  </w:style>
  <w:style w:type="character" w:customStyle="1" w:styleId="a9">
    <w:name w:val="Основной текст с отступом Знак"/>
    <w:link w:val="a8"/>
    <w:uiPriority w:val="99"/>
    <w:locked/>
    <w:rsid w:val="00220EF5"/>
    <w:rPr>
      <w:rFonts w:ascii="Times New Roman" w:hAnsi="Times New Roman" w:cs="Times New Roman"/>
      <w:color w:val="000000"/>
      <w:sz w:val="26"/>
      <w:szCs w:val="26"/>
      <w:shd w:val="clear" w:color="auto" w:fill="FFFFFF"/>
      <w:lang w:eastAsia="ru-RU"/>
    </w:rPr>
  </w:style>
  <w:style w:type="paragraph" w:styleId="aa">
    <w:name w:val="Balloon Text"/>
    <w:basedOn w:val="a"/>
    <w:link w:val="ab"/>
    <w:uiPriority w:val="99"/>
    <w:semiHidden/>
    <w:rsid w:val="00220EF5"/>
    <w:pPr>
      <w:spacing w:after="0" w:line="240" w:lineRule="auto"/>
      <w:ind w:firstLine="709"/>
    </w:pPr>
    <w:rPr>
      <w:rFonts w:ascii="Tahoma" w:hAnsi="Tahoma" w:cs="Tahoma"/>
      <w:sz w:val="16"/>
      <w:szCs w:val="16"/>
    </w:rPr>
  </w:style>
  <w:style w:type="character" w:customStyle="1" w:styleId="ab">
    <w:name w:val="Текст выноски Знак"/>
    <w:link w:val="aa"/>
    <w:uiPriority w:val="99"/>
    <w:semiHidden/>
    <w:locked/>
    <w:rsid w:val="00220EF5"/>
    <w:rPr>
      <w:rFonts w:ascii="Tahoma" w:hAnsi="Tahoma" w:cs="Tahoma"/>
      <w:sz w:val="16"/>
      <w:szCs w:val="16"/>
      <w:lang w:eastAsia="uk-UA"/>
    </w:rPr>
  </w:style>
  <w:style w:type="paragraph" w:styleId="31">
    <w:name w:val="Body Text Indent 3"/>
    <w:basedOn w:val="a"/>
    <w:link w:val="32"/>
    <w:uiPriority w:val="99"/>
    <w:rsid w:val="00220EF5"/>
    <w:pPr>
      <w:spacing w:after="120" w:line="240" w:lineRule="auto"/>
      <w:ind w:left="283" w:firstLine="709"/>
    </w:pPr>
    <w:rPr>
      <w:rFonts w:ascii="Times New Roman CYR" w:hAnsi="Times New Roman CYR" w:cs="Times New Roman CYR"/>
      <w:sz w:val="16"/>
      <w:szCs w:val="16"/>
    </w:rPr>
  </w:style>
  <w:style w:type="character" w:customStyle="1" w:styleId="32">
    <w:name w:val="Основной текст с отступом 3 Знак"/>
    <w:link w:val="31"/>
    <w:uiPriority w:val="99"/>
    <w:locked/>
    <w:rsid w:val="00220EF5"/>
    <w:rPr>
      <w:rFonts w:ascii="Times New Roman CYR" w:hAnsi="Times New Roman CYR" w:cs="Times New Roman CYR"/>
      <w:sz w:val="16"/>
      <w:szCs w:val="16"/>
      <w:lang w:eastAsia="uk-UA"/>
    </w:rPr>
  </w:style>
  <w:style w:type="paragraph" w:styleId="ac">
    <w:name w:val="Document Map"/>
    <w:basedOn w:val="a"/>
    <w:link w:val="ad"/>
    <w:uiPriority w:val="99"/>
    <w:semiHidden/>
    <w:rsid w:val="00220EF5"/>
    <w:pPr>
      <w:shd w:val="clear" w:color="auto" w:fill="000080"/>
      <w:spacing w:after="0" w:line="240" w:lineRule="auto"/>
      <w:ind w:firstLine="709"/>
    </w:pPr>
    <w:rPr>
      <w:rFonts w:ascii="Tahoma" w:hAnsi="Tahoma" w:cs="Tahoma"/>
      <w:sz w:val="24"/>
      <w:szCs w:val="24"/>
    </w:rPr>
  </w:style>
  <w:style w:type="character" w:customStyle="1" w:styleId="ad">
    <w:name w:val="Схема документа Знак"/>
    <w:link w:val="ac"/>
    <w:uiPriority w:val="99"/>
    <w:semiHidden/>
    <w:locked/>
    <w:rsid w:val="00220EF5"/>
    <w:rPr>
      <w:rFonts w:ascii="Tahoma" w:hAnsi="Tahoma" w:cs="Tahoma"/>
      <w:sz w:val="20"/>
      <w:szCs w:val="20"/>
      <w:shd w:val="clear" w:color="auto" w:fill="000080"/>
      <w:lang w:eastAsia="uk-UA"/>
    </w:rPr>
  </w:style>
  <w:style w:type="paragraph" w:styleId="ae">
    <w:name w:val="Plain Text"/>
    <w:basedOn w:val="a"/>
    <w:link w:val="af"/>
    <w:uiPriority w:val="99"/>
    <w:rsid w:val="00220EF5"/>
    <w:pPr>
      <w:overflowPunct w:val="0"/>
      <w:autoSpaceDE w:val="0"/>
      <w:autoSpaceDN w:val="0"/>
      <w:adjustRightInd w:val="0"/>
      <w:spacing w:after="0" w:line="240" w:lineRule="auto"/>
      <w:textAlignment w:val="baseline"/>
    </w:pPr>
    <w:rPr>
      <w:rFonts w:ascii="Courier New" w:hAnsi="Courier New" w:cs="Courier New"/>
      <w:sz w:val="20"/>
      <w:szCs w:val="20"/>
      <w:lang w:val="ru-RU" w:eastAsia="ru-RU"/>
    </w:rPr>
  </w:style>
  <w:style w:type="character" w:customStyle="1" w:styleId="af">
    <w:name w:val="Текст Знак"/>
    <w:link w:val="ae"/>
    <w:uiPriority w:val="99"/>
    <w:locked/>
    <w:rsid w:val="00220EF5"/>
    <w:rPr>
      <w:rFonts w:ascii="Courier New" w:hAnsi="Courier New" w:cs="Courier New"/>
      <w:sz w:val="20"/>
      <w:szCs w:val="20"/>
      <w:lang w:val="ru-RU" w:eastAsia="ru-RU"/>
    </w:rPr>
  </w:style>
  <w:style w:type="paragraph" w:styleId="21">
    <w:name w:val="Body Text Indent 2"/>
    <w:basedOn w:val="a"/>
    <w:link w:val="22"/>
    <w:uiPriority w:val="99"/>
    <w:rsid w:val="00220EF5"/>
    <w:pPr>
      <w:spacing w:after="120" w:line="480" w:lineRule="auto"/>
      <w:ind w:left="283" w:firstLine="709"/>
    </w:pPr>
    <w:rPr>
      <w:rFonts w:ascii="Times New Roman CYR" w:hAnsi="Times New Roman CYR" w:cs="Times New Roman CYR"/>
      <w:sz w:val="24"/>
      <w:szCs w:val="24"/>
    </w:rPr>
  </w:style>
  <w:style w:type="character" w:customStyle="1" w:styleId="22">
    <w:name w:val="Основной текст с отступом 2 Знак"/>
    <w:link w:val="21"/>
    <w:uiPriority w:val="99"/>
    <w:locked/>
    <w:rsid w:val="00220EF5"/>
    <w:rPr>
      <w:rFonts w:ascii="Times New Roman CYR" w:hAnsi="Times New Roman CYR" w:cs="Times New Roman CYR"/>
      <w:sz w:val="20"/>
      <w:szCs w:val="20"/>
      <w:lang w:eastAsia="uk-UA"/>
    </w:rPr>
  </w:style>
  <w:style w:type="table" w:styleId="af0">
    <w:name w:val="Table Grid"/>
    <w:basedOn w:val="a1"/>
    <w:uiPriority w:val="99"/>
    <w:rsid w:val="00220EF5"/>
    <w:pPr>
      <w:ind w:firstLine="709"/>
    </w:pPr>
    <w:rPr>
      <w:rFonts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ody Text"/>
    <w:basedOn w:val="a"/>
    <w:link w:val="af2"/>
    <w:uiPriority w:val="99"/>
    <w:rsid w:val="00220EF5"/>
    <w:pPr>
      <w:spacing w:after="120" w:line="240" w:lineRule="auto"/>
      <w:ind w:firstLine="709"/>
    </w:pPr>
    <w:rPr>
      <w:rFonts w:ascii="Times New Roman CYR" w:hAnsi="Times New Roman CYR" w:cs="Times New Roman CYR"/>
      <w:sz w:val="24"/>
      <w:szCs w:val="24"/>
    </w:rPr>
  </w:style>
  <w:style w:type="character" w:customStyle="1" w:styleId="af2">
    <w:name w:val="Основной текст Знак"/>
    <w:link w:val="af1"/>
    <w:uiPriority w:val="99"/>
    <w:locked/>
    <w:rsid w:val="00220EF5"/>
    <w:rPr>
      <w:rFonts w:ascii="Times New Roman CYR" w:hAnsi="Times New Roman CYR" w:cs="Times New Roman CYR"/>
      <w:sz w:val="20"/>
      <w:szCs w:val="20"/>
      <w:lang w:eastAsia="uk-UA"/>
    </w:rPr>
  </w:style>
  <w:style w:type="paragraph" w:styleId="af3">
    <w:name w:val="List Paragraph"/>
    <w:basedOn w:val="a"/>
    <w:uiPriority w:val="99"/>
    <w:qFormat/>
    <w:rsid w:val="00BE300E"/>
    <w:pPr>
      <w:ind w:left="720"/>
    </w:pPr>
  </w:style>
  <w:style w:type="character" w:styleId="af4">
    <w:name w:val="Hyperlink"/>
    <w:uiPriority w:val="99"/>
    <w:semiHidden/>
    <w:rsid w:val="00CF680E"/>
    <w:rPr>
      <w:color w:val="0000FF"/>
      <w:u w:val="single"/>
    </w:rPr>
  </w:style>
  <w:style w:type="character" w:customStyle="1" w:styleId="apple-converted-space">
    <w:name w:val="apple-converted-space"/>
    <w:basedOn w:val="a0"/>
    <w:uiPriority w:val="99"/>
    <w:rsid w:val="00CF680E"/>
  </w:style>
  <w:style w:type="paragraph" w:styleId="HTML">
    <w:name w:val="HTML Preformatted"/>
    <w:basedOn w:val="a"/>
    <w:link w:val="HTML0"/>
    <w:uiPriority w:val="99"/>
    <w:rsid w:val="009A37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ru-RU" w:eastAsia="ru-RU"/>
    </w:rPr>
  </w:style>
  <w:style w:type="character" w:customStyle="1" w:styleId="HTML0">
    <w:name w:val="Стандартный HTML Знак"/>
    <w:link w:val="HTML"/>
    <w:uiPriority w:val="99"/>
    <w:locked/>
    <w:rsid w:val="009A376F"/>
    <w:rPr>
      <w:rFonts w:ascii="Courier New" w:hAnsi="Courier New" w:cs="Courier New"/>
      <w:sz w:val="20"/>
      <w:szCs w:val="20"/>
      <w:lang w:val="ru-RU" w:eastAsia="ru-RU"/>
    </w:rPr>
  </w:style>
  <w:style w:type="character" w:styleId="af5">
    <w:name w:val="annotation reference"/>
    <w:uiPriority w:val="99"/>
    <w:semiHidden/>
    <w:rsid w:val="00994F05"/>
    <w:rPr>
      <w:sz w:val="16"/>
      <w:szCs w:val="16"/>
    </w:rPr>
  </w:style>
  <w:style w:type="paragraph" w:styleId="af6">
    <w:name w:val="annotation text"/>
    <w:basedOn w:val="a"/>
    <w:link w:val="af7"/>
    <w:rsid w:val="00994F05"/>
    <w:pPr>
      <w:spacing w:line="240" w:lineRule="auto"/>
    </w:pPr>
    <w:rPr>
      <w:sz w:val="20"/>
      <w:szCs w:val="20"/>
    </w:rPr>
  </w:style>
  <w:style w:type="character" w:customStyle="1" w:styleId="af7">
    <w:name w:val="Текст примечания Знак"/>
    <w:link w:val="af6"/>
    <w:locked/>
    <w:rsid w:val="00994F05"/>
    <w:rPr>
      <w:sz w:val="20"/>
      <w:szCs w:val="20"/>
    </w:rPr>
  </w:style>
  <w:style w:type="paragraph" w:styleId="af8">
    <w:name w:val="annotation subject"/>
    <w:basedOn w:val="af6"/>
    <w:next w:val="af6"/>
    <w:link w:val="af9"/>
    <w:uiPriority w:val="99"/>
    <w:semiHidden/>
    <w:rsid w:val="00994F05"/>
    <w:rPr>
      <w:b/>
      <w:bCs/>
    </w:rPr>
  </w:style>
  <w:style w:type="character" w:customStyle="1" w:styleId="af9">
    <w:name w:val="Тема примечания Знак"/>
    <w:link w:val="af8"/>
    <w:uiPriority w:val="99"/>
    <w:semiHidden/>
    <w:locked/>
    <w:rsid w:val="00994F05"/>
    <w:rPr>
      <w:b/>
      <w:bCs/>
      <w:sz w:val="20"/>
      <w:szCs w:val="20"/>
    </w:rPr>
  </w:style>
  <w:style w:type="paragraph" w:customStyle="1" w:styleId="xfmc1">
    <w:name w:val="xfmc1"/>
    <w:basedOn w:val="a"/>
    <w:uiPriority w:val="99"/>
    <w:rsid w:val="006040E0"/>
    <w:pPr>
      <w:spacing w:before="100" w:beforeAutospacing="1" w:after="100" w:afterAutospacing="1" w:line="240" w:lineRule="auto"/>
    </w:pPr>
    <w:rPr>
      <w:sz w:val="24"/>
      <w:szCs w:val="24"/>
    </w:rPr>
  </w:style>
  <w:style w:type="paragraph" w:customStyle="1" w:styleId="AODocTxtL5">
    <w:name w:val="AODocTxtL5"/>
    <w:basedOn w:val="a"/>
    <w:locked/>
    <w:rsid w:val="006F662E"/>
    <w:pPr>
      <w:numPr>
        <w:numId w:val="15"/>
      </w:numPr>
      <w:spacing w:before="240" w:after="0" w:line="260" w:lineRule="atLeast"/>
      <w:jc w:val="both"/>
    </w:pPr>
    <w:rPr>
      <w:rFonts w:ascii="Times New Roman" w:eastAsia="SimSun" w:hAnsi="Times New Roman" w:cs="Times New Roman"/>
      <w:lang w:val="en-GB" w:eastAsia="en-US"/>
    </w:rPr>
  </w:style>
  <w:style w:type="paragraph" w:styleId="afa">
    <w:name w:val="footnote text"/>
    <w:aliases w:val="Fußnotentextf,Geneva 9,Font: Geneva 9,Boston 10,f,FOOTNOTES,fn,single space,footnote text"/>
    <w:basedOn w:val="a"/>
    <w:link w:val="afb"/>
    <w:uiPriority w:val="99"/>
    <w:unhideWhenUsed/>
    <w:locked/>
    <w:rsid w:val="00DF7EEE"/>
    <w:pPr>
      <w:spacing w:after="0" w:line="240" w:lineRule="auto"/>
    </w:pPr>
    <w:rPr>
      <w:rFonts w:ascii="Times New Roman" w:hAnsi="Times New Roman" w:cs="Georgia"/>
      <w:color w:val="000000"/>
      <w:sz w:val="24"/>
      <w:szCs w:val="20"/>
    </w:rPr>
  </w:style>
  <w:style w:type="character" w:customStyle="1" w:styleId="afb">
    <w:name w:val="Текст сноски Знак"/>
    <w:aliases w:val="Fußnotentextf Знак,Geneva 9 Знак,Font: Geneva 9 Знак,Boston 10 Знак,f Знак,FOOTNOTES Знак,fn Знак,single space Знак,footnote text Знак"/>
    <w:basedOn w:val="a0"/>
    <w:link w:val="afa"/>
    <w:uiPriority w:val="99"/>
    <w:rsid w:val="00DF7EEE"/>
    <w:rPr>
      <w:rFonts w:ascii="Times New Roman" w:hAnsi="Times New Roman" w:cs="Georgia"/>
      <w:color w:val="000000"/>
      <w:sz w:val="24"/>
    </w:rPr>
  </w:style>
  <w:style w:type="character" w:styleId="afc">
    <w:name w:val="footnote reference"/>
    <w:uiPriority w:val="99"/>
    <w:unhideWhenUsed/>
    <w:locked/>
    <w:rsid w:val="00DF7EEE"/>
    <w:rPr>
      <w:vertAlign w:val="superscript"/>
    </w:rPr>
  </w:style>
  <w:style w:type="paragraph" w:styleId="23">
    <w:name w:val="Body Text 2"/>
    <w:basedOn w:val="a"/>
    <w:link w:val="24"/>
    <w:uiPriority w:val="99"/>
    <w:semiHidden/>
    <w:unhideWhenUsed/>
    <w:locked/>
    <w:rsid w:val="003C1E98"/>
    <w:pPr>
      <w:spacing w:after="120" w:line="480" w:lineRule="auto"/>
    </w:pPr>
  </w:style>
  <w:style w:type="character" w:customStyle="1" w:styleId="24">
    <w:name w:val="Основной текст 2 Знак"/>
    <w:basedOn w:val="a0"/>
    <w:link w:val="23"/>
    <w:uiPriority w:val="99"/>
    <w:semiHidden/>
    <w:rsid w:val="003C1E98"/>
    <w:rPr>
      <w:rFonts w:cs="Calibri"/>
      <w:sz w:val="22"/>
      <w:szCs w:val="22"/>
    </w:rPr>
  </w:style>
  <w:style w:type="paragraph" w:customStyle="1" w:styleId="-11">
    <w:name w:val="Цветной список - Акцент 11"/>
    <w:aliases w:val="Mummuga loetelu,Loendi lõik,2,Абзац списка1"/>
    <w:basedOn w:val="a"/>
    <w:link w:val="-1"/>
    <w:uiPriority w:val="34"/>
    <w:qFormat/>
    <w:rsid w:val="003C1E98"/>
    <w:pPr>
      <w:spacing w:after="0" w:line="240" w:lineRule="auto"/>
      <w:ind w:left="720"/>
      <w:contextualSpacing/>
    </w:pPr>
    <w:rPr>
      <w:rFonts w:ascii="Times New Roman" w:hAnsi="Times New Roman" w:cs="Georgia"/>
      <w:color w:val="000000"/>
      <w:sz w:val="24"/>
      <w:szCs w:val="24"/>
    </w:rPr>
  </w:style>
  <w:style w:type="character" w:customStyle="1" w:styleId="-1">
    <w:name w:val="Цветной список - Акцент 1 Знак"/>
    <w:aliases w:val="Mummuga loetelu Знак,Loendi lõik Знак,2 Знак,Абзац списка Знак"/>
    <w:link w:val="-11"/>
    <w:uiPriority w:val="34"/>
    <w:locked/>
    <w:rsid w:val="003C1E98"/>
    <w:rPr>
      <w:rFonts w:ascii="Times New Roman" w:hAnsi="Times New Roman" w:cs="Georgia"/>
      <w:color w:val="000000"/>
      <w:sz w:val="24"/>
      <w:szCs w:val="24"/>
    </w:rPr>
  </w:style>
  <w:style w:type="paragraph" w:customStyle="1" w:styleId="bulletpoint">
    <w:name w:val="bullet point"/>
    <w:basedOn w:val="a"/>
    <w:link w:val="bulletpointCar"/>
    <w:qFormat/>
    <w:rsid w:val="003C1E98"/>
    <w:pPr>
      <w:numPr>
        <w:numId w:val="20"/>
      </w:numPr>
      <w:spacing w:after="60" w:line="240" w:lineRule="auto"/>
    </w:pPr>
    <w:rPr>
      <w:rFonts w:ascii="Times New Roman" w:hAnsi="Times New Roman" w:cs="Georgia"/>
      <w:color w:val="000000"/>
      <w:sz w:val="24"/>
      <w:szCs w:val="24"/>
    </w:rPr>
  </w:style>
  <w:style w:type="character" w:customStyle="1" w:styleId="bulletpointCar">
    <w:name w:val="bullet point Car"/>
    <w:link w:val="bulletpoint"/>
    <w:rsid w:val="003C1E98"/>
    <w:rPr>
      <w:rFonts w:ascii="Times New Roman" w:hAnsi="Times New Roman" w:cs="Georgia"/>
      <w:color w:val="000000"/>
      <w:sz w:val="24"/>
      <w:szCs w:val="24"/>
    </w:rPr>
  </w:style>
  <w:style w:type="paragraph" w:customStyle="1" w:styleId="StyleHeading2Justified">
    <w:name w:val="Style Heading 2 + Justified"/>
    <w:basedOn w:val="2"/>
    <w:link w:val="StyleHeading2JustifiedChar"/>
    <w:rsid w:val="003C1E98"/>
    <w:pPr>
      <w:numPr>
        <w:numId w:val="23"/>
      </w:numPr>
      <w:spacing w:before="120" w:after="120"/>
    </w:pPr>
    <w:rPr>
      <w:rFonts w:cs="Times New Roman"/>
      <w:i w:val="0"/>
      <w:iCs w:val="0"/>
      <w:noProof/>
      <w:sz w:val="20"/>
      <w:szCs w:val="20"/>
      <w:u w:val="single"/>
      <w:lang w:val="ru-RU" w:eastAsia="en-US"/>
    </w:rPr>
  </w:style>
  <w:style w:type="paragraph" w:customStyle="1" w:styleId="StyleLeft25cm">
    <w:name w:val="Style Left:  2.5 cm"/>
    <w:basedOn w:val="a"/>
    <w:link w:val="StyleLeft25cmChar"/>
    <w:rsid w:val="003C1E98"/>
    <w:pPr>
      <w:keepLines/>
      <w:numPr>
        <w:ilvl w:val="2"/>
        <w:numId w:val="23"/>
      </w:numPr>
      <w:tabs>
        <w:tab w:val="clear" w:pos="1440"/>
        <w:tab w:val="num" w:pos="720"/>
        <w:tab w:val="left" w:pos="2268"/>
      </w:tabs>
      <w:overflowPunct w:val="0"/>
      <w:autoSpaceDE w:val="0"/>
      <w:autoSpaceDN w:val="0"/>
      <w:adjustRightInd w:val="0"/>
      <w:spacing w:after="120" w:line="240" w:lineRule="auto"/>
      <w:ind w:left="720"/>
      <w:jc w:val="both"/>
      <w:textAlignment w:val="baseline"/>
    </w:pPr>
    <w:rPr>
      <w:rFonts w:ascii="Arial" w:hAnsi="Arial" w:cs="Times New Roman"/>
      <w:sz w:val="20"/>
      <w:szCs w:val="20"/>
      <w:lang w:val="en-GB" w:eastAsia="en-US"/>
    </w:rPr>
  </w:style>
  <w:style w:type="paragraph" w:customStyle="1" w:styleId="101A1StyleHeading4">
    <w:name w:val="1.01(A)(1) Style Heading 4"/>
    <w:basedOn w:val="a"/>
    <w:rsid w:val="003C1E98"/>
    <w:pPr>
      <w:keepLines/>
      <w:numPr>
        <w:ilvl w:val="4"/>
        <w:numId w:val="23"/>
      </w:numPr>
      <w:tabs>
        <w:tab w:val="clear" w:pos="2880"/>
        <w:tab w:val="num" w:pos="2160"/>
        <w:tab w:val="left" w:pos="2268"/>
      </w:tabs>
      <w:overflowPunct w:val="0"/>
      <w:autoSpaceDE w:val="0"/>
      <w:autoSpaceDN w:val="0"/>
      <w:adjustRightInd w:val="0"/>
      <w:spacing w:after="120" w:line="240" w:lineRule="auto"/>
      <w:ind w:left="2160"/>
      <w:jc w:val="both"/>
      <w:textAlignment w:val="baseline"/>
    </w:pPr>
    <w:rPr>
      <w:rFonts w:ascii="Arial" w:hAnsi="Arial" w:cs="Times New Roman"/>
      <w:sz w:val="20"/>
      <w:szCs w:val="20"/>
      <w:lang w:val="en-GB" w:eastAsia="en-US"/>
    </w:rPr>
  </w:style>
  <w:style w:type="paragraph" w:customStyle="1" w:styleId="StyleLeft175cm">
    <w:name w:val="Style Left:  1.75 cm"/>
    <w:basedOn w:val="a"/>
    <w:link w:val="StyleLeft175cmChar"/>
    <w:rsid w:val="003C1E98"/>
    <w:pPr>
      <w:keepLines/>
      <w:numPr>
        <w:ilvl w:val="5"/>
        <w:numId w:val="23"/>
      </w:numPr>
      <w:tabs>
        <w:tab w:val="left" w:pos="2268"/>
      </w:tabs>
      <w:overflowPunct w:val="0"/>
      <w:autoSpaceDE w:val="0"/>
      <w:autoSpaceDN w:val="0"/>
      <w:adjustRightInd w:val="0"/>
      <w:spacing w:after="120" w:line="240" w:lineRule="auto"/>
      <w:jc w:val="both"/>
      <w:textAlignment w:val="baseline"/>
    </w:pPr>
    <w:rPr>
      <w:rFonts w:ascii="Arial" w:hAnsi="Arial" w:cs="Times New Roman"/>
      <w:sz w:val="20"/>
      <w:szCs w:val="20"/>
      <w:lang w:val="en-GB" w:eastAsia="en-US"/>
    </w:rPr>
  </w:style>
  <w:style w:type="character" w:customStyle="1" w:styleId="StyleHeading2JustifiedChar">
    <w:name w:val="Style Heading 2 + Justified Char"/>
    <w:link w:val="StyleHeading2Justified"/>
    <w:rsid w:val="003C1E98"/>
    <w:rPr>
      <w:rFonts w:ascii="Arial" w:hAnsi="Arial"/>
      <w:b/>
      <w:bCs/>
      <w:noProof/>
      <w:u w:val="single"/>
      <w:lang w:val="ru-RU" w:eastAsia="en-US"/>
    </w:rPr>
  </w:style>
  <w:style w:type="character" w:customStyle="1" w:styleId="hps">
    <w:name w:val="hps"/>
    <w:rsid w:val="003C1E98"/>
  </w:style>
  <w:style w:type="paragraph" w:customStyle="1" w:styleId="numberedindent">
    <w:name w:val="numberedindent"/>
    <w:basedOn w:val="a"/>
    <w:locked/>
    <w:rsid w:val="003C1E98"/>
    <w:pPr>
      <w:keepLines/>
      <w:overflowPunct w:val="0"/>
      <w:autoSpaceDE w:val="0"/>
      <w:autoSpaceDN w:val="0"/>
      <w:adjustRightInd w:val="0"/>
      <w:spacing w:after="120" w:line="240" w:lineRule="auto"/>
      <w:ind w:hanging="555"/>
      <w:jc w:val="both"/>
      <w:textAlignment w:val="baseline"/>
    </w:pPr>
    <w:rPr>
      <w:rFonts w:ascii="Arial" w:hAnsi="Arial" w:cs="Times New Roman"/>
      <w:sz w:val="20"/>
      <w:szCs w:val="20"/>
      <w:lang w:val="en-GB" w:eastAsia="en-US"/>
    </w:rPr>
  </w:style>
  <w:style w:type="character" w:customStyle="1" w:styleId="StyleLeft175cmChar">
    <w:name w:val="Style Left:  1.75 cm Char"/>
    <w:link w:val="StyleLeft175cm"/>
    <w:rsid w:val="003C1E98"/>
    <w:rPr>
      <w:rFonts w:ascii="Arial" w:hAnsi="Arial"/>
      <w:lang w:val="en-GB" w:eastAsia="en-US"/>
    </w:rPr>
  </w:style>
  <w:style w:type="paragraph" w:customStyle="1" w:styleId="StyleHeading1centered">
    <w:name w:val="Style Heading 1 + centered"/>
    <w:basedOn w:val="1"/>
    <w:rsid w:val="00B82C6C"/>
    <w:pPr>
      <w:spacing w:before="120" w:after="0"/>
      <w:ind w:firstLine="0"/>
      <w:jc w:val="center"/>
    </w:pPr>
    <w:rPr>
      <w:rFonts w:cs="Times New Roman"/>
      <w:kern w:val="0"/>
      <w:sz w:val="20"/>
      <w:szCs w:val="20"/>
      <w:lang w:val="en-GB" w:eastAsia="en-US"/>
    </w:rPr>
  </w:style>
  <w:style w:type="paragraph" w:customStyle="1" w:styleId="StyleStyleHeading1centered">
    <w:name w:val="Style Style Heading 1 + centered"/>
    <w:basedOn w:val="StyleHeading1centered"/>
    <w:next w:val="StyleHeading1centered"/>
    <w:autoRedefine/>
    <w:rsid w:val="00B82C6C"/>
    <w:pPr>
      <w:framePr w:wrap="around" w:vAnchor="text" w:hAnchor="text" w:xAlign="center" w:y="1"/>
      <w:spacing w:before="0" w:after="120"/>
      <w:ind w:left="480"/>
    </w:pPr>
    <w:rPr>
      <w:rFonts w:cs="Arial"/>
      <w:sz w:val="24"/>
      <w:szCs w:val="24"/>
      <w:lang w:val="ru-RU"/>
    </w:rPr>
  </w:style>
  <w:style w:type="paragraph" w:customStyle="1" w:styleId="StyleHeading3Justified">
    <w:name w:val="Style Heading 3 + Justified"/>
    <w:basedOn w:val="3"/>
    <w:rsid w:val="00B82C6C"/>
    <w:pPr>
      <w:keepLines w:val="0"/>
      <w:tabs>
        <w:tab w:val="left" w:pos="992"/>
      </w:tabs>
      <w:spacing w:before="0" w:after="120" w:line="240" w:lineRule="auto"/>
      <w:ind w:left="992" w:hanging="992"/>
      <w:jc w:val="both"/>
    </w:pPr>
    <w:rPr>
      <w:rFonts w:ascii="Arial" w:eastAsia="Times New Roman" w:hAnsi="Arial" w:cs="Times New Roman"/>
      <w:b/>
      <w:bCs/>
      <w:noProof/>
      <w:color w:val="auto"/>
      <w:sz w:val="20"/>
      <w:szCs w:val="20"/>
      <w:lang w:val="ru-RU" w:eastAsia="en-US"/>
    </w:rPr>
  </w:style>
  <w:style w:type="character" w:customStyle="1" w:styleId="StyleLeft25cmChar">
    <w:name w:val="Style Left:  2.5 cm Char"/>
    <w:link w:val="StyleLeft25cm"/>
    <w:rsid w:val="00B82C6C"/>
    <w:rPr>
      <w:rFonts w:ascii="Arial" w:hAnsi="Arial"/>
      <w:lang w:val="en-GB" w:eastAsia="en-US"/>
    </w:rPr>
  </w:style>
  <w:style w:type="character" w:customStyle="1" w:styleId="DeltaViewInsertion">
    <w:name w:val="DeltaView Insertion"/>
    <w:uiPriority w:val="99"/>
    <w:rsid w:val="00B82C6C"/>
    <w:rPr>
      <w:color w:val="0000FF"/>
      <w:spacing w:val="0"/>
      <w:u w:val="double"/>
    </w:rPr>
  </w:style>
  <w:style w:type="character" w:customStyle="1" w:styleId="apple-style-span">
    <w:name w:val="apple-style-span"/>
    <w:basedOn w:val="a0"/>
    <w:rsid w:val="00B82C6C"/>
  </w:style>
  <w:style w:type="character" w:customStyle="1" w:styleId="shorttext">
    <w:name w:val="short_text"/>
    <w:basedOn w:val="a0"/>
    <w:rsid w:val="00B82C6C"/>
  </w:style>
  <w:style w:type="character" w:customStyle="1" w:styleId="30">
    <w:name w:val="Заголовок 3 Знак"/>
    <w:basedOn w:val="a0"/>
    <w:link w:val="3"/>
    <w:semiHidden/>
    <w:rsid w:val="00B82C6C"/>
    <w:rPr>
      <w:rFonts w:asciiTheme="majorHAnsi" w:eastAsiaTheme="majorEastAsia" w:hAnsiTheme="majorHAnsi" w:cstheme="majorBidi"/>
      <w:color w:val="243F60" w:themeColor="accent1" w:themeShade="7F"/>
      <w:sz w:val="24"/>
      <w:szCs w:val="24"/>
    </w:rPr>
  </w:style>
  <w:style w:type="paragraph" w:customStyle="1" w:styleId="text">
    <w:name w:val="text"/>
    <w:aliases w:val="t"/>
    <w:basedOn w:val="a"/>
    <w:link w:val="textChar"/>
    <w:rsid w:val="00D60A25"/>
    <w:pPr>
      <w:spacing w:after="0" w:line="240" w:lineRule="auto"/>
      <w:ind w:left="709"/>
      <w:jc w:val="both"/>
    </w:pPr>
    <w:rPr>
      <w:rFonts w:ascii="Arial" w:hAnsi="Arial" w:cs="Times New Roman"/>
      <w:sz w:val="20"/>
      <w:szCs w:val="20"/>
      <w:lang w:val="fr-FR" w:eastAsia="en-US"/>
    </w:rPr>
  </w:style>
  <w:style w:type="character" w:customStyle="1" w:styleId="textChar">
    <w:name w:val="text Char"/>
    <w:link w:val="text"/>
    <w:rsid w:val="00D60A25"/>
    <w:rPr>
      <w:rFonts w:ascii="Arial" w:hAnsi="Arial"/>
      <w:lang w:val="fr-FR" w:eastAsia="en-US"/>
    </w:rPr>
  </w:style>
  <w:style w:type="character" w:styleId="afd">
    <w:name w:val="Emphasis"/>
    <w:basedOn w:val="a0"/>
    <w:uiPriority w:val="20"/>
    <w:qFormat/>
    <w:rsid w:val="008B7D06"/>
    <w:rPr>
      <w:i/>
      <w:iCs/>
    </w:rPr>
  </w:style>
</w:styles>
</file>

<file path=word/webSettings.xml><?xml version="1.0" encoding="utf-8"?>
<w:webSettings xmlns:r="http://schemas.openxmlformats.org/officeDocument/2006/relationships" xmlns:w="http://schemas.openxmlformats.org/wordprocessingml/2006/main">
  <w:divs>
    <w:div w:id="1039282377">
      <w:bodyDiv w:val="1"/>
      <w:marLeft w:val="0"/>
      <w:marRight w:val="0"/>
      <w:marTop w:val="0"/>
      <w:marBottom w:val="0"/>
      <w:divBdr>
        <w:top w:val="none" w:sz="0" w:space="0" w:color="auto"/>
        <w:left w:val="none" w:sz="0" w:space="0" w:color="auto"/>
        <w:bottom w:val="none" w:sz="0" w:space="0" w:color="auto"/>
        <w:right w:val="none" w:sz="0" w:space="0" w:color="auto"/>
      </w:divBdr>
    </w:div>
    <w:div w:id="1044335006">
      <w:bodyDiv w:val="1"/>
      <w:marLeft w:val="0"/>
      <w:marRight w:val="0"/>
      <w:marTop w:val="0"/>
      <w:marBottom w:val="0"/>
      <w:divBdr>
        <w:top w:val="none" w:sz="0" w:space="0" w:color="auto"/>
        <w:left w:val="none" w:sz="0" w:space="0" w:color="auto"/>
        <w:bottom w:val="none" w:sz="0" w:space="0" w:color="auto"/>
        <w:right w:val="none" w:sz="0" w:space="0" w:color="auto"/>
      </w:divBdr>
    </w:div>
    <w:div w:id="1386373061">
      <w:marLeft w:val="0"/>
      <w:marRight w:val="0"/>
      <w:marTop w:val="0"/>
      <w:marBottom w:val="0"/>
      <w:divBdr>
        <w:top w:val="none" w:sz="0" w:space="0" w:color="auto"/>
        <w:left w:val="none" w:sz="0" w:space="0" w:color="auto"/>
        <w:bottom w:val="none" w:sz="0" w:space="0" w:color="auto"/>
        <w:right w:val="none" w:sz="0" w:space="0" w:color="auto"/>
      </w:divBdr>
    </w:div>
    <w:div w:id="1386373062">
      <w:marLeft w:val="0"/>
      <w:marRight w:val="0"/>
      <w:marTop w:val="0"/>
      <w:marBottom w:val="0"/>
      <w:divBdr>
        <w:top w:val="none" w:sz="0" w:space="0" w:color="auto"/>
        <w:left w:val="none" w:sz="0" w:space="0" w:color="auto"/>
        <w:bottom w:val="none" w:sz="0" w:space="0" w:color="auto"/>
        <w:right w:val="none" w:sz="0" w:space="0" w:color="auto"/>
      </w:divBdr>
    </w:div>
    <w:div w:id="1386373063">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zakon4.rada.gov.ua/laws/show/197-2014-%D0%BF/paran8"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microsoft.com/office/2007/relationships/stylesWithEffects" Target="stylesWithEffects.xml"/><Relationship Id="rId10" Type="http://schemas.openxmlformats.org/officeDocument/2006/relationships/hyperlink" Target="mailto:innovation@dniprorada.gov.ua" TargetMode="External"/><Relationship Id="rId4" Type="http://schemas.openxmlformats.org/officeDocument/2006/relationships/settings" Target="settings.xml"/><Relationship Id="rId9" Type="http://schemas.openxmlformats.org/officeDocument/2006/relationships/hyperlink" Target="mailto:minregion@minregion.gov.ua"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133C54B-77C0-46A6-A43D-FA4E628879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29</Pages>
  <Words>11226</Words>
  <Characters>63993</Characters>
  <Application>Microsoft Office Word</Application>
  <DocSecurity>0</DocSecurity>
  <Lines>533</Lines>
  <Paragraphs>150</Paragraphs>
  <ScaleCrop>false</ScaleCrop>
  <HeadingPairs>
    <vt:vector size="6" baseType="variant">
      <vt:variant>
        <vt:lpstr>Название</vt:lpstr>
      </vt:variant>
      <vt:variant>
        <vt:i4>1</vt:i4>
      </vt:variant>
      <vt:variant>
        <vt:lpstr>Title</vt:lpstr>
      </vt:variant>
      <vt:variant>
        <vt:i4>1</vt:i4>
      </vt:variant>
      <vt:variant>
        <vt:lpstr>Назва</vt:lpstr>
      </vt:variant>
      <vt:variant>
        <vt:i4>1</vt:i4>
      </vt:variant>
    </vt:vector>
  </HeadingPairs>
  <TitlesOfParts>
    <vt:vector size="3" baseType="lpstr">
      <vt:lpstr/>
      <vt:lpstr/>
      <vt:lpstr/>
    </vt:vector>
  </TitlesOfParts>
  <Company>Minfin</Company>
  <LinksUpToDate>false</LinksUpToDate>
  <CharactersWithSpaces>75069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Користувач Windows</dc:creator>
  <cp:lastModifiedBy>Comp-21</cp:lastModifiedBy>
  <cp:revision>3</cp:revision>
  <cp:lastPrinted>2018-07-17T12:49:00Z</cp:lastPrinted>
  <dcterms:created xsi:type="dcterms:W3CDTF">2019-05-23T05:27:00Z</dcterms:created>
  <dcterms:modified xsi:type="dcterms:W3CDTF">2019-06-12T08:17:00Z</dcterms:modified>
</cp:coreProperties>
</file>