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77" w:rsidRPr="00B570A1" w:rsidRDefault="00D312C0">
      <w:pPr>
        <w:spacing w:after="60" w:line="276" w:lineRule="auto"/>
        <w:jc w:val="center"/>
        <w:rPr>
          <w:sz w:val="22"/>
        </w:rPr>
      </w:pPr>
      <w:r w:rsidRPr="00B570A1">
        <w:rPr>
          <w:b/>
          <w:bCs/>
          <w:sz w:val="28"/>
          <w:szCs w:val="24"/>
        </w:rPr>
        <w:t>ПРОТОКОЛ № 1</w:t>
      </w:r>
    </w:p>
    <w:p w:rsidR="00D92F04" w:rsidRPr="00B570A1" w:rsidRDefault="00D312C0" w:rsidP="00D92F04">
      <w:pPr>
        <w:spacing w:line="276" w:lineRule="auto"/>
        <w:jc w:val="center"/>
        <w:rPr>
          <w:b/>
          <w:bCs/>
          <w:sz w:val="28"/>
          <w:szCs w:val="24"/>
        </w:rPr>
      </w:pPr>
      <w:r w:rsidRPr="00B570A1">
        <w:rPr>
          <w:b/>
          <w:bCs/>
          <w:sz w:val="28"/>
          <w:szCs w:val="24"/>
        </w:rPr>
        <w:t xml:space="preserve">засідання конкурсної комісії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Pr="00B570A1">
        <w:rPr>
          <w:b/>
          <w:bCs/>
          <w:sz w:val="28"/>
          <w:szCs w:val="24"/>
        </w:rPr>
        <w:t>Лозівської</w:t>
      </w:r>
      <w:proofErr w:type="spellEnd"/>
      <w:r w:rsidRPr="00B570A1">
        <w:rPr>
          <w:b/>
          <w:bCs/>
          <w:sz w:val="28"/>
          <w:szCs w:val="24"/>
        </w:rPr>
        <w:t xml:space="preserve"> міської територіальної громади </w:t>
      </w:r>
      <w:proofErr w:type="spellStart"/>
      <w:r w:rsidR="00D92F04" w:rsidRPr="00B570A1">
        <w:rPr>
          <w:b/>
          <w:bCs/>
          <w:sz w:val="28"/>
          <w:szCs w:val="24"/>
        </w:rPr>
        <w:t>Лозівського</w:t>
      </w:r>
      <w:proofErr w:type="spellEnd"/>
      <w:r w:rsidR="00D92F04" w:rsidRPr="00B570A1">
        <w:rPr>
          <w:b/>
          <w:bCs/>
          <w:sz w:val="28"/>
          <w:szCs w:val="24"/>
        </w:rPr>
        <w:t xml:space="preserve"> району Харківської області </w:t>
      </w:r>
    </w:p>
    <w:p w:rsidR="00260C77" w:rsidRPr="00B570A1" w:rsidRDefault="00D312C0" w:rsidP="00D92F04">
      <w:pPr>
        <w:spacing w:line="276" w:lineRule="auto"/>
        <w:jc w:val="center"/>
        <w:rPr>
          <w:b/>
          <w:bCs/>
          <w:sz w:val="28"/>
          <w:szCs w:val="24"/>
        </w:rPr>
      </w:pPr>
      <w:r w:rsidRPr="00B570A1">
        <w:rPr>
          <w:b/>
          <w:bCs/>
          <w:sz w:val="28"/>
          <w:szCs w:val="24"/>
        </w:rPr>
        <w:t>(далі по тексту – конкурсна комісія)</w:t>
      </w:r>
    </w:p>
    <w:p w:rsidR="00D92F04" w:rsidRPr="00B570A1" w:rsidRDefault="00D92F04" w:rsidP="00D92F04">
      <w:pPr>
        <w:spacing w:line="276" w:lineRule="auto"/>
        <w:jc w:val="center"/>
        <w:rPr>
          <w:sz w:val="22"/>
        </w:rPr>
      </w:pPr>
    </w:p>
    <w:p w:rsidR="00260C77" w:rsidRDefault="00D312C0">
      <w:pPr>
        <w:tabs>
          <w:tab w:val="right" w:pos="9026"/>
        </w:tabs>
        <w:spacing w:after="120"/>
        <w:rPr>
          <w:sz w:val="28"/>
          <w:szCs w:val="24"/>
        </w:rPr>
      </w:pPr>
      <w:r w:rsidRPr="00B570A1">
        <w:rPr>
          <w:sz w:val="28"/>
          <w:szCs w:val="24"/>
        </w:rPr>
        <w:t>м. Лозова</w:t>
      </w:r>
      <w:r w:rsidRPr="00B570A1">
        <w:rPr>
          <w:sz w:val="28"/>
          <w:szCs w:val="24"/>
        </w:rPr>
        <w:tab/>
        <w:t xml:space="preserve">10.00 год. </w:t>
      </w:r>
      <w:r w:rsidRPr="00DC3007">
        <w:rPr>
          <w:bCs/>
          <w:sz w:val="28"/>
          <w:szCs w:val="24"/>
        </w:rPr>
        <w:t>06 липня</w:t>
      </w:r>
      <w:r w:rsidRPr="00B570A1">
        <w:rPr>
          <w:sz w:val="28"/>
          <w:szCs w:val="24"/>
        </w:rPr>
        <w:t xml:space="preserve"> 2026 року</w:t>
      </w:r>
    </w:p>
    <w:p w:rsidR="00DC3007" w:rsidRPr="00B570A1" w:rsidRDefault="00DC3007">
      <w:pPr>
        <w:tabs>
          <w:tab w:val="right" w:pos="9026"/>
        </w:tabs>
        <w:spacing w:after="120"/>
        <w:rPr>
          <w:sz w:val="22"/>
        </w:rPr>
      </w:pP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DC3007">
        <w:rPr>
          <w:sz w:val="28"/>
          <w:szCs w:val="24"/>
        </w:rPr>
        <w:t xml:space="preserve">Місце засідання конкурсної комісії: </w:t>
      </w:r>
      <w:proofErr w:type="spellStart"/>
      <w:r w:rsidRPr="00DC3007">
        <w:rPr>
          <w:sz w:val="28"/>
          <w:szCs w:val="24"/>
        </w:rPr>
        <w:t>каб</w:t>
      </w:r>
      <w:proofErr w:type="spellEnd"/>
      <w:r w:rsidRPr="00DC3007">
        <w:rPr>
          <w:sz w:val="28"/>
          <w:szCs w:val="24"/>
        </w:rPr>
        <w:t>.</w:t>
      </w:r>
      <w:r w:rsidRPr="00B570A1">
        <w:rPr>
          <w:sz w:val="28"/>
          <w:szCs w:val="24"/>
        </w:rPr>
        <w:t xml:space="preserve"> № 5, приміщення виконавчого комітету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області.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Присутні члени конкурсної комісії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територіальної громади</w:t>
      </w:r>
      <w:r w:rsidR="00D92F04" w:rsidRPr="00B570A1">
        <w:rPr>
          <w:sz w:val="28"/>
          <w:szCs w:val="24"/>
        </w:rPr>
        <w:t xml:space="preserve"> </w:t>
      </w:r>
      <w:proofErr w:type="spellStart"/>
      <w:r w:rsidR="00D92F04" w:rsidRPr="00B570A1">
        <w:rPr>
          <w:sz w:val="28"/>
          <w:szCs w:val="24"/>
        </w:rPr>
        <w:t>Лозівського</w:t>
      </w:r>
      <w:proofErr w:type="spellEnd"/>
      <w:r w:rsidR="00D92F04" w:rsidRPr="00B570A1">
        <w:rPr>
          <w:sz w:val="28"/>
          <w:szCs w:val="24"/>
        </w:rPr>
        <w:t xml:space="preserve"> району Харківської </w:t>
      </w:r>
      <w:proofErr w:type="spellStart"/>
      <w:r w:rsidR="00D92F04" w:rsidRPr="00B570A1">
        <w:rPr>
          <w:sz w:val="28"/>
          <w:szCs w:val="24"/>
        </w:rPr>
        <w:t>област</w:t>
      </w:r>
      <w:proofErr w:type="spellEnd"/>
      <w:r w:rsidRPr="00B570A1">
        <w:rPr>
          <w:sz w:val="28"/>
          <w:szCs w:val="24"/>
        </w:rPr>
        <w:t>:</w:t>
      </w:r>
    </w:p>
    <w:p w:rsidR="000D02E1" w:rsidRPr="00B570A1" w:rsidRDefault="000D02E1" w:rsidP="000D02E1">
      <w:pPr>
        <w:spacing w:after="200"/>
        <w:rPr>
          <w:b/>
          <w:bCs/>
          <w:sz w:val="28"/>
        </w:rPr>
      </w:pPr>
      <w:r w:rsidRPr="00B570A1">
        <w:rPr>
          <w:b/>
          <w:bCs/>
          <w:sz w:val="28"/>
        </w:rPr>
        <w:t xml:space="preserve">Голова комісії: 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1. ПЕТРЕНКО Денис Миколайович </w:t>
      </w:r>
      <w:r w:rsidR="00B36E16">
        <w:rPr>
          <w:bCs/>
          <w:sz w:val="28"/>
        </w:rPr>
        <w:t>-</w:t>
      </w:r>
      <w:r w:rsidRPr="00B570A1">
        <w:rPr>
          <w:bCs/>
          <w:sz w:val="28"/>
        </w:rPr>
        <w:t xml:space="preserve"> заступник міського голови з питань діяльності виконавчих органів ради.</w:t>
      </w:r>
    </w:p>
    <w:p w:rsidR="000D02E1" w:rsidRPr="00B570A1" w:rsidRDefault="000D02E1" w:rsidP="00DC3007">
      <w:pPr>
        <w:spacing w:after="200"/>
        <w:jc w:val="both"/>
        <w:rPr>
          <w:b/>
          <w:bCs/>
          <w:sz w:val="28"/>
        </w:rPr>
      </w:pPr>
      <w:r w:rsidRPr="00B570A1">
        <w:rPr>
          <w:b/>
          <w:bCs/>
          <w:sz w:val="28"/>
        </w:rPr>
        <w:t xml:space="preserve">Заступник голови комісії: 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2. ПОНОМАР Микола Григорович - начальник Управління житлово-комунального господарства та будівництва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області.</w:t>
      </w:r>
    </w:p>
    <w:p w:rsidR="000D02E1" w:rsidRPr="00B570A1" w:rsidRDefault="000D02E1" w:rsidP="00DC3007">
      <w:pPr>
        <w:spacing w:after="200"/>
        <w:jc w:val="both"/>
        <w:rPr>
          <w:b/>
          <w:bCs/>
          <w:sz w:val="28"/>
        </w:rPr>
      </w:pPr>
      <w:r w:rsidRPr="00B570A1">
        <w:rPr>
          <w:b/>
          <w:bCs/>
          <w:sz w:val="28"/>
        </w:rPr>
        <w:t xml:space="preserve">Секретар конкурсної комісії: 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3. РУДИЧ Ірина Юріївна </w:t>
      </w:r>
      <w:r w:rsidR="00B36E16">
        <w:rPr>
          <w:bCs/>
          <w:sz w:val="28"/>
        </w:rPr>
        <w:t>-</w:t>
      </w:r>
      <w:r w:rsidRPr="00B570A1">
        <w:rPr>
          <w:bCs/>
          <w:sz w:val="28"/>
        </w:rPr>
        <w:t xml:space="preserve"> завідувач сектору розвитку та утримання територій і поводження з зеленими насадженнями відділу інфраструктури, захисту навколишнього середовища та екологічної політики Управління житлово-комунального господарства та будівництва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області.</w:t>
      </w:r>
    </w:p>
    <w:p w:rsidR="000D02E1" w:rsidRPr="00B570A1" w:rsidRDefault="000D02E1" w:rsidP="00DC3007">
      <w:pPr>
        <w:spacing w:after="200"/>
        <w:jc w:val="both"/>
        <w:rPr>
          <w:b/>
          <w:bCs/>
          <w:sz w:val="28"/>
        </w:rPr>
      </w:pPr>
      <w:r w:rsidRPr="00B570A1">
        <w:rPr>
          <w:b/>
          <w:bCs/>
          <w:sz w:val="28"/>
        </w:rPr>
        <w:t>Члени комісії: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>4. БЕЗУГЛА Вікторія Олексіївна - заступник міського голови з питань діяльності виконавчих органів ради;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5. ДАРЧИЧ Віталій Олексійович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</w:t>
      </w:r>
      <w:proofErr w:type="spellStart"/>
      <w:r w:rsidRPr="00B570A1">
        <w:rPr>
          <w:bCs/>
          <w:sz w:val="28"/>
        </w:rPr>
        <w:t>т.в.о</w:t>
      </w:r>
      <w:proofErr w:type="spellEnd"/>
      <w:r w:rsidRPr="00B570A1">
        <w:rPr>
          <w:bCs/>
          <w:sz w:val="28"/>
        </w:rPr>
        <w:t xml:space="preserve">. старости </w:t>
      </w:r>
      <w:proofErr w:type="spellStart"/>
      <w:r w:rsidRPr="00B570A1">
        <w:rPr>
          <w:bCs/>
          <w:sz w:val="28"/>
        </w:rPr>
        <w:t>Краснопавлівського</w:t>
      </w:r>
      <w:proofErr w:type="spellEnd"/>
      <w:r w:rsidRPr="00B570A1">
        <w:rPr>
          <w:bCs/>
          <w:sz w:val="28"/>
        </w:rPr>
        <w:t xml:space="preserve"> </w:t>
      </w:r>
      <w:proofErr w:type="spellStart"/>
      <w:r w:rsidRPr="00B570A1">
        <w:rPr>
          <w:bCs/>
          <w:sz w:val="28"/>
        </w:rPr>
        <w:t>старостинського</w:t>
      </w:r>
      <w:proofErr w:type="spellEnd"/>
      <w:r w:rsidRPr="00B570A1">
        <w:rPr>
          <w:bCs/>
          <w:sz w:val="28"/>
        </w:rPr>
        <w:t xml:space="preserve"> округу;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6. ГОЛОВАНОВ Ігор Юрійович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начальник відділу реформування та юридичного супроводу Управління житлово-комунального господарства та будівництва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 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lastRenderedPageBreak/>
        <w:t xml:space="preserve">7. ГРАНКІН Сергій Олександрович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начальник Управління економіки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8. КОРНЮХОВА Олена Володимирівна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начальник відділу інфраструктури, захисту навколишнього середовища та екологічної політики Управління житлово-комунального господарства та будівництва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9. КОШЛЯК Інна Петрівна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начальник відділу містобудування, архітектури та земельних відносин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10. МОРОЗ Сергій Володимирович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 староста </w:t>
      </w:r>
      <w:proofErr w:type="spellStart"/>
      <w:r w:rsidRPr="00B570A1">
        <w:rPr>
          <w:bCs/>
          <w:sz w:val="28"/>
        </w:rPr>
        <w:t>Орільського</w:t>
      </w:r>
      <w:proofErr w:type="spellEnd"/>
      <w:r w:rsidRPr="00B570A1">
        <w:rPr>
          <w:bCs/>
          <w:sz w:val="28"/>
        </w:rPr>
        <w:t xml:space="preserve"> </w:t>
      </w:r>
      <w:proofErr w:type="spellStart"/>
      <w:r w:rsidRPr="00B570A1">
        <w:rPr>
          <w:bCs/>
          <w:sz w:val="28"/>
        </w:rPr>
        <w:t>старостинського</w:t>
      </w:r>
      <w:proofErr w:type="spellEnd"/>
      <w:r w:rsidRPr="00B570A1">
        <w:rPr>
          <w:bCs/>
          <w:sz w:val="28"/>
        </w:rPr>
        <w:t xml:space="preserve"> округу;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11. ОВЧАРЮК Тетяна Вікторівна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заступник начальника відділу державного нагляду за дотриманням санітарного законодавства  Управління </w:t>
      </w:r>
      <w:proofErr w:type="spellStart"/>
      <w:r w:rsidRPr="00B570A1">
        <w:rPr>
          <w:bCs/>
          <w:sz w:val="28"/>
        </w:rPr>
        <w:t>Лозівського</w:t>
      </w:r>
      <w:proofErr w:type="spellEnd"/>
      <w:r w:rsidRPr="00B570A1">
        <w:rPr>
          <w:bCs/>
          <w:sz w:val="28"/>
        </w:rPr>
        <w:t xml:space="preserve"> району  ГУ </w:t>
      </w:r>
      <w:proofErr w:type="spellStart"/>
      <w:r w:rsidRPr="00B570A1">
        <w:rPr>
          <w:bCs/>
          <w:sz w:val="28"/>
        </w:rPr>
        <w:t>Держпродспоживслужби</w:t>
      </w:r>
      <w:proofErr w:type="spellEnd"/>
      <w:r w:rsidRPr="00B570A1">
        <w:rPr>
          <w:bCs/>
          <w:sz w:val="28"/>
        </w:rPr>
        <w:t xml:space="preserve"> в Харківській області, (за згодою);</w:t>
      </w:r>
    </w:p>
    <w:p w:rsidR="000D02E1" w:rsidRPr="00B570A1" w:rsidRDefault="000D02E1" w:rsidP="00DC3007">
      <w:pPr>
        <w:spacing w:after="200"/>
        <w:jc w:val="both"/>
        <w:rPr>
          <w:bCs/>
          <w:sz w:val="28"/>
        </w:rPr>
      </w:pPr>
      <w:r w:rsidRPr="00B570A1">
        <w:rPr>
          <w:bCs/>
          <w:sz w:val="28"/>
        </w:rPr>
        <w:t xml:space="preserve">12. СОЛОНІЦЬКИЙ Олександр Сергійович </w:t>
      </w:r>
      <w:r w:rsidR="00CE65CE">
        <w:rPr>
          <w:bCs/>
          <w:sz w:val="28"/>
        </w:rPr>
        <w:t>-</w:t>
      </w:r>
      <w:r w:rsidRPr="00B570A1">
        <w:rPr>
          <w:bCs/>
          <w:sz w:val="28"/>
        </w:rPr>
        <w:t xml:space="preserve"> депутат </w:t>
      </w:r>
      <w:proofErr w:type="spellStart"/>
      <w:r w:rsidRPr="00B570A1">
        <w:rPr>
          <w:bCs/>
          <w:sz w:val="28"/>
        </w:rPr>
        <w:t>Лозівської</w:t>
      </w:r>
      <w:proofErr w:type="spellEnd"/>
      <w:r w:rsidRPr="00B570A1">
        <w:rPr>
          <w:bCs/>
          <w:sz w:val="28"/>
        </w:rPr>
        <w:t xml:space="preserve"> міської ради Харківської області (за згодою).</w:t>
      </w:r>
    </w:p>
    <w:p w:rsidR="000D02E1" w:rsidRPr="00B570A1" w:rsidRDefault="000D02E1" w:rsidP="00DC3007">
      <w:pPr>
        <w:spacing w:after="200"/>
        <w:jc w:val="both"/>
        <w:rPr>
          <w:sz w:val="28"/>
        </w:rPr>
      </w:pPr>
      <w:r w:rsidRPr="00B570A1">
        <w:rPr>
          <w:b/>
          <w:bCs/>
          <w:sz w:val="28"/>
        </w:rPr>
        <w:t>Відсутні:</w:t>
      </w:r>
      <w:r w:rsidRPr="00B570A1">
        <w:rPr>
          <w:sz w:val="28"/>
        </w:rPr>
        <w:t xml:space="preserve"> </w:t>
      </w:r>
    </w:p>
    <w:p w:rsidR="000D02E1" w:rsidRPr="00B570A1" w:rsidRDefault="000D02E1" w:rsidP="00DC3007">
      <w:pPr>
        <w:spacing w:after="200"/>
        <w:jc w:val="both"/>
        <w:rPr>
          <w:sz w:val="28"/>
        </w:rPr>
      </w:pPr>
      <w:r w:rsidRPr="00B570A1">
        <w:rPr>
          <w:sz w:val="28"/>
        </w:rPr>
        <w:t xml:space="preserve">ГОНЯН Ара </w:t>
      </w:r>
      <w:proofErr w:type="spellStart"/>
      <w:r w:rsidRPr="00B570A1">
        <w:rPr>
          <w:sz w:val="28"/>
        </w:rPr>
        <w:t>Жоржикович</w:t>
      </w:r>
      <w:proofErr w:type="spellEnd"/>
      <w:r w:rsidRPr="00B570A1">
        <w:rPr>
          <w:sz w:val="28"/>
        </w:rPr>
        <w:t xml:space="preserve"> </w:t>
      </w:r>
      <w:r w:rsidR="00CE65CE">
        <w:rPr>
          <w:sz w:val="28"/>
        </w:rPr>
        <w:t>-</w:t>
      </w:r>
      <w:r w:rsidRPr="00B570A1">
        <w:rPr>
          <w:sz w:val="28"/>
        </w:rPr>
        <w:t xml:space="preserve"> директор комунального підприємства «Житлова управляюча компанія» </w:t>
      </w:r>
      <w:proofErr w:type="spellStart"/>
      <w:r w:rsidRPr="00B570A1">
        <w:rPr>
          <w:sz w:val="28"/>
        </w:rPr>
        <w:t>Лозівської</w:t>
      </w:r>
      <w:proofErr w:type="spellEnd"/>
      <w:r w:rsidRPr="00B570A1">
        <w:rPr>
          <w:sz w:val="28"/>
        </w:rPr>
        <w:t xml:space="preserve"> міської ради Харківської області.</w:t>
      </w:r>
    </w:p>
    <w:p w:rsidR="000D02E1" w:rsidRPr="00B570A1" w:rsidRDefault="000D02E1" w:rsidP="00DC3007">
      <w:pPr>
        <w:spacing w:after="200"/>
        <w:jc w:val="both"/>
        <w:rPr>
          <w:sz w:val="28"/>
        </w:rPr>
      </w:pPr>
      <w:r w:rsidRPr="00B570A1">
        <w:rPr>
          <w:sz w:val="28"/>
        </w:rPr>
        <w:t xml:space="preserve">ГОРДІЙЧУК Марина Олександрівна </w:t>
      </w:r>
      <w:r w:rsidR="00CE65CE">
        <w:rPr>
          <w:sz w:val="28"/>
        </w:rPr>
        <w:t>-</w:t>
      </w:r>
      <w:r w:rsidRPr="00B570A1">
        <w:rPr>
          <w:sz w:val="28"/>
        </w:rPr>
        <w:t xml:space="preserve"> голова правління об’єднання співвласників багатоквартирного будинку «4-43», депутат </w:t>
      </w:r>
      <w:proofErr w:type="spellStart"/>
      <w:r w:rsidRPr="00B570A1">
        <w:rPr>
          <w:sz w:val="28"/>
        </w:rPr>
        <w:t>Лозівської</w:t>
      </w:r>
      <w:proofErr w:type="spellEnd"/>
      <w:r w:rsidRPr="00B570A1">
        <w:rPr>
          <w:sz w:val="28"/>
        </w:rPr>
        <w:t xml:space="preserve"> міської ради.</w:t>
      </w:r>
    </w:p>
    <w:p w:rsidR="000D02E1" w:rsidRPr="00B570A1" w:rsidRDefault="000D02E1" w:rsidP="00DC3007">
      <w:pPr>
        <w:spacing w:after="200"/>
        <w:jc w:val="both"/>
        <w:rPr>
          <w:sz w:val="28"/>
        </w:rPr>
      </w:pPr>
      <w:r w:rsidRPr="00B570A1">
        <w:rPr>
          <w:b/>
          <w:bCs/>
          <w:sz w:val="28"/>
        </w:rPr>
        <w:t>Всього присутні:</w:t>
      </w:r>
      <w:r w:rsidRPr="00B570A1">
        <w:rPr>
          <w:sz w:val="28"/>
        </w:rPr>
        <w:t xml:space="preserve"> 12 членів конкурсної комісії. </w:t>
      </w:r>
      <w:r w:rsidRPr="00B570A1">
        <w:rPr>
          <w:bCs/>
          <w:sz w:val="28"/>
        </w:rPr>
        <w:t>Кворум є</w:t>
      </w:r>
      <w:r w:rsidR="0001559F">
        <w:rPr>
          <w:sz w:val="28"/>
        </w:rPr>
        <w:t xml:space="preserve"> забезпечено </w:t>
      </w:r>
      <w:r w:rsidRPr="00B570A1">
        <w:rPr>
          <w:sz w:val="28"/>
        </w:rPr>
        <w:t>відповідно до</w:t>
      </w:r>
      <w:r w:rsidR="0001559F">
        <w:rPr>
          <w:sz w:val="28"/>
        </w:rPr>
        <w:t xml:space="preserve"> вимог </w:t>
      </w:r>
      <w:r w:rsidRPr="00B570A1">
        <w:rPr>
          <w:sz w:val="28"/>
        </w:rPr>
        <w:t xml:space="preserve"> Положення про конкурсну комісію).</w:t>
      </w:r>
    </w:p>
    <w:p w:rsidR="00260C77" w:rsidRPr="00B570A1" w:rsidRDefault="003F6707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Голова</w:t>
      </w:r>
      <w:r w:rsidR="00D312C0" w:rsidRPr="00B570A1">
        <w:rPr>
          <w:sz w:val="28"/>
          <w:szCs w:val="24"/>
        </w:rPr>
        <w:t xml:space="preserve"> конкурсної комісії </w:t>
      </w:r>
      <w:r w:rsidRPr="00B570A1">
        <w:rPr>
          <w:sz w:val="28"/>
          <w:szCs w:val="24"/>
        </w:rPr>
        <w:t>Денис Петренко зазначив</w:t>
      </w:r>
      <w:r w:rsidR="00D312C0" w:rsidRPr="00B570A1">
        <w:rPr>
          <w:sz w:val="28"/>
          <w:szCs w:val="24"/>
        </w:rPr>
        <w:t xml:space="preserve">, що відповідно до Порядку проведення конкурсу з визначення суб'єктів господарювання на здійснення операцій із збирання та перевезення побутових відходів, затвердженого постановою Кабінету Міністрів України від 25.08.2023 № 918 (далі по тексту </w:t>
      </w:r>
      <w:r w:rsidR="00B36E16">
        <w:rPr>
          <w:sz w:val="28"/>
          <w:szCs w:val="24"/>
        </w:rPr>
        <w:t>-</w:t>
      </w:r>
      <w:r w:rsidR="00D312C0" w:rsidRPr="00B570A1">
        <w:rPr>
          <w:sz w:val="28"/>
          <w:szCs w:val="24"/>
        </w:rPr>
        <w:t xml:space="preserve"> Порядок), засідання конкурсної комісії є правомочним за умови участі в ньому не менш як двох третин її складу.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При реєстрації членів конкурсної комісії визначено достатній кворум для прийняття відповідних рішень.</w:t>
      </w:r>
    </w:p>
    <w:p w:rsidR="00260C77" w:rsidRDefault="00D312C0">
      <w:pPr>
        <w:spacing w:after="20" w:line="276" w:lineRule="auto"/>
        <w:rPr>
          <w:b/>
          <w:bCs/>
          <w:sz w:val="28"/>
          <w:szCs w:val="24"/>
        </w:rPr>
      </w:pPr>
      <w:r w:rsidRPr="00B570A1">
        <w:rPr>
          <w:b/>
          <w:bCs/>
          <w:sz w:val="28"/>
          <w:szCs w:val="24"/>
        </w:rPr>
        <w:t>Склад конкурсної комісії: 14 осіб.</w:t>
      </w:r>
    </w:p>
    <w:p w:rsidR="00982806" w:rsidRDefault="00982806">
      <w:pPr>
        <w:spacing w:after="120" w:line="276" w:lineRule="auto"/>
        <w:rPr>
          <w:b/>
          <w:bCs/>
          <w:sz w:val="28"/>
          <w:szCs w:val="24"/>
        </w:rPr>
      </w:pPr>
    </w:p>
    <w:p w:rsidR="00260C77" w:rsidRPr="00B570A1" w:rsidRDefault="00D312C0">
      <w:pPr>
        <w:spacing w:after="120" w:line="276" w:lineRule="auto"/>
        <w:rPr>
          <w:sz w:val="22"/>
        </w:rPr>
      </w:pPr>
      <w:r w:rsidRPr="00B570A1">
        <w:rPr>
          <w:b/>
          <w:bCs/>
          <w:sz w:val="28"/>
          <w:szCs w:val="24"/>
        </w:rPr>
        <w:t>Присутні: 12 осіб.</w:t>
      </w:r>
    </w:p>
    <w:p w:rsidR="00982806" w:rsidRDefault="00982806">
      <w:pPr>
        <w:spacing w:after="60" w:line="276" w:lineRule="auto"/>
        <w:rPr>
          <w:b/>
          <w:bCs/>
          <w:sz w:val="28"/>
          <w:szCs w:val="24"/>
        </w:rPr>
      </w:pPr>
    </w:p>
    <w:p w:rsidR="00260C77" w:rsidRPr="00B570A1" w:rsidRDefault="00D312C0">
      <w:pPr>
        <w:spacing w:after="60" w:line="276" w:lineRule="auto"/>
        <w:rPr>
          <w:sz w:val="22"/>
        </w:rPr>
      </w:pPr>
      <w:r w:rsidRPr="00B570A1">
        <w:rPr>
          <w:b/>
          <w:bCs/>
          <w:sz w:val="28"/>
          <w:szCs w:val="24"/>
        </w:rPr>
        <w:lastRenderedPageBreak/>
        <w:t>Підстава для проведення засідання: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Рішення виконавчого комітету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 від 04.06.2026 № 785 «Про проведення конкурсу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територіальної громади»;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Постанова Кабінету Міністрів України від 25 серпня 2023 року № 918 «Про затвердження Порядку проведення конкурсу з визначення суб'єктів господарювання на здійснення операцій із збирання та перевезе</w:t>
      </w:r>
      <w:r w:rsidR="00625833">
        <w:rPr>
          <w:sz w:val="28"/>
          <w:szCs w:val="24"/>
        </w:rPr>
        <w:t>ння побутових відходів», інше законодавство України.</w:t>
      </w:r>
    </w:p>
    <w:p w:rsidR="00260C77" w:rsidRPr="00B570A1" w:rsidRDefault="00D312C0" w:rsidP="00DC3007">
      <w:pPr>
        <w:spacing w:after="6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Порядок денний:</w:t>
      </w:r>
    </w:p>
    <w:p w:rsidR="008F710A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1.</w:t>
      </w:r>
      <w:r w:rsidRPr="00B570A1">
        <w:rPr>
          <w:sz w:val="28"/>
          <w:szCs w:val="24"/>
        </w:rPr>
        <w:tab/>
        <w:t xml:space="preserve">Відкриття засідання конкурсної комісії. </w:t>
      </w:r>
    </w:p>
    <w:p w:rsidR="00C51E69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2.</w:t>
      </w:r>
      <w:r w:rsidRPr="00B570A1">
        <w:rPr>
          <w:sz w:val="28"/>
          <w:szCs w:val="24"/>
        </w:rPr>
        <w:tab/>
        <w:t>Затвердження порядку денного засідання конкурсної комісії.</w:t>
      </w:r>
    </w:p>
    <w:p w:rsidR="008F710A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3.</w:t>
      </w:r>
      <w:r w:rsidRPr="00B570A1">
        <w:rPr>
          <w:sz w:val="28"/>
          <w:szCs w:val="24"/>
        </w:rPr>
        <w:tab/>
        <w:t xml:space="preserve">Розкриття конвертів з конкурсними пропозиціями учасників. </w:t>
      </w:r>
    </w:p>
    <w:p w:rsidR="00B36E16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4.</w:t>
      </w:r>
      <w:r w:rsidRPr="00B570A1">
        <w:rPr>
          <w:sz w:val="28"/>
          <w:szCs w:val="24"/>
        </w:rPr>
        <w:tab/>
        <w:t xml:space="preserve">Перевірка відповідності конкурсних пропозицій учасників встановленим вимогам. </w:t>
      </w:r>
    </w:p>
    <w:p w:rsidR="008F710A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5.</w:t>
      </w:r>
      <w:r w:rsidRPr="00B570A1">
        <w:rPr>
          <w:sz w:val="28"/>
          <w:szCs w:val="24"/>
        </w:rPr>
        <w:tab/>
        <w:t xml:space="preserve">Оцінка конкурсних пропозицій учасників конкурсу. </w:t>
      </w:r>
    </w:p>
    <w:p w:rsidR="00C51E69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6.</w:t>
      </w:r>
      <w:r w:rsidRPr="00B570A1">
        <w:rPr>
          <w:sz w:val="28"/>
          <w:szCs w:val="24"/>
        </w:rPr>
        <w:tab/>
        <w:t>Підсумки оцінки конкурсних пропозицій та визначення переможців конкурсу.</w:t>
      </w:r>
    </w:p>
    <w:p w:rsidR="00C51E69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7.</w:t>
      </w:r>
      <w:r w:rsidRPr="00B570A1">
        <w:rPr>
          <w:sz w:val="28"/>
          <w:szCs w:val="24"/>
        </w:rPr>
        <w:tab/>
        <w:t>Прийняття рішення конкурсної комісії про визначення переможця (переможців) конкурсу.</w:t>
      </w:r>
    </w:p>
    <w:p w:rsidR="00C51E69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8.</w:t>
      </w:r>
      <w:r w:rsidRPr="00B570A1">
        <w:rPr>
          <w:sz w:val="28"/>
          <w:szCs w:val="24"/>
        </w:rPr>
        <w:tab/>
        <w:t>Інші питання (у разі виникнення).</w:t>
      </w:r>
    </w:p>
    <w:p w:rsidR="006641D6" w:rsidRPr="00B570A1" w:rsidRDefault="00C51E69" w:rsidP="00CE2FA6">
      <w:pPr>
        <w:spacing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>9.</w:t>
      </w:r>
      <w:r w:rsidRPr="00B570A1">
        <w:rPr>
          <w:sz w:val="28"/>
          <w:szCs w:val="24"/>
        </w:rPr>
        <w:tab/>
        <w:t>Підведення підсумків засідання. Закриття засідання.</w:t>
      </w:r>
    </w:p>
    <w:p w:rsidR="008F710A" w:rsidRPr="00B570A1" w:rsidRDefault="008F710A" w:rsidP="00C51E69">
      <w:pPr>
        <w:spacing w:after="120" w:line="276" w:lineRule="auto"/>
        <w:rPr>
          <w:sz w:val="28"/>
          <w:szCs w:val="24"/>
        </w:rPr>
      </w:pPr>
    </w:p>
    <w:p w:rsidR="008F710A" w:rsidRPr="00B570A1" w:rsidRDefault="000B06DF">
      <w:pPr>
        <w:spacing w:after="120" w:line="276" w:lineRule="auto"/>
        <w:rPr>
          <w:b/>
          <w:bCs/>
          <w:sz w:val="28"/>
          <w:szCs w:val="24"/>
        </w:rPr>
      </w:pPr>
      <w:r w:rsidRPr="00B570A1">
        <w:rPr>
          <w:b/>
          <w:bCs/>
          <w:sz w:val="28"/>
          <w:szCs w:val="24"/>
        </w:rPr>
        <w:t xml:space="preserve">1. </w:t>
      </w:r>
      <w:r w:rsidR="00D312C0" w:rsidRPr="00B570A1">
        <w:rPr>
          <w:b/>
          <w:bCs/>
          <w:sz w:val="28"/>
          <w:szCs w:val="24"/>
        </w:rPr>
        <w:t xml:space="preserve">СЛУХАЛИ: </w:t>
      </w:r>
      <w:r w:rsidR="008F710A" w:rsidRPr="00B570A1">
        <w:rPr>
          <w:b/>
          <w:bCs/>
          <w:sz w:val="28"/>
          <w:szCs w:val="24"/>
        </w:rPr>
        <w:t xml:space="preserve"> </w:t>
      </w:r>
    </w:p>
    <w:p w:rsidR="00260C77" w:rsidRPr="00B570A1" w:rsidRDefault="008F710A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Голову комісії Дениса ПЕТРЕНКА, </w:t>
      </w:r>
      <w:r w:rsidR="00D312C0" w:rsidRPr="00B570A1">
        <w:rPr>
          <w:sz w:val="28"/>
          <w:szCs w:val="24"/>
        </w:rPr>
        <w:t xml:space="preserve">який </w:t>
      </w:r>
      <w:r w:rsidRPr="00B570A1">
        <w:rPr>
          <w:sz w:val="28"/>
          <w:szCs w:val="24"/>
        </w:rPr>
        <w:t xml:space="preserve">привітав учасників засідання та </w:t>
      </w:r>
      <w:r w:rsidR="00D312C0" w:rsidRPr="00B570A1">
        <w:rPr>
          <w:sz w:val="28"/>
          <w:szCs w:val="24"/>
        </w:rPr>
        <w:t xml:space="preserve">повідомив, що відповідно до рішення виконавчого комітету </w:t>
      </w:r>
      <w:proofErr w:type="spellStart"/>
      <w:r w:rsidR="00D312C0" w:rsidRPr="00B570A1">
        <w:rPr>
          <w:sz w:val="28"/>
          <w:szCs w:val="24"/>
        </w:rPr>
        <w:t>Лозівської</w:t>
      </w:r>
      <w:proofErr w:type="spellEnd"/>
      <w:r w:rsidR="00D312C0" w:rsidRPr="00B570A1">
        <w:rPr>
          <w:sz w:val="28"/>
          <w:szCs w:val="24"/>
        </w:rPr>
        <w:t xml:space="preserve"> міської ради Харківської області від 04.06.2026 № 785 «Про проведення конкурсу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="00D312C0" w:rsidRPr="00B570A1">
        <w:rPr>
          <w:sz w:val="28"/>
          <w:szCs w:val="24"/>
        </w:rPr>
        <w:t>Лозівської</w:t>
      </w:r>
      <w:proofErr w:type="spellEnd"/>
      <w:r w:rsidR="00D312C0" w:rsidRPr="00B570A1">
        <w:rPr>
          <w:sz w:val="28"/>
          <w:szCs w:val="24"/>
        </w:rPr>
        <w:t xml:space="preserve"> міської територіальної громади» затверджено конкурсну документацію та склад конкурсної комісії.</w:t>
      </w:r>
    </w:p>
    <w:p w:rsidR="00260C77" w:rsidRPr="00B570A1" w:rsidRDefault="00D312C0" w:rsidP="00DC3007">
      <w:pPr>
        <w:spacing w:after="120" w:line="276" w:lineRule="auto"/>
        <w:jc w:val="both"/>
        <w:rPr>
          <w:sz w:val="28"/>
          <w:szCs w:val="24"/>
        </w:rPr>
      </w:pPr>
      <w:r w:rsidRPr="00B570A1">
        <w:rPr>
          <w:sz w:val="28"/>
          <w:szCs w:val="24"/>
        </w:rPr>
        <w:t xml:space="preserve">Відповідно до п. 12 Порядку на офіційному веб-сайті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розміщено оголошення про дату, час та місце проведення конкурсу, конкурсну документацію, а також повідомлення про утворення конкурсної комісії. Повідомлень до голови конкурсної комісії від осіб, які б виявили бажання долучитися до роботи конкурсної комісії, не надходило.</w:t>
      </w:r>
    </w:p>
    <w:p w:rsidR="008F710A" w:rsidRPr="00B570A1" w:rsidRDefault="000B06DF" w:rsidP="008F710A">
      <w:pPr>
        <w:spacing w:after="120" w:line="276" w:lineRule="auto"/>
        <w:rPr>
          <w:sz w:val="28"/>
        </w:rPr>
      </w:pPr>
      <w:r w:rsidRPr="00B570A1">
        <w:rPr>
          <w:b/>
          <w:sz w:val="28"/>
        </w:rPr>
        <w:lastRenderedPageBreak/>
        <w:t>2.</w:t>
      </w:r>
      <w:r w:rsidRPr="00B570A1">
        <w:rPr>
          <w:sz w:val="28"/>
        </w:rPr>
        <w:t xml:space="preserve"> </w:t>
      </w:r>
      <w:r w:rsidR="008F710A" w:rsidRPr="00B570A1">
        <w:rPr>
          <w:sz w:val="28"/>
        </w:rPr>
        <w:t>Голова конкурсної комісії Денис ПЕТРЕНКО поставив на голосування порядок денний.</w:t>
      </w:r>
    </w:p>
    <w:p w:rsidR="008F710A" w:rsidRPr="00B570A1" w:rsidRDefault="008F710A" w:rsidP="008F710A">
      <w:pPr>
        <w:spacing w:after="120" w:line="276" w:lineRule="auto"/>
        <w:rPr>
          <w:sz w:val="28"/>
        </w:rPr>
      </w:pPr>
      <w:r w:rsidRPr="00B570A1">
        <w:rPr>
          <w:b/>
          <w:bCs/>
          <w:sz w:val="28"/>
        </w:rPr>
        <w:t>Результати голосування:</w:t>
      </w:r>
    </w:p>
    <w:p w:rsidR="008F710A" w:rsidRPr="00B570A1" w:rsidRDefault="008F710A" w:rsidP="008F710A">
      <w:pPr>
        <w:spacing w:after="120" w:line="276" w:lineRule="auto"/>
        <w:rPr>
          <w:sz w:val="28"/>
        </w:rPr>
      </w:pPr>
      <w:r w:rsidRPr="00B570A1">
        <w:rPr>
          <w:sz w:val="28"/>
        </w:rPr>
        <w:t xml:space="preserve">«За» </w:t>
      </w:r>
      <w:r w:rsidR="00CE65CE">
        <w:rPr>
          <w:sz w:val="28"/>
        </w:rPr>
        <w:t>-</w:t>
      </w:r>
      <w:r w:rsidRPr="00B570A1">
        <w:rPr>
          <w:sz w:val="28"/>
        </w:rPr>
        <w:t xml:space="preserve"> 12</w:t>
      </w:r>
    </w:p>
    <w:p w:rsidR="008F710A" w:rsidRPr="00B570A1" w:rsidRDefault="008F710A" w:rsidP="008F710A">
      <w:pPr>
        <w:spacing w:after="120" w:line="276" w:lineRule="auto"/>
        <w:rPr>
          <w:sz w:val="28"/>
        </w:rPr>
      </w:pPr>
      <w:r w:rsidRPr="00B570A1">
        <w:rPr>
          <w:sz w:val="28"/>
        </w:rPr>
        <w:t xml:space="preserve">«Проти» </w:t>
      </w:r>
      <w:r w:rsidR="00CE65CE">
        <w:rPr>
          <w:sz w:val="28"/>
        </w:rPr>
        <w:t>-</w:t>
      </w:r>
      <w:r w:rsidRPr="00B570A1">
        <w:rPr>
          <w:sz w:val="28"/>
        </w:rPr>
        <w:t xml:space="preserve"> 0</w:t>
      </w:r>
    </w:p>
    <w:p w:rsidR="008F710A" w:rsidRPr="00B570A1" w:rsidRDefault="008F710A" w:rsidP="008F710A">
      <w:pPr>
        <w:spacing w:after="120" w:line="276" w:lineRule="auto"/>
        <w:rPr>
          <w:sz w:val="28"/>
        </w:rPr>
      </w:pPr>
      <w:r w:rsidRPr="00B570A1">
        <w:rPr>
          <w:sz w:val="28"/>
        </w:rPr>
        <w:t xml:space="preserve">«Утрималися» </w:t>
      </w:r>
      <w:r w:rsidR="00CE65CE">
        <w:rPr>
          <w:sz w:val="28"/>
        </w:rPr>
        <w:t>-</w:t>
      </w:r>
      <w:r w:rsidRPr="00B570A1">
        <w:rPr>
          <w:sz w:val="28"/>
        </w:rPr>
        <w:t xml:space="preserve"> 0</w:t>
      </w:r>
    </w:p>
    <w:p w:rsidR="008F710A" w:rsidRPr="00B570A1" w:rsidRDefault="008F710A" w:rsidP="008F710A">
      <w:pPr>
        <w:spacing w:after="120" w:line="276" w:lineRule="auto"/>
        <w:rPr>
          <w:sz w:val="28"/>
        </w:rPr>
      </w:pPr>
      <w:r w:rsidRPr="00B570A1">
        <w:rPr>
          <w:b/>
          <w:bCs/>
          <w:sz w:val="28"/>
        </w:rPr>
        <w:t>За результатами голосування</w:t>
      </w:r>
    </w:p>
    <w:p w:rsidR="008F710A" w:rsidRPr="00B570A1" w:rsidRDefault="008F710A" w:rsidP="008F710A">
      <w:pPr>
        <w:spacing w:after="120" w:line="276" w:lineRule="auto"/>
        <w:rPr>
          <w:sz w:val="28"/>
        </w:rPr>
      </w:pPr>
      <w:r w:rsidRPr="00B570A1">
        <w:rPr>
          <w:b/>
          <w:bCs/>
          <w:sz w:val="28"/>
        </w:rPr>
        <w:t>ВИРІШИЛИ:</w:t>
      </w:r>
    </w:p>
    <w:p w:rsidR="008F710A" w:rsidRPr="00B570A1" w:rsidRDefault="008F710A" w:rsidP="00DC3007">
      <w:pPr>
        <w:spacing w:after="120" w:line="276" w:lineRule="auto"/>
        <w:jc w:val="both"/>
        <w:rPr>
          <w:sz w:val="28"/>
        </w:rPr>
      </w:pPr>
      <w:r w:rsidRPr="00B570A1">
        <w:rPr>
          <w:sz w:val="28"/>
        </w:rPr>
        <w:t xml:space="preserve">Порядок денний </w:t>
      </w:r>
      <w:r w:rsidR="004D47EE">
        <w:rPr>
          <w:sz w:val="28"/>
        </w:rPr>
        <w:t>затвердити</w:t>
      </w:r>
      <w:r w:rsidRPr="00B570A1">
        <w:rPr>
          <w:sz w:val="28"/>
        </w:rPr>
        <w:t xml:space="preserve"> та розпочати роботу конкурсної комісії.</w:t>
      </w:r>
    </w:p>
    <w:p w:rsidR="00260C77" w:rsidRPr="00B570A1" w:rsidRDefault="000B06DF" w:rsidP="00DC3007">
      <w:pPr>
        <w:spacing w:after="120" w:line="276" w:lineRule="auto"/>
        <w:jc w:val="both"/>
        <w:rPr>
          <w:sz w:val="22"/>
        </w:rPr>
      </w:pPr>
      <w:r w:rsidRPr="00B570A1">
        <w:rPr>
          <w:b/>
          <w:sz w:val="28"/>
          <w:szCs w:val="24"/>
        </w:rPr>
        <w:t xml:space="preserve">3. </w:t>
      </w:r>
      <w:r w:rsidR="00D312C0" w:rsidRPr="00B570A1">
        <w:rPr>
          <w:sz w:val="28"/>
          <w:szCs w:val="24"/>
        </w:rPr>
        <w:t>Голова комісії</w:t>
      </w:r>
      <w:r w:rsidR="008F710A" w:rsidRPr="00B570A1">
        <w:rPr>
          <w:sz w:val="28"/>
          <w:szCs w:val="24"/>
        </w:rPr>
        <w:t xml:space="preserve"> </w:t>
      </w:r>
      <w:r w:rsidR="00D312C0" w:rsidRPr="00B570A1">
        <w:rPr>
          <w:sz w:val="28"/>
          <w:szCs w:val="24"/>
        </w:rPr>
        <w:t xml:space="preserve">запропонував приступити до </w:t>
      </w:r>
      <w:r w:rsidR="008F710A" w:rsidRPr="00B570A1">
        <w:rPr>
          <w:sz w:val="28"/>
          <w:szCs w:val="24"/>
        </w:rPr>
        <w:t>наступного</w:t>
      </w:r>
      <w:r w:rsidR="00D312C0" w:rsidRPr="00B570A1">
        <w:rPr>
          <w:sz w:val="28"/>
          <w:szCs w:val="24"/>
        </w:rPr>
        <w:t xml:space="preserve"> питання порядку денного, відкрити конверти учасників та провести перевірку наявності чи відсутності документів відповідно до вимог конкурсної документації.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Конкурсні пропозиції учасників зареєстровано у Журналі обліку конкурсних пропозицій із зазначенням дати і часу отримання конкурсних пропозицій, про що повідомлено учасників; відкриття конвертів відбулося відповідно до порядку подання.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Станом на кінцеву дату подання пропозицій зареєстровано </w:t>
      </w:r>
      <w:r w:rsidR="00982806">
        <w:rPr>
          <w:sz w:val="28"/>
          <w:szCs w:val="24"/>
        </w:rPr>
        <w:t>дві</w:t>
      </w:r>
      <w:r w:rsidRPr="00B570A1">
        <w:rPr>
          <w:sz w:val="28"/>
          <w:szCs w:val="24"/>
        </w:rPr>
        <w:t xml:space="preserve"> конкурсні пропозиції </w:t>
      </w:r>
      <w:r w:rsidR="00DC3007">
        <w:rPr>
          <w:sz w:val="28"/>
          <w:szCs w:val="24"/>
        </w:rPr>
        <w:t>-</w:t>
      </w:r>
      <w:r w:rsidR="00982806">
        <w:rPr>
          <w:sz w:val="28"/>
          <w:szCs w:val="24"/>
        </w:rPr>
        <w:t xml:space="preserve"> </w:t>
      </w:r>
      <w:r w:rsidRPr="00B570A1">
        <w:rPr>
          <w:sz w:val="28"/>
          <w:szCs w:val="24"/>
        </w:rPr>
        <w:t>по одній на кожен об'єкт конкурсу:</w:t>
      </w:r>
      <w:r w:rsidR="00982806">
        <w:rPr>
          <w:sz w:val="28"/>
          <w:szCs w:val="24"/>
        </w:rPr>
        <w:t>, таблиця 1.</w:t>
      </w:r>
    </w:p>
    <w:p w:rsidR="00260C77" w:rsidRPr="00B570A1" w:rsidRDefault="00260C77" w:rsidP="00DC3007">
      <w:pPr>
        <w:spacing w:after="200"/>
        <w:jc w:val="right"/>
        <w:rPr>
          <w:sz w:val="22"/>
        </w:rPr>
      </w:pPr>
    </w:p>
    <w:tbl>
      <w:tblPr>
        <w:tblW w:w="950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400"/>
        <w:gridCol w:w="3281"/>
        <w:gridCol w:w="2127"/>
      </w:tblGrid>
      <w:tr w:rsidR="00260C77" w:rsidRPr="005A653F" w:rsidTr="00C33A82">
        <w:trPr>
          <w:tblHeader/>
        </w:trPr>
        <w:tc>
          <w:tcPr>
            <w:tcW w:w="7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4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>Найменування учасника / об'єкт конкурсу</w:t>
            </w:r>
          </w:p>
        </w:tc>
        <w:tc>
          <w:tcPr>
            <w:tcW w:w="3281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>Місцезнаходження, код ЄДРПОУ</w:t>
            </w:r>
          </w:p>
        </w:tc>
        <w:tc>
          <w:tcPr>
            <w:tcW w:w="2127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>Номер, дата, час реєстрації в журналі обліку</w:t>
            </w:r>
          </w:p>
        </w:tc>
      </w:tr>
      <w:tr w:rsidR="00260C77" w:rsidRPr="005A653F" w:rsidTr="00C33A82"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>1.</w:t>
            </w:r>
          </w:p>
        </w:tc>
        <w:tc>
          <w:tcPr>
            <w:tcW w:w="3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 xml:space="preserve">КП «ЕКО-САН» </w:t>
            </w:r>
            <w:proofErr w:type="spellStart"/>
            <w:r w:rsidRPr="005A653F">
              <w:rPr>
                <w:sz w:val="24"/>
                <w:szCs w:val="24"/>
              </w:rPr>
              <w:t>Лозівської</w:t>
            </w:r>
            <w:proofErr w:type="spellEnd"/>
            <w:r w:rsidRPr="005A653F">
              <w:rPr>
                <w:sz w:val="24"/>
                <w:szCs w:val="24"/>
              </w:rPr>
              <w:t xml:space="preserve"> міської ради Харківської області (Об'єкт № 1)</w:t>
            </w:r>
          </w:p>
        </w:tc>
        <w:tc>
          <w:tcPr>
            <w:tcW w:w="32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>[</w:t>
            </w:r>
            <w:r w:rsidR="00B570A1" w:rsidRPr="005A653F">
              <w:rPr>
                <w:sz w:val="24"/>
                <w:szCs w:val="24"/>
              </w:rPr>
              <w:t>64603, Харківська область, місто Лозова, вулиця Правди, будівля 4, код ЄДРПОУ  38429746</w:t>
            </w:r>
            <w:r w:rsidRPr="005A653F">
              <w:rPr>
                <w:sz w:val="24"/>
                <w:szCs w:val="24"/>
              </w:rPr>
              <w:t>]</w:t>
            </w:r>
          </w:p>
        </w:tc>
        <w:tc>
          <w:tcPr>
            <w:tcW w:w="212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 w:rsidP="000A0D56">
            <w:pPr>
              <w:spacing w:line="276" w:lineRule="auto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 xml:space="preserve">№ 1, 03.07.2026, </w:t>
            </w:r>
            <w:r w:rsidR="000A0D56" w:rsidRPr="005A653F">
              <w:rPr>
                <w:sz w:val="24"/>
                <w:szCs w:val="24"/>
              </w:rPr>
              <w:t>11.00</w:t>
            </w:r>
          </w:p>
        </w:tc>
      </w:tr>
      <w:tr w:rsidR="00260C77" w:rsidRPr="005A653F" w:rsidTr="00C33A82">
        <w:tc>
          <w:tcPr>
            <w:tcW w:w="7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>2.</w:t>
            </w:r>
          </w:p>
        </w:tc>
        <w:tc>
          <w:tcPr>
            <w:tcW w:w="3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>
            <w:pPr>
              <w:spacing w:line="276" w:lineRule="auto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>КП «</w:t>
            </w:r>
            <w:proofErr w:type="spellStart"/>
            <w:r w:rsidRPr="005A653F">
              <w:rPr>
                <w:sz w:val="24"/>
                <w:szCs w:val="24"/>
              </w:rPr>
              <w:t>Тепловодосервіс</w:t>
            </w:r>
            <w:proofErr w:type="spellEnd"/>
            <w:r w:rsidRPr="005A653F">
              <w:rPr>
                <w:sz w:val="24"/>
                <w:szCs w:val="24"/>
              </w:rPr>
              <w:t xml:space="preserve">» </w:t>
            </w:r>
            <w:proofErr w:type="spellStart"/>
            <w:r w:rsidRPr="005A653F">
              <w:rPr>
                <w:sz w:val="24"/>
                <w:szCs w:val="24"/>
              </w:rPr>
              <w:t>Лозівської</w:t>
            </w:r>
            <w:proofErr w:type="spellEnd"/>
            <w:r w:rsidRPr="005A653F">
              <w:rPr>
                <w:sz w:val="24"/>
                <w:szCs w:val="24"/>
              </w:rPr>
              <w:t xml:space="preserve"> міської ради Харківської області (Об'єкт № 2)</w:t>
            </w:r>
          </w:p>
        </w:tc>
        <w:tc>
          <w:tcPr>
            <w:tcW w:w="32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 w:rsidP="00B570A1">
            <w:pPr>
              <w:spacing w:line="276" w:lineRule="auto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>[</w:t>
            </w:r>
            <w:r w:rsidR="00B570A1" w:rsidRPr="005A653F">
              <w:rPr>
                <w:sz w:val="24"/>
                <w:szCs w:val="24"/>
              </w:rPr>
              <w:t xml:space="preserve">64621, Харківська область, </w:t>
            </w:r>
            <w:proofErr w:type="spellStart"/>
            <w:r w:rsidR="00B570A1" w:rsidRPr="005A653F">
              <w:rPr>
                <w:sz w:val="24"/>
                <w:szCs w:val="24"/>
              </w:rPr>
              <w:t>Лозівський</w:t>
            </w:r>
            <w:proofErr w:type="spellEnd"/>
            <w:r w:rsidR="00B570A1" w:rsidRPr="005A653F">
              <w:rPr>
                <w:sz w:val="24"/>
                <w:szCs w:val="24"/>
              </w:rPr>
              <w:t xml:space="preserve"> район, селище </w:t>
            </w:r>
            <w:proofErr w:type="spellStart"/>
            <w:r w:rsidR="00B570A1" w:rsidRPr="005A653F">
              <w:rPr>
                <w:sz w:val="24"/>
                <w:szCs w:val="24"/>
              </w:rPr>
              <w:t>Кранопавлівка</w:t>
            </w:r>
            <w:proofErr w:type="spellEnd"/>
            <w:r w:rsidR="00B570A1" w:rsidRPr="005A653F">
              <w:rPr>
                <w:sz w:val="24"/>
                <w:szCs w:val="24"/>
              </w:rPr>
              <w:t>, мікрорайон, будинок 16</w:t>
            </w:r>
            <w:r w:rsidRPr="005A653F">
              <w:rPr>
                <w:sz w:val="24"/>
                <w:szCs w:val="24"/>
              </w:rPr>
              <w:t xml:space="preserve">, код ЄДРПОУ </w:t>
            </w:r>
            <w:r w:rsidR="00B570A1" w:rsidRPr="005A653F">
              <w:rPr>
                <w:sz w:val="24"/>
                <w:szCs w:val="24"/>
              </w:rPr>
              <w:t>37346355</w:t>
            </w:r>
          </w:p>
        </w:tc>
        <w:tc>
          <w:tcPr>
            <w:tcW w:w="212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260C77" w:rsidRPr="005A653F" w:rsidRDefault="00D312C0" w:rsidP="000A0D56">
            <w:pPr>
              <w:spacing w:line="276" w:lineRule="auto"/>
              <w:rPr>
                <w:sz w:val="24"/>
                <w:szCs w:val="24"/>
              </w:rPr>
            </w:pPr>
            <w:r w:rsidRPr="005A653F">
              <w:rPr>
                <w:sz w:val="24"/>
                <w:szCs w:val="24"/>
              </w:rPr>
              <w:t xml:space="preserve">№ 2, 03.07.2026, </w:t>
            </w:r>
            <w:r w:rsidR="000A0D56" w:rsidRPr="005A653F">
              <w:rPr>
                <w:sz w:val="24"/>
                <w:szCs w:val="24"/>
              </w:rPr>
              <w:t>14.00</w:t>
            </w:r>
          </w:p>
        </w:tc>
      </w:tr>
    </w:tbl>
    <w:p w:rsidR="00260C77" w:rsidRPr="00B570A1" w:rsidRDefault="00260C77">
      <w:pPr>
        <w:spacing w:after="200"/>
        <w:rPr>
          <w:sz w:val="22"/>
        </w:rPr>
      </w:pPr>
    </w:p>
    <w:p w:rsidR="00260C77" w:rsidRPr="00B570A1" w:rsidRDefault="00D312C0">
      <w:pPr>
        <w:spacing w:after="200" w:line="276" w:lineRule="auto"/>
        <w:rPr>
          <w:sz w:val="22"/>
        </w:rPr>
      </w:pPr>
      <w:r w:rsidRPr="00B570A1">
        <w:rPr>
          <w:sz w:val="28"/>
          <w:szCs w:val="24"/>
        </w:rPr>
        <w:t>Інших пропозицій не надходило.</w:t>
      </w:r>
    </w:p>
    <w:p w:rsidR="00260C77" w:rsidRPr="00B570A1" w:rsidRDefault="000B06DF" w:rsidP="00DC3007">
      <w:pPr>
        <w:spacing w:after="120" w:line="276" w:lineRule="auto"/>
        <w:jc w:val="both"/>
        <w:rPr>
          <w:sz w:val="22"/>
        </w:rPr>
      </w:pPr>
      <w:r w:rsidRPr="00B570A1">
        <w:rPr>
          <w:b/>
          <w:sz w:val="28"/>
          <w:szCs w:val="24"/>
        </w:rPr>
        <w:t>4.</w:t>
      </w:r>
      <w:r w:rsidRPr="00B570A1">
        <w:rPr>
          <w:sz w:val="28"/>
          <w:szCs w:val="24"/>
        </w:rPr>
        <w:t xml:space="preserve"> </w:t>
      </w:r>
      <w:r w:rsidR="00D312C0" w:rsidRPr="00B570A1">
        <w:rPr>
          <w:sz w:val="28"/>
          <w:szCs w:val="24"/>
        </w:rPr>
        <w:t xml:space="preserve">Першою розкривається конкурсна пропозиція учасника по Об'єкту № 1 </w:t>
      </w:r>
      <w:r w:rsidR="00DC3007">
        <w:rPr>
          <w:sz w:val="28"/>
          <w:szCs w:val="24"/>
        </w:rPr>
        <w:t>-</w:t>
      </w:r>
      <w:r w:rsidR="00D312C0" w:rsidRPr="00B570A1">
        <w:rPr>
          <w:sz w:val="28"/>
          <w:szCs w:val="24"/>
        </w:rPr>
        <w:t xml:space="preserve"> КП «ЕКО-САН»</w:t>
      </w:r>
      <w:r w:rsidR="000A0D56" w:rsidRPr="00B570A1">
        <w:rPr>
          <w:sz w:val="22"/>
        </w:rPr>
        <w:t xml:space="preserve"> </w:t>
      </w:r>
      <w:proofErr w:type="spellStart"/>
      <w:r w:rsidR="000A0D56" w:rsidRPr="00B570A1">
        <w:rPr>
          <w:sz w:val="28"/>
          <w:szCs w:val="24"/>
        </w:rPr>
        <w:t>Лозівської</w:t>
      </w:r>
      <w:proofErr w:type="spellEnd"/>
      <w:r w:rsidR="000A0D56" w:rsidRPr="00B570A1">
        <w:rPr>
          <w:sz w:val="28"/>
          <w:szCs w:val="24"/>
        </w:rPr>
        <w:t xml:space="preserve"> міської ради Харківської області</w:t>
      </w:r>
      <w:r w:rsidR="00D312C0" w:rsidRPr="00B570A1">
        <w:rPr>
          <w:sz w:val="28"/>
          <w:szCs w:val="24"/>
        </w:rPr>
        <w:t xml:space="preserve">. Цілісність </w:t>
      </w:r>
      <w:r w:rsidR="00D312C0" w:rsidRPr="00B570A1">
        <w:rPr>
          <w:sz w:val="28"/>
          <w:szCs w:val="24"/>
        </w:rPr>
        <w:lastRenderedPageBreak/>
        <w:t>конверта не порушена. Проведено перевірку наявності чи відсутності документів відповідно до вимог конкурсної документації</w:t>
      </w:r>
      <w:r w:rsidR="004D47EE">
        <w:rPr>
          <w:sz w:val="28"/>
          <w:szCs w:val="24"/>
        </w:rPr>
        <w:t xml:space="preserve"> та встановлено її відповідність</w:t>
      </w:r>
      <w:r w:rsidR="00982806">
        <w:rPr>
          <w:sz w:val="28"/>
          <w:szCs w:val="24"/>
        </w:rPr>
        <w:t>.</w:t>
      </w:r>
    </w:p>
    <w:p w:rsidR="00260C77" w:rsidRPr="00B570A1" w:rsidRDefault="00D312C0">
      <w:pPr>
        <w:spacing w:after="100" w:line="276" w:lineRule="auto"/>
        <w:rPr>
          <w:sz w:val="22"/>
        </w:rPr>
      </w:pPr>
      <w:r w:rsidRPr="00B570A1">
        <w:rPr>
          <w:sz w:val="28"/>
          <w:szCs w:val="24"/>
        </w:rPr>
        <w:t xml:space="preserve">Запропонований тариф на збирання та перевезення побутових відходів по Об'єкту № </w:t>
      </w:r>
      <w:r w:rsidR="00982806">
        <w:rPr>
          <w:sz w:val="28"/>
          <w:szCs w:val="24"/>
        </w:rPr>
        <w:t>2</w:t>
      </w:r>
      <w:r w:rsidRPr="00B570A1">
        <w:rPr>
          <w:sz w:val="28"/>
          <w:szCs w:val="24"/>
        </w:rPr>
        <w:t xml:space="preserve"> </w:t>
      </w:r>
      <w:proofErr w:type="spellStart"/>
      <w:r w:rsidRPr="00B570A1">
        <w:rPr>
          <w:sz w:val="28"/>
          <w:szCs w:val="24"/>
        </w:rPr>
        <w:t>занесено</w:t>
      </w:r>
      <w:proofErr w:type="spellEnd"/>
      <w:r w:rsidRPr="00B570A1">
        <w:rPr>
          <w:sz w:val="28"/>
          <w:szCs w:val="24"/>
        </w:rPr>
        <w:t xml:space="preserve"> до таблиці </w:t>
      </w:r>
      <w:r w:rsidR="003F63F2">
        <w:rPr>
          <w:sz w:val="28"/>
          <w:szCs w:val="24"/>
        </w:rPr>
        <w:t>2</w:t>
      </w:r>
      <w:r w:rsidRPr="00B570A1">
        <w:rPr>
          <w:sz w:val="28"/>
          <w:szCs w:val="24"/>
        </w:rPr>
        <w:t>.</w:t>
      </w:r>
    </w:p>
    <w:tbl>
      <w:tblPr>
        <w:tblW w:w="9149" w:type="dxa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4"/>
        <w:gridCol w:w="3235"/>
      </w:tblGrid>
      <w:tr w:rsidR="00E66960" w:rsidRPr="005A653F" w:rsidTr="00C33A82">
        <w:trPr>
          <w:tblHeader/>
          <w:jc w:val="center"/>
        </w:trPr>
        <w:tc>
          <w:tcPr>
            <w:tcW w:w="5914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 w:rsidP="00E66960">
            <w:pPr>
              <w:spacing w:line="276" w:lineRule="auto"/>
              <w:rPr>
                <w:sz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>Об'єкт конкурсу</w:t>
            </w:r>
          </w:p>
        </w:tc>
        <w:tc>
          <w:tcPr>
            <w:tcW w:w="3235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>
            <w:pPr>
              <w:spacing w:line="276" w:lineRule="auto"/>
              <w:jc w:val="center"/>
              <w:rPr>
                <w:sz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 xml:space="preserve">Тариф без ПДВ, </w:t>
            </w:r>
            <w:proofErr w:type="spellStart"/>
            <w:r w:rsidRPr="005A653F">
              <w:rPr>
                <w:b/>
                <w:bCs/>
                <w:sz w:val="24"/>
                <w:szCs w:val="24"/>
              </w:rPr>
              <w:t>грн</w:t>
            </w:r>
            <w:proofErr w:type="spellEnd"/>
            <w:r w:rsidRPr="005A653F">
              <w:rPr>
                <w:b/>
                <w:bCs/>
                <w:sz w:val="24"/>
                <w:szCs w:val="24"/>
              </w:rPr>
              <w:t>/м³</w:t>
            </w:r>
          </w:p>
        </w:tc>
      </w:tr>
      <w:tr w:rsidR="00E66960" w:rsidRPr="005A653F" w:rsidTr="00C33A82">
        <w:trPr>
          <w:jc w:val="center"/>
        </w:trPr>
        <w:tc>
          <w:tcPr>
            <w:tcW w:w="5914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 w:rsidP="00F87219">
            <w:pPr>
              <w:spacing w:line="276" w:lineRule="auto"/>
              <w:jc w:val="both"/>
              <w:rPr>
                <w:sz w:val="24"/>
              </w:rPr>
            </w:pPr>
            <w:r w:rsidRPr="005A653F">
              <w:rPr>
                <w:sz w:val="24"/>
                <w:szCs w:val="24"/>
              </w:rPr>
              <w:t xml:space="preserve">Об'єкт № 1 - Територія надання послуги: місто Лозова та </w:t>
            </w:r>
            <w:proofErr w:type="spellStart"/>
            <w:r w:rsidRPr="005A653F">
              <w:rPr>
                <w:sz w:val="24"/>
                <w:szCs w:val="24"/>
              </w:rPr>
              <w:t>Катеринівський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Лиманівський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Царедарівський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Миролюбівський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Миколаївський, </w:t>
            </w:r>
            <w:proofErr w:type="spellStart"/>
            <w:r w:rsidRPr="005A653F">
              <w:rPr>
                <w:sz w:val="24"/>
                <w:szCs w:val="24"/>
              </w:rPr>
              <w:t>Новоіванівський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Домаський</w:t>
            </w:r>
            <w:proofErr w:type="spellEnd"/>
            <w:r w:rsidRPr="005A653F">
              <w:rPr>
                <w:sz w:val="24"/>
                <w:szCs w:val="24"/>
              </w:rPr>
              <w:t xml:space="preserve">, Чернігівський </w:t>
            </w:r>
            <w:proofErr w:type="spellStart"/>
            <w:r w:rsidRPr="005A653F">
              <w:rPr>
                <w:sz w:val="24"/>
                <w:szCs w:val="24"/>
              </w:rPr>
              <w:t>старостинські</w:t>
            </w:r>
            <w:proofErr w:type="spellEnd"/>
            <w:r w:rsidRPr="005A653F">
              <w:rPr>
                <w:sz w:val="24"/>
                <w:szCs w:val="24"/>
              </w:rPr>
              <w:t xml:space="preserve"> округи </w:t>
            </w:r>
            <w:proofErr w:type="spellStart"/>
            <w:r w:rsidRPr="005A653F">
              <w:rPr>
                <w:sz w:val="24"/>
                <w:szCs w:val="24"/>
              </w:rPr>
              <w:t>Лозівської</w:t>
            </w:r>
            <w:proofErr w:type="spellEnd"/>
            <w:r w:rsidRPr="005A653F">
              <w:rPr>
                <w:sz w:val="24"/>
                <w:szCs w:val="24"/>
              </w:rPr>
              <w:t xml:space="preserve"> міської територіальної громади </w:t>
            </w:r>
            <w:proofErr w:type="spellStart"/>
            <w:r w:rsidRPr="005A653F">
              <w:rPr>
                <w:sz w:val="24"/>
                <w:szCs w:val="24"/>
              </w:rPr>
              <w:t>Лозівського</w:t>
            </w:r>
            <w:proofErr w:type="spellEnd"/>
            <w:r w:rsidRPr="005A653F">
              <w:rPr>
                <w:sz w:val="24"/>
                <w:szCs w:val="24"/>
              </w:rPr>
              <w:t xml:space="preserve"> району Харківської області..</w:t>
            </w:r>
          </w:p>
        </w:tc>
        <w:tc>
          <w:tcPr>
            <w:tcW w:w="323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>
            <w:pPr>
              <w:spacing w:line="276" w:lineRule="auto"/>
              <w:jc w:val="center"/>
              <w:rPr>
                <w:sz w:val="24"/>
              </w:rPr>
            </w:pPr>
            <w:r w:rsidRPr="005A653F">
              <w:rPr>
                <w:sz w:val="24"/>
                <w:szCs w:val="24"/>
              </w:rPr>
              <w:t xml:space="preserve">205,00 (246 </w:t>
            </w:r>
            <w:proofErr w:type="spellStart"/>
            <w:r w:rsidRPr="005A653F">
              <w:rPr>
                <w:sz w:val="24"/>
                <w:szCs w:val="24"/>
              </w:rPr>
              <w:t>грн</w:t>
            </w:r>
            <w:proofErr w:type="spellEnd"/>
            <w:r w:rsidRPr="005A653F">
              <w:rPr>
                <w:sz w:val="24"/>
                <w:szCs w:val="24"/>
              </w:rPr>
              <w:t>/м³ з ПДВ)</w:t>
            </w:r>
          </w:p>
        </w:tc>
      </w:tr>
    </w:tbl>
    <w:p w:rsidR="00260C77" w:rsidRPr="00B570A1" w:rsidRDefault="00260C77">
      <w:pPr>
        <w:spacing w:after="200"/>
        <w:rPr>
          <w:sz w:val="22"/>
        </w:rPr>
      </w:pPr>
    </w:p>
    <w:p w:rsidR="00260C77" w:rsidRPr="00B570A1" w:rsidRDefault="00D312C0" w:rsidP="00DC3007">
      <w:pPr>
        <w:spacing w:after="20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Розкривається конкурсна пропозиція учасника по Об'єкту № 2 </w:t>
      </w:r>
      <w:r w:rsidR="00DC3007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КП «</w:t>
      </w:r>
      <w:proofErr w:type="spellStart"/>
      <w:r w:rsidRPr="00B570A1">
        <w:rPr>
          <w:sz w:val="28"/>
          <w:szCs w:val="24"/>
        </w:rPr>
        <w:t>Тепловодосервіс</w:t>
      </w:r>
      <w:proofErr w:type="spellEnd"/>
      <w:r w:rsidRPr="00B570A1">
        <w:rPr>
          <w:sz w:val="28"/>
          <w:szCs w:val="24"/>
        </w:rPr>
        <w:t>»</w:t>
      </w:r>
      <w:r w:rsidR="00FA1ED0" w:rsidRPr="00B570A1">
        <w:rPr>
          <w:sz w:val="22"/>
        </w:rPr>
        <w:t xml:space="preserve"> </w:t>
      </w:r>
      <w:proofErr w:type="spellStart"/>
      <w:r w:rsidR="00FA1ED0" w:rsidRPr="00B570A1">
        <w:rPr>
          <w:sz w:val="28"/>
          <w:szCs w:val="24"/>
        </w:rPr>
        <w:t>Лозівської</w:t>
      </w:r>
      <w:proofErr w:type="spellEnd"/>
      <w:r w:rsidR="00FA1ED0" w:rsidRPr="00B570A1">
        <w:rPr>
          <w:sz w:val="28"/>
          <w:szCs w:val="24"/>
        </w:rPr>
        <w:t xml:space="preserve"> міської ради Харківської області</w:t>
      </w:r>
      <w:r w:rsidRPr="00B570A1">
        <w:rPr>
          <w:sz w:val="28"/>
          <w:szCs w:val="24"/>
        </w:rPr>
        <w:t>. Цілісність конверта не порушена. Проведено перевірку наявності чи відсутності документів відповідно до вимог конкурсної документації</w:t>
      </w:r>
      <w:r w:rsidR="00982806" w:rsidRPr="00982806">
        <w:t xml:space="preserve"> </w:t>
      </w:r>
      <w:r w:rsidR="00982806" w:rsidRPr="00982806">
        <w:rPr>
          <w:sz w:val="28"/>
          <w:szCs w:val="24"/>
        </w:rPr>
        <w:t>та встановлено її відповідність.</w:t>
      </w:r>
    </w:p>
    <w:p w:rsidR="00260C77" w:rsidRPr="00B570A1" w:rsidRDefault="00D312C0" w:rsidP="00DC3007">
      <w:pPr>
        <w:spacing w:after="10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Запропонований тариф на збирання та перевезення побутових відходів по Об'єкту № 2 </w:t>
      </w:r>
      <w:proofErr w:type="spellStart"/>
      <w:r w:rsidRPr="00B570A1">
        <w:rPr>
          <w:sz w:val="28"/>
          <w:szCs w:val="24"/>
        </w:rPr>
        <w:t>занесено</w:t>
      </w:r>
      <w:proofErr w:type="spellEnd"/>
      <w:r w:rsidRPr="00B570A1">
        <w:rPr>
          <w:sz w:val="28"/>
          <w:szCs w:val="24"/>
        </w:rPr>
        <w:t xml:space="preserve"> до таблиці </w:t>
      </w:r>
      <w:r w:rsidR="00982806">
        <w:rPr>
          <w:sz w:val="28"/>
          <w:szCs w:val="24"/>
        </w:rPr>
        <w:t>3</w:t>
      </w:r>
      <w:r w:rsidRPr="00B570A1">
        <w:rPr>
          <w:sz w:val="28"/>
          <w:szCs w:val="24"/>
        </w:rPr>
        <w:t>.</w:t>
      </w:r>
    </w:p>
    <w:tbl>
      <w:tblPr>
        <w:tblW w:w="8935" w:type="dxa"/>
        <w:jc w:val="center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5"/>
        <w:gridCol w:w="3300"/>
      </w:tblGrid>
      <w:tr w:rsidR="00E66960" w:rsidRPr="005A653F" w:rsidTr="00C33A82">
        <w:trPr>
          <w:tblHeader/>
          <w:jc w:val="center"/>
        </w:trPr>
        <w:tc>
          <w:tcPr>
            <w:tcW w:w="5635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>
            <w:pPr>
              <w:spacing w:line="276" w:lineRule="auto"/>
              <w:jc w:val="center"/>
              <w:rPr>
                <w:sz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>Об'єкт конкурсу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>
            <w:pPr>
              <w:spacing w:line="276" w:lineRule="auto"/>
              <w:jc w:val="center"/>
              <w:rPr>
                <w:sz w:val="24"/>
              </w:rPr>
            </w:pPr>
            <w:r w:rsidRPr="005A653F">
              <w:rPr>
                <w:b/>
                <w:bCs/>
                <w:sz w:val="24"/>
                <w:szCs w:val="24"/>
              </w:rPr>
              <w:t xml:space="preserve">Тариф без ПДВ, </w:t>
            </w:r>
            <w:proofErr w:type="spellStart"/>
            <w:r w:rsidRPr="005A653F">
              <w:rPr>
                <w:b/>
                <w:bCs/>
                <w:sz w:val="24"/>
                <w:szCs w:val="24"/>
              </w:rPr>
              <w:t>грн</w:t>
            </w:r>
            <w:proofErr w:type="spellEnd"/>
            <w:r w:rsidRPr="005A653F">
              <w:rPr>
                <w:b/>
                <w:bCs/>
                <w:sz w:val="24"/>
                <w:szCs w:val="24"/>
              </w:rPr>
              <w:t>/м³</w:t>
            </w:r>
          </w:p>
        </w:tc>
      </w:tr>
      <w:tr w:rsidR="00E66960" w:rsidRPr="005A653F" w:rsidTr="00C33A82">
        <w:trPr>
          <w:jc w:val="center"/>
        </w:trPr>
        <w:tc>
          <w:tcPr>
            <w:tcW w:w="5635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 w:rsidP="00F87219">
            <w:pPr>
              <w:spacing w:line="276" w:lineRule="auto"/>
              <w:jc w:val="both"/>
              <w:rPr>
                <w:sz w:val="24"/>
              </w:rPr>
            </w:pPr>
            <w:r w:rsidRPr="005A653F">
              <w:rPr>
                <w:sz w:val="24"/>
                <w:szCs w:val="24"/>
              </w:rPr>
              <w:t xml:space="preserve">Об'єкт № 2 - Територія надання послуги: </w:t>
            </w:r>
            <w:proofErr w:type="spellStart"/>
            <w:r w:rsidRPr="005A653F">
              <w:rPr>
                <w:sz w:val="24"/>
                <w:szCs w:val="24"/>
              </w:rPr>
              <w:t>Краснопавлівський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Єлізаветівський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Яковлівський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Смирнівський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Садівський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Шатівський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Бунаківський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, Артільний, </w:t>
            </w:r>
            <w:proofErr w:type="spellStart"/>
            <w:r w:rsidRPr="005A653F">
              <w:rPr>
                <w:sz w:val="24"/>
                <w:szCs w:val="24"/>
              </w:rPr>
              <w:t>Перемозький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Орільський</w:t>
            </w:r>
            <w:proofErr w:type="spellEnd"/>
            <w:r w:rsidRPr="005A653F">
              <w:rPr>
                <w:sz w:val="24"/>
                <w:szCs w:val="24"/>
              </w:rPr>
              <w:t xml:space="preserve">, </w:t>
            </w:r>
            <w:proofErr w:type="spellStart"/>
            <w:r w:rsidRPr="005A653F">
              <w:rPr>
                <w:sz w:val="24"/>
                <w:szCs w:val="24"/>
              </w:rPr>
              <w:t>Надеждівський</w:t>
            </w:r>
            <w:proofErr w:type="spellEnd"/>
            <w:r w:rsidRPr="005A653F">
              <w:rPr>
                <w:sz w:val="24"/>
                <w:szCs w:val="24"/>
              </w:rPr>
              <w:t xml:space="preserve"> </w:t>
            </w:r>
            <w:proofErr w:type="spellStart"/>
            <w:r w:rsidRPr="005A653F">
              <w:rPr>
                <w:sz w:val="24"/>
                <w:szCs w:val="24"/>
              </w:rPr>
              <w:t>старостинські</w:t>
            </w:r>
            <w:proofErr w:type="spellEnd"/>
            <w:r w:rsidRPr="005A653F">
              <w:rPr>
                <w:sz w:val="24"/>
                <w:szCs w:val="24"/>
              </w:rPr>
              <w:t xml:space="preserve"> округи </w:t>
            </w:r>
            <w:proofErr w:type="spellStart"/>
            <w:r w:rsidRPr="005A653F">
              <w:rPr>
                <w:sz w:val="24"/>
                <w:szCs w:val="24"/>
              </w:rPr>
              <w:t>Лозівської</w:t>
            </w:r>
            <w:proofErr w:type="spellEnd"/>
            <w:r w:rsidRPr="005A653F">
              <w:rPr>
                <w:sz w:val="24"/>
                <w:szCs w:val="24"/>
              </w:rPr>
              <w:t xml:space="preserve"> міської територіальної громади </w:t>
            </w:r>
            <w:proofErr w:type="spellStart"/>
            <w:r w:rsidRPr="005A653F">
              <w:rPr>
                <w:sz w:val="24"/>
                <w:szCs w:val="24"/>
              </w:rPr>
              <w:t>Лозівського</w:t>
            </w:r>
            <w:proofErr w:type="spellEnd"/>
            <w:r w:rsidRPr="005A653F">
              <w:rPr>
                <w:sz w:val="24"/>
                <w:szCs w:val="24"/>
              </w:rPr>
              <w:t xml:space="preserve"> району Харківської області.</w:t>
            </w:r>
          </w:p>
        </w:tc>
        <w:tc>
          <w:tcPr>
            <w:tcW w:w="33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E66960" w:rsidRPr="005A653F" w:rsidRDefault="00E66960">
            <w:pPr>
              <w:spacing w:line="276" w:lineRule="auto"/>
              <w:jc w:val="center"/>
              <w:rPr>
                <w:sz w:val="24"/>
              </w:rPr>
            </w:pPr>
            <w:r w:rsidRPr="005A653F">
              <w:rPr>
                <w:sz w:val="24"/>
                <w:szCs w:val="24"/>
              </w:rPr>
              <w:t xml:space="preserve">178,63 (214,35 </w:t>
            </w:r>
            <w:proofErr w:type="spellStart"/>
            <w:r w:rsidRPr="005A653F">
              <w:rPr>
                <w:sz w:val="24"/>
                <w:szCs w:val="24"/>
              </w:rPr>
              <w:t>грн</w:t>
            </w:r>
            <w:proofErr w:type="spellEnd"/>
            <w:r w:rsidRPr="005A653F">
              <w:rPr>
                <w:sz w:val="24"/>
                <w:szCs w:val="24"/>
              </w:rPr>
              <w:t>/м³ з ПДВ)</w:t>
            </w:r>
          </w:p>
        </w:tc>
      </w:tr>
    </w:tbl>
    <w:p w:rsidR="00260C77" w:rsidRPr="00B570A1" w:rsidRDefault="00260C77">
      <w:pPr>
        <w:spacing w:after="200"/>
        <w:rPr>
          <w:sz w:val="22"/>
        </w:rPr>
      </w:pPr>
    </w:p>
    <w:p w:rsidR="00260C77" w:rsidRPr="00B570A1" w:rsidRDefault="00D312C0" w:rsidP="00DC3007">
      <w:pPr>
        <w:spacing w:after="20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Зауважень щодо наявності та правильності оформлення документів конкурсних пропозицій учасників не надійшло.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Голова конкурсної комісії </w:t>
      </w:r>
      <w:r w:rsidR="00986161" w:rsidRPr="00B570A1">
        <w:rPr>
          <w:sz w:val="28"/>
          <w:szCs w:val="24"/>
        </w:rPr>
        <w:t xml:space="preserve">Денис ПЕТРЕНКО  </w:t>
      </w:r>
      <w:r w:rsidRPr="00B570A1">
        <w:rPr>
          <w:sz w:val="28"/>
          <w:szCs w:val="24"/>
        </w:rPr>
        <w:t>поставив на голосування питання про визнання конкурсних пропозицій учасників такими, що відповідають вимогам Порядку та конкурсної документації, і про допущення учасників до оцінювання.</w:t>
      </w:r>
    </w:p>
    <w:p w:rsidR="00260C77" w:rsidRPr="00B570A1" w:rsidRDefault="00D312C0" w:rsidP="00DC3007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Результати голосування:</w:t>
      </w:r>
    </w:p>
    <w:p w:rsidR="00260C77" w:rsidRPr="00B570A1" w:rsidRDefault="00D312C0" w:rsidP="00DC3007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«За» </w:t>
      </w:r>
      <w:r w:rsidR="00DC3007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12</w:t>
      </w:r>
    </w:p>
    <w:p w:rsidR="00260C77" w:rsidRPr="00B570A1" w:rsidRDefault="00D312C0" w:rsidP="00DC3007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lastRenderedPageBreak/>
        <w:t xml:space="preserve">«Проти» </w:t>
      </w:r>
      <w:r w:rsidR="00DC3007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«Утрималися» </w:t>
      </w:r>
      <w:r w:rsidR="00DC3007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DC3007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За результатами голосування</w:t>
      </w:r>
    </w:p>
    <w:p w:rsidR="00260C77" w:rsidRPr="00B570A1" w:rsidRDefault="00D312C0" w:rsidP="00DC3007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ВИРІШИЛИ:</w:t>
      </w:r>
    </w:p>
    <w:p w:rsidR="00260C77" w:rsidRPr="00B570A1" w:rsidRDefault="00D312C0" w:rsidP="00DC3007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Визнати конкурсні пропозиції учасників такими, що відповідають усім вимогам постанови Кабінету Міністрів України від 25.08.2023 № 918 та конкурсної документації, затвердженої рішенням виконавчого комітету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 від 04.06.2026 № 785. Допустити учасників конкурсу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КП «ЕКО-САН»</w:t>
      </w:r>
      <w:r w:rsidR="00986161" w:rsidRPr="00B570A1">
        <w:rPr>
          <w:sz w:val="28"/>
          <w:szCs w:val="24"/>
        </w:rPr>
        <w:t xml:space="preserve"> </w:t>
      </w:r>
      <w:proofErr w:type="spellStart"/>
      <w:r w:rsidR="00986161" w:rsidRPr="00B570A1">
        <w:rPr>
          <w:sz w:val="28"/>
          <w:szCs w:val="24"/>
        </w:rPr>
        <w:t>Лозівської</w:t>
      </w:r>
      <w:proofErr w:type="spellEnd"/>
      <w:r w:rsidR="00986161" w:rsidRPr="00B570A1">
        <w:rPr>
          <w:sz w:val="28"/>
          <w:szCs w:val="24"/>
        </w:rPr>
        <w:t xml:space="preserve"> міської ради Харківської області</w:t>
      </w:r>
      <w:r w:rsidRPr="00B570A1">
        <w:rPr>
          <w:sz w:val="28"/>
          <w:szCs w:val="24"/>
        </w:rPr>
        <w:t xml:space="preserve"> та КП «</w:t>
      </w:r>
      <w:proofErr w:type="spellStart"/>
      <w:r w:rsidRPr="00B570A1">
        <w:rPr>
          <w:sz w:val="28"/>
          <w:szCs w:val="24"/>
        </w:rPr>
        <w:t>Тепловодосервіс</w:t>
      </w:r>
      <w:proofErr w:type="spellEnd"/>
      <w:r w:rsidRPr="00B570A1">
        <w:rPr>
          <w:sz w:val="28"/>
          <w:szCs w:val="24"/>
        </w:rPr>
        <w:t>»</w:t>
      </w:r>
      <w:r w:rsidR="00986161" w:rsidRPr="00B570A1">
        <w:rPr>
          <w:sz w:val="28"/>
          <w:szCs w:val="24"/>
        </w:rPr>
        <w:t xml:space="preserve"> </w:t>
      </w:r>
      <w:proofErr w:type="spellStart"/>
      <w:r w:rsidR="00986161" w:rsidRPr="00B570A1">
        <w:rPr>
          <w:sz w:val="28"/>
          <w:szCs w:val="24"/>
        </w:rPr>
        <w:t>Лозівської</w:t>
      </w:r>
      <w:proofErr w:type="spellEnd"/>
      <w:r w:rsidR="00986161" w:rsidRPr="00B570A1">
        <w:rPr>
          <w:sz w:val="28"/>
          <w:szCs w:val="24"/>
        </w:rPr>
        <w:t xml:space="preserve"> міської ради Харківської області</w:t>
      </w:r>
      <w:r w:rsidRPr="00B570A1">
        <w:rPr>
          <w:sz w:val="28"/>
          <w:szCs w:val="24"/>
        </w:rPr>
        <w:t xml:space="preserve"> </w:t>
      </w:r>
      <w:r w:rsidR="00DC3007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до оцінювання.</w:t>
      </w:r>
    </w:p>
    <w:p w:rsidR="00260C77" w:rsidRPr="00B570A1" w:rsidRDefault="00260C77">
      <w:pPr>
        <w:spacing w:after="100"/>
        <w:rPr>
          <w:sz w:val="22"/>
        </w:rPr>
      </w:pPr>
    </w:p>
    <w:p w:rsidR="00986161" w:rsidRPr="00B570A1" w:rsidRDefault="000B06DF">
      <w:pPr>
        <w:spacing w:after="120" w:line="276" w:lineRule="auto"/>
        <w:rPr>
          <w:b/>
          <w:bCs/>
          <w:sz w:val="28"/>
          <w:szCs w:val="24"/>
        </w:rPr>
      </w:pPr>
      <w:r w:rsidRPr="00B570A1">
        <w:rPr>
          <w:b/>
          <w:bCs/>
          <w:sz w:val="28"/>
          <w:szCs w:val="24"/>
        </w:rPr>
        <w:t xml:space="preserve">5. </w:t>
      </w:r>
      <w:r w:rsidR="00D312C0" w:rsidRPr="00B570A1">
        <w:rPr>
          <w:b/>
          <w:bCs/>
          <w:sz w:val="28"/>
          <w:szCs w:val="24"/>
        </w:rPr>
        <w:t>СЛУХАЛИ:</w:t>
      </w:r>
    </w:p>
    <w:p w:rsidR="00260C77" w:rsidRPr="00B570A1" w:rsidRDefault="00986161">
      <w:pPr>
        <w:spacing w:after="120" w:line="276" w:lineRule="auto"/>
        <w:rPr>
          <w:sz w:val="22"/>
        </w:rPr>
      </w:pPr>
      <w:r w:rsidRPr="00B570A1">
        <w:rPr>
          <w:bCs/>
          <w:sz w:val="28"/>
          <w:szCs w:val="24"/>
        </w:rPr>
        <w:t>Г</w:t>
      </w:r>
      <w:r w:rsidR="00D312C0" w:rsidRPr="00B570A1">
        <w:rPr>
          <w:sz w:val="28"/>
          <w:szCs w:val="24"/>
        </w:rPr>
        <w:t xml:space="preserve">олову конкурсної комісії </w:t>
      </w:r>
      <w:r w:rsidR="000B06DF" w:rsidRPr="00B570A1">
        <w:rPr>
          <w:sz w:val="28"/>
          <w:szCs w:val="24"/>
        </w:rPr>
        <w:t>Дениса ПЕТРЕНКА,</w:t>
      </w:r>
      <w:r w:rsidR="00D312C0" w:rsidRPr="00B570A1">
        <w:rPr>
          <w:sz w:val="28"/>
          <w:szCs w:val="24"/>
        </w:rPr>
        <w:t xml:space="preserve"> який запропонував перейти до розгляду та оцінювання конкурсних пропозицій учасників відповідно до критеріїв, затверджених конкурсною документацією, окремо по Об'єкту № 1 та Об'єкту № 2.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Комісія встановила, що по кожному з об'єктів конкурсу подано лише по одній конкурсній пропозиції, кожна з яких визнана такою, що відповідає кваліфікаційним вимогам конкурсної документації та вимогам Порядку.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Голова конкурсної комісії </w:t>
      </w:r>
      <w:r w:rsidR="0039513A" w:rsidRPr="00B570A1">
        <w:rPr>
          <w:sz w:val="28"/>
          <w:szCs w:val="24"/>
        </w:rPr>
        <w:t>Денис ПЕТРЕНКО</w:t>
      </w:r>
      <w:r w:rsidRPr="00B570A1">
        <w:rPr>
          <w:sz w:val="28"/>
          <w:szCs w:val="24"/>
        </w:rPr>
        <w:t xml:space="preserve"> поставив на голосування результати розгляду конкурсних пропозицій.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Результати голосування: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«За»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12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«Проти»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«Утрималися»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За результатами голосування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ВИРІШИЛИ: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Прийняти до відома результати оцінювання конкурсних пропозицій. Конкурсна пропозиція КП «ЕКО-САН» </w:t>
      </w:r>
      <w:proofErr w:type="spellStart"/>
      <w:r w:rsidR="000B06DF" w:rsidRPr="00B570A1">
        <w:rPr>
          <w:sz w:val="28"/>
          <w:szCs w:val="24"/>
        </w:rPr>
        <w:t>Лозівської</w:t>
      </w:r>
      <w:proofErr w:type="spellEnd"/>
      <w:r w:rsidR="000B06DF" w:rsidRPr="00B570A1">
        <w:rPr>
          <w:sz w:val="28"/>
          <w:szCs w:val="24"/>
        </w:rPr>
        <w:t xml:space="preserve"> міської ради Харківської області </w:t>
      </w:r>
      <w:r w:rsidRPr="00B570A1">
        <w:rPr>
          <w:sz w:val="28"/>
          <w:szCs w:val="24"/>
        </w:rPr>
        <w:t>відповідає кваліфікаційним вимогам по Об'єкту № 1. Конкурсна пропозиція КП «</w:t>
      </w:r>
      <w:proofErr w:type="spellStart"/>
      <w:r w:rsidRPr="00B570A1">
        <w:rPr>
          <w:sz w:val="28"/>
          <w:szCs w:val="24"/>
        </w:rPr>
        <w:t>Тепловодосервіс</w:t>
      </w:r>
      <w:proofErr w:type="spellEnd"/>
      <w:r w:rsidRPr="00B570A1">
        <w:rPr>
          <w:sz w:val="28"/>
          <w:szCs w:val="24"/>
        </w:rPr>
        <w:t xml:space="preserve">» </w:t>
      </w:r>
      <w:proofErr w:type="spellStart"/>
      <w:r w:rsidR="000B06DF" w:rsidRPr="00B570A1">
        <w:rPr>
          <w:sz w:val="28"/>
          <w:szCs w:val="24"/>
        </w:rPr>
        <w:t>Лозівської</w:t>
      </w:r>
      <w:proofErr w:type="spellEnd"/>
      <w:r w:rsidR="000B06DF" w:rsidRPr="00B570A1">
        <w:rPr>
          <w:sz w:val="28"/>
          <w:szCs w:val="24"/>
        </w:rPr>
        <w:t xml:space="preserve"> міської ради Харківської області </w:t>
      </w:r>
      <w:r w:rsidRPr="00B570A1">
        <w:rPr>
          <w:sz w:val="28"/>
          <w:szCs w:val="24"/>
        </w:rPr>
        <w:t>відповідає кваліфікаційним вимогам по Об'єкту № 2.</w:t>
      </w:r>
    </w:p>
    <w:p w:rsidR="00260C77" w:rsidRPr="00B570A1" w:rsidRDefault="00260C77" w:rsidP="00002D13">
      <w:pPr>
        <w:spacing w:after="100"/>
        <w:jc w:val="both"/>
        <w:rPr>
          <w:sz w:val="22"/>
        </w:rPr>
      </w:pPr>
    </w:p>
    <w:p w:rsidR="00260C77" w:rsidRPr="00B570A1" w:rsidRDefault="000B06DF" w:rsidP="00002D13">
      <w:pPr>
        <w:spacing w:after="1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6</w:t>
      </w:r>
      <w:r w:rsidR="00D312C0" w:rsidRPr="00B570A1">
        <w:rPr>
          <w:b/>
          <w:bCs/>
          <w:sz w:val="28"/>
          <w:szCs w:val="24"/>
        </w:rPr>
        <w:t xml:space="preserve">. СЛУХАЛИ: </w:t>
      </w:r>
      <w:r w:rsidR="00D312C0" w:rsidRPr="00B570A1">
        <w:rPr>
          <w:sz w:val="28"/>
          <w:szCs w:val="24"/>
        </w:rPr>
        <w:t xml:space="preserve">голову конкурсної комісії </w:t>
      </w:r>
      <w:r w:rsidR="0039513A" w:rsidRPr="00B570A1">
        <w:rPr>
          <w:sz w:val="28"/>
          <w:szCs w:val="24"/>
        </w:rPr>
        <w:t xml:space="preserve">Дениса ПЕТРЕНКА </w:t>
      </w:r>
      <w:r w:rsidR="00D312C0" w:rsidRPr="00B570A1">
        <w:rPr>
          <w:sz w:val="28"/>
          <w:szCs w:val="24"/>
        </w:rPr>
        <w:t xml:space="preserve">який зазначив, що комісія розглянула надані документи, врахувала критерії відповідності </w:t>
      </w:r>
      <w:r w:rsidR="00D312C0" w:rsidRPr="00B570A1">
        <w:rPr>
          <w:sz w:val="28"/>
          <w:szCs w:val="24"/>
        </w:rPr>
        <w:lastRenderedPageBreak/>
        <w:t>конкурсних пропозицій та дійшла висновку, що учасники КП «ЕКО-САН»</w:t>
      </w:r>
      <w:r w:rsidRPr="00B570A1">
        <w:rPr>
          <w:sz w:val="28"/>
          <w:szCs w:val="24"/>
        </w:rPr>
        <w:t xml:space="preserve">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</w:t>
      </w:r>
      <w:r w:rsidR="00D312C0" w:rsidRPr="00B570A1">
        <w:rPr>
          <w:sz w:val="28"/>
          <w:szCs w:val="24"/>
        </w:rPr>
        <w:t xml:space="preserve"> та КП «</w:t>
      </w:r>
      <w:proofErr w:type="spellStart"/>
      <w:r w:rsidR="00D312C0" w:rsidRPr="00B570A1">
        <w:rPr>
          <w:sz w:val="28"/>
          <w:szCs w:val="24"/>
        </w:rPr>
        <w:t>Тепловодосервіс</w:t>
      </w:r>
      <w:proofErr w:type="spellEnd"/>
      <w:r w:rsidR="00D312C0" w:rsidRPr="00B570A1">
        <w:rPr>
          <w:sz w:val="28"/>
          <w:szCs w:val="24"/>
        </w:rPr>
        <w:t>»</w:t>
      </w:r>
      <w:r w:rsidRPr="00B570A1">
        <w:rPr>
          <w:sz w:val="28"/>
          <w:szCs w:val="24"/>
        </w:rPr>
        <w:t xml:space="preserve">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</w:t>
      </w:r>
      <w:r w:rsidR="00D312C0" w:rsidRPr="00B570A1">
        <w:rPr>
          <w:sz w:val="28"/>
          <w:szCs w:val="24"/>
        </w:rPr>
        <w:t xml:space="preserve"> відповідають кваліфікаційним вимогам і можуть забезпечити надання послуг відповідної якості на території громади по Об'єкту № 1 та Об'єкту № 2 відповідно.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Запропонував визначити КП «ЕКО-САН» </w:t>
      </w:r>
      <w:proofErr w:type="spellStart"/>
      <w:r w:rsidR="000B06DF" w:rsidRPr="00B570A1">
        <w:rPr>
          <w:sz w:val="28"/>
          <w:szCs w:val="24"/>
        </w:rPr>
        <w:t>Лозівської</w:t>
      </w:r>
      <w:proofErr w:type="spellEnd"/>
      <w:r w:rsidR="000B06DF" w:rsidRPr="00B570A1">
        <w:rPr>
          <w:sz w:val="28"/>
          <w:szCs w:val="24"/>
        </w:rPr>
        <w:t xml:space="preserve"> міської ради Харківської області </w:t>
      </w:r>
      <w:r w:rsidRPr="00B570A1">
        <w:rPr>
          <w:sz w:val="28"/>
          <w:szCs w:val="24"/>
        </w:rPr>
        <w:t>переможцем конкурсу по Об'єкту № 1, а КП «</w:t>
      </w:r>
      <w:proofErr w:type="spellStart"/>
      <w:r w:rsidRPr="00B570A1">
        <w:rPr>
          <w:sz w:val="28"/>
          <w:szCs w:val="24"/>
        </w:rPr>
        <w:t>Тепловодосервіс</w:t>
      </w:r>
      <w:proofErr w:type="spellEnd"/>
      <w:r w:rsidRPr="00B570A1">
        <w:rPr>
          <w:sz w:val="28"/>
          <w:szCs w:val="24"/>
        </w:rPr>
        <w:t>»</w:t>
      </w:r>
      <w:r w:rsidR="000B06DF" w:rsidRPr="00B570A1">
        <w:rPr>
          <w:sz w:val="28"/>
          <w:szCs w:val="24"/>
        </w:rPr>
        <w:t xml:space="preserve"> </w:t>
      </w:r>
      <w:proofErr w:type="spellStart"/>
      <w:r w:rsidR="000B06DF" w:rsidRPr="00B570A1">
        <w:rPr>
          <w:sz w:val="28"/>
          <w:szCs w:val="24"/>
        </w:rPr>
        <w:t>Лозівської</w:t>
      </w:r>
      <w:proofErr w:type="spellEnd"/>
      <w:r w:rsidR="000B06DF" w:rsidRPr="00B570A1">
        <w:rPr>
          <w:sz w:val="28"/>
          <w:szCs w:val="24"/>
        </w:rPr>
        <w:t xml:space="preserve"> міської ради Харківської області</w:t>
      </w:r>
      <w:r w:rsidRPr="00B570A1">
        <w:rPr>
          <w:sz w:val="28"/>
          <w:szCs w:val="24"/>
        </w:rPr>
        <w:t xml:space="preserve"> – переможцем конкурсу по Об'єкту № 2.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Голова конкурсної комісії поставив на голосування визначення переможця конкурсу по Об'єкту № 1.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Результати голосування: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«За» </w:t>
      </w:r>
      <w:r w:rsidR="00EF3AB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12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«Проти» </w:t>
      </w:r>
      <w:r w:rsidR="00EF3AB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002D13">
      <w:pPr>
        <w:spacing w:after="20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«Утрималися» </w:t>
      </w:r>
      <w:r w:rsidR="00EF3AB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>Голова конкурсної комісії поставив на голосування визначення переможця конкурсу по Об'єкту № 2.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Результати голосування: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«За»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12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«Проти»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D312C0" w:rsidP="00002D13">
      <w:pPr>
        <w:spacing w:after="120" w:line="276" w:lineRule="auto"/>
        <w:jc w:val="both"/>
        <w:rPr>
          <w:sz w:val="22"/>
        </w:rPr>
      </w:pPr>
      <w:r w:rsidRPr="00B570A1">
        <w:rPr>
          <w:sz w:val="28"/>
          <w:szCs w:val="24"/>
        </w:rPr>
        <w:t xml:space="preserve">«Утрималися» </w:t>
      </w:r>
      <w:r w:rsidR="00002D13"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0</w:t>
      </w:r>
    </w:p>
    <w:p w:rsidR="00260C77" w:rsidRPr="00B570A1" w:rsidRDefault="002836FF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 xml:space="preserve">7. </w:t>
      </w:r>
      <w:r w:rsidR="00D312C0" w:rsidRPr="00B570A1">
        <w:rPr>
          <w:b/>
          <w:bCs/>
          <w:sz w:val="28"/>
          <w:szCs w:val="24"/>
        </w:rPr>
        <w:t>За результатами голосування</w:t>
      </w:r>
    </w:p>
    <w:p w:rsidR="00260C77" w:rsidRPr="00B570A1" w:rsidRDefault="00D312C0" w:rsidP="00002D13">
      <w:pPr>
        <w:spacing w:after="20" w:line="276" w:lineRule="auto"/>
        <w:jc w:val="both"/>
        <w:rPr>
          <w:sz w:val="22"/>
        </w:rPr>
      </w:pPr>
      <w:r w:rsidRPr="00B570A1">
        <w:rPr>
          <w:b/>
          <w:bCs/>
          <w:sz w:val="28"/>
          <w:szCs w:val="24"/>
        </w:rPr>
        <w:t>ВИРІШИЛИ:</w:t>
      </w:r>
    </w:p>
    <w:p w:rsidR="00260C77" w:rsidRPr="00B570A1" w:rsidRDefault="00D312C0" w:rsidP="00002D13">
      <w:pPr>
        <w:spacing w:after="120" w:line="276" w:lineRule="auto"/>
        <w:ind w:firstLine="360"/>
        <w:jc w:val="both"/>
        <w:rPr>
          <w:sz w:val="22"/>
        </w:rPr>
      </w:pPr>
      <w:r w:rsidRPr="00B570A1">
        <w:rPr>
          <w:sz w:val="28"/>
          <w:szCs w:val="24"/>
        </w:rPr>
        <w:t xml:space="preserve">1. Визнати переможцем конкурсу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територіальної громади по Об'єкту № 1 </w:t>
      </w:r>
      <w:r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комунальне підприємство «ЕКО-САН»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області. Запропонований тариф на збирання та перевезення побутових відходів </w:t>
      </w:r>
      <w:r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246 </w:t>
      </w:r>
      <w:proofErr w:type="spellStart"/>
      <w:r w:rsidRPr="00B570A1">
        <w:rPr>
          <w:sz w:val="28"/>
          <w:szCs w:val="24"/>
        </w:rPr>
        <w:t>грн</w:t>
      </w:r>
      <w:proofErr w:type="spellEnd"/>
      <w:r w:rsidRPr="00B570A1">
        <w:rPr>
          <w:sz w:val="28"/>
          <w:szCs w:val="24"/>
        </w:rPr>
        <w:t>/м³ з ПДВ.</w:t>
      </w:r>
    </w:p>
    <w:p w:rsidR="00260C77" w:rsidRPr="00B570A1" w:rsidRDefault="00D312C0" w:rsidP="00002D13">
      <w:pPr>
        <w:spacing w:after="120" w:line="276" w:lineRule="auto"/>
        <w:ind w:firstLine="360"/>
        <w:jc w:val="both"/>
        <w:rPr>
          <w:sz w:val="22"/>
        </w:rPr>
      </w:pPr>
      <w:r w:rsidRPr="00B570A1">
        <w:rPr>
          <w:sz w:val="28"/>
          <w:szCs w:val="24"/>
        </w:rPr>
        <w:t xml:space="preserve">2. Визнати переможцем конкурсу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територіальної громади по Об'єкту № 2 </w:t>
      </w:r>
      <w:r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комунальне підприємство «</w:t>
      </w:r>
      <w:proofErr w:type="spellStart"/>
      <w:r w:rsidRPr="00B570A1">
        <w:rPr>
          <w:sz w:val="28"/>
          <w:szCs w:val="24"/>
        </w:rPr>
        <w:t>Тепловодосервіс</w:t>
      </w:r>
      <w:proofErr w:type="spellEnd"/>
      <w:r w:rsidRPr="00B570A1">
        <w:rPr>
          <w:sz w:val="28"/>
          <w:szCs w:val="24"/>
        </w:rPr>
        <w:t xml:space="preserve">»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області. Запропонований тариф на збирання та перевезення побутових відходів </w:t>
      </w:r>
      <w:r>
        <w:rPr>
          <w:sz w:val="28"/>
          <w:szCs w:val="24"/>
        </w:rPr>
        <w:t>-</w:t>
      </w:r>
      <w:r w:rsidRPr="00B570A1">
        <w:rPr>
          <w:sz w:val="28"/>
          <w:szCs w:val="24"/>
        </w:rPr>
        <w:t xml:space="preserve"> 214,35 </w:t>
      </w:r>
      <w:proofErr w:type="spellStart"/>
      <w:r w:rsidRPr="00B570A1">
        <w:rPr>
          <w:sz w:val="28"/>
          <w:szCs w:val="24"/>
        </w:rPr>
        <w:t>грн</w:t>
      </w:r>
      <w:proofErr w:type="spellEnd"/>
      <w:r w:rsidRPr="00B570A1">
        <w:rPr>
          <w:sz w:val="28"/>
          <w:szCs w:val="24"/>
        </w:rPr>
        <w:t>/м³ з ПДВ.</w:t>
      </w:r>
    </w:p>
    <w:p w:rsidR="00260C77" w:rsidRPr="00B570A1" w:rsidRDefault="00D312C0" w:rsidP="00002D13">
      <w:pPr>
        <w:spacing w:after="120" w:line="276" w:lineRule="auto"/>
        <w:ind w:firstLine="360"/>
        <w:jc w:val="both"/>
        <w:rPr>
          <w:sz w:val="22"/>
        </w:rPr>
      </w:pPr>
      <w:r w:rsidRPr="00B570A1">
        <w:rPr>
          <w:sz w:val="28"/>
          <w:szCs w:val="24"/>
        </w:rPr>
        <w:lastRenderedPageBreak/>
        <w:t xml:space="preserve">3. Уповноважити Управління житлово-комунального господарства та будівництва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 підготувати та укласти договори з переможцями конкурсу відповідно до вимог законодавства.</w:t>
      </w:r>
    </w:p>
    <w:p w:rsidR="00260C77" w:rsidRPr="00B570A1" w:rsidRDefault="00D312C0" w:rsidP="00002D13">
      <w:pPr>
        <w:spacing w:after="120" w:line="276" w:lineRule="auto"/>
        <w:ind w:firstLine="360"/>
        <w:jc w:val="both"/>
        <w:rPr>
          <w:sz w:val="22"/>
        </w:rPr>
      </w:pPr>
      <w:r w:rsidRPr="00B570A1">
        <w:rPr>
          <w:sz w:val="28"/>
          <w:szCs w:val="24"/>
        </w:rPr>
        <w:t xml:space="preserve">4. Секретарю конкурсної комісії подати цей протокол № 1 засідання конкурсної комісії з визначення суб'єктів господарювання на здійснення операцій із збирання та перевезення побутових відходів на території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територіальної громади </w:t>
      </w:r>
      <w:proofErr w:type="spellStart"/>
      <w:r w:rsidR="0039513A" w:rsidRPr="00B570A1">
        <w:rPr>
          <w:sz w:val="28"/>
          <w:szCs w:val="24"/>
        </w:rPr>
        <w:t>Лозівського</w:t>
      </w:r>
      <w:proofErr w:type="spellEnd"/>
      <w:r w:rsidR="0039513A" w:rsidRPr="00B570A1">
        <w:rPr>
          <w:sz w:val="28"/>
          <w:szCs w:val="24"/>
        </w:rPr>
        <w:t xml:space="preserve"> району </w:t>
      </w:r>
      <w:proofErr w:type="spellStart"/>
      <w:r w:rsidR="0039513A" w:rsidRPr="00B570A1">
        <w:rPr>
          <w:sz w:val="28"/>
          <w:szCs w:val="24"/>
        </w:rPr>
        <w:t>Х</w:t>
      </w:r>
      <w:r w:rsidRPr="00B570A1">
        <w:rPr>
          <w:sz w:val="28"/>
          <w:szCs w:val="24"/>
        </w:rPr>
        <w:t>від</w:t>
      </w:r>
      <w:proofErr w:type="spellEnd"/>
      <w:r w:rsidRPr="00B570A1">
        <w:rPr>
          <w:sz w:val="28"/>
          <w:szCs w:val="24"/>
        </w:rPr>
        <w:t xml:space="preserve"> 06.07.2026 року виконавчому комітету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Харківської області для затвердження результатів конкурсу та оприлюднити його на офіційному веб-сайті </w:t>
      </w:r>
      <w:proofErr w:type="spellStart"/>
      <w:r w:rsidRPr="00B570A1">
        <w:rPr>
          <w:sz w:val="28"/>
          <w:szCs w:val="24"/>
        </w:rPr>
        <w:t>Лозівської</w:t>
      </w:r>
      <w:proofErr w:type="spellEnd"/>
      <w:r w:rsidRPr="00B570A1">
        <w:rPr>
          <w:sz w:val="28"/>
          <w:szCs w:val="24"/>
        </w:rPr>
        <w:t xml:space="preserve"> міської ради у встановлений строк.</w:t>
      </w:r>
    </w:p>
    <w:p w:rsidR="00260C77" w:rsidRPr="00B570A1" w:rsidRDefault="000B06DF">
      <w:pPr>
        <w:spacing w:after="200" w:line="276" w:lineRule="auto"/>
        <w:rPr>
          <w:sz w:val="22"/>
        </w:rPr>
      </w:pPr>
      <w:r w:rsidRPr="00B570A1">
        <w:rPr>
          <w:b/>
          <w:sz w:val="28"/>
          <w:szCs w:val="24"/>
        </w:rPr>
        <w:t>8.</w:t>
      </w:r>
      <w:r w:rsidRPr="00B570A1">
        <w:rPr>
          <w:sz w:val="28"/>
          <w:szCs w:val="24"/>
        </w:rPr>
        <w:t xml:space="preserve"> </w:t>
      </w:r>
      <w:r w:rsidR="00D312C0" w:rsidRPr="00B570A1">
        <w:rPr>
          <w:sz w:val="28"/>
          <w:szCs w:val="24"/>
        </w:rPr>
        <w:t>Інші питання не розглядалися.</w:t>
      </w:r>
    </w:p>
    <w:p w:rsidR="00260C77" w:rsidRPr="00B570A1" w:rsidRDefault="000B06DF">
      <w:pPr>
        <w:spacing w:after="120" w:line="276" w:lineRule="auto"/>
        <w:rPr>
          <w:sz w:val="22"/>
        </w:rPr>
      </w:pPr>
      <w:r w:rsidRPr="00B570A1">
        <w:rPr>
          <w:b/>
          <w:sz w:val="28"/>
          <w:szCs w:val="24"/>
        </w:rPr>
        <w:t>9.</w:t>
      </w:r>
      <w:r w:rsidRPr="00B570A1">
        <w:rPr>
          <w:sz w:val="28"/>
          <w:szCs w:val="24"/>
        </w:rPr>
        <w:t xml:space="preserve"> </w:t>
      </w:r>
      <w:r w:rsidR="00D312C0" w:rsidRPr="00B570A1">
        <w:rPr>
          <w:sz w:val="28"/>
          <w:szCs w:val="24"/>
        </w:rPr>
        <w:t>Засідання конкурсної комісії закрито о 11.</w:t>
      </w:r>
      <w:r w:rsidR="00F70F1E">
        <w:rPr>
          <w:sz w:val="28"/>
          <w:szCs w:val="24"/>
        </w:rPr>
        <w:t>15</w:t>
      </w:r>
      <w:r w:rsidR="00D312C0" w:rsidRPr="00B570A1">
        <w:rPr>
          <w:sz w:val="28"/>
          <w:szCs w:val="24"/>
        </w:rPr>
        <w:t xml:space="preserve"> год.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b/>
          <w:bCs/>
          <w:sz w:val="28"/>
          <w:szCs w:val="24"/>
        </w:rPr>
        <w:t>Голова комісії</w:t>
      </w: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>Д.М. Петренко</w:t>
      </w:r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b/>
          <w:bCs/>
          <w:sz w:val="28"/>
          <w:szCs w:val="24"/>
        </w:rPr>
        <w:t>Заступник голови комісії</w:t>
      </w: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М.Г. </w:t>
      </w:r>
      <w:proofErr w:type="spellStart"/>
      <w:r w:rsidRPr="00B570A1">
        <w:rPr>
          <w:sz w:val="28"/>
          <w:szCs w:val="24"/>
        </w:rPr>
        <w:t>Пономар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b/>
          <w:bCs/>
          <w:sz w:val="28"/>
          <w:szCs w:val="24"/>
        </w:rPr>
        <w:t>Секретар комісії</w:t>
      </w: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І.Ю. </w:t>
      </w:r>
      <w:proofErr w:type="spellStart"/>
      <w:r w:rsidRPr="00B570A1">
        <w:rPr>
          <w:sz w:val="28"/>
          <w:szCs w:val="24"/>
        </w:rPr>
        <w:t>Рудич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spacing w:after="120" w:line="276" w:lineRule="auto"/>
        <w:rPr>
          <w:sz w:val="22"/>
        </w:rPr>
      </w:pPr>
      <w:r w:rsidRPr="00B570A1">
        <w:rPr>
          <w:b/>
          <w:bCs/>
          <w:sz w:val="28"/>
          <w:szCs w:val="24"/>
        </w:rPr>
        <w:t>Члени комісії: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>В.О. Безугла</w:t>
      </w:r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В.О. </w:t>
      </w:r>
      <w:proofErr w:type="spellStart"/>
      <w:r w:rsidRPr="00B570A1">
        <w:rPr>
          <w:sz w:val="28"/>
          <w:szCs w:val="24"/>
        </w:rPr>
        <w:t>Дарчич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І.Ю. </w:t>
      </w:r>
      <w:proofErr w:type="spellStart"/>
      <w:r w:rsidRPr="00B570A1">
        <w:rPr>
          <w:sz w:val="28"/>
          <w:szCs w:val="24"/>
        </w:rPr>
        <w:t>Голованов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С.О. </w:t>
      </w:r>
      <w:proofErr w:type="spellStart"/>
      <w:r w:rsidRPr="00B570A1">
        <w:rPr>
          <w:sz w:val="28"/>
          <w:szCs w:val="24"/>
        </w:rPr>
        <w:t>Гранкін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О.В. </w:t>
      </w:r>
      <w:proofErr w:type="spellStart"/>
      <w:r w:rsidRPr="00B570A1">
        <w:rPr>
          <w:sz w:val="28"/>
          <w:szCs w:val="24"/>
        </w:rPr>
        <w:t>Корнюхова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І.П. </w:t>
      </w:r>
      <w:proofErr w:type="spellStart"/>
      <w:r w:rsidRPr="00B570A1">
        <w:rPr>
          <w:sz w:val="28"/>
          <w:szCs w:val="24"/>
        </w:rPr>
        <w:t>Кошляк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>С.В. Мороз</w:t>
      </w:r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Т.В. </w:t>
      </w:r>
      <w:proofErr w:type="spellStart"/>
      <w:r w:rsidRPr="00B570A1">
        <w:rPr>
          <w:sz w:val="28"/>
          <w:szCs w:val="24"/>
        </w:rPr>
        <w:t>Овчарюк</w:t>
      </w:r>
      <w:proofErr w:type="spellEnd"/>
      <w:r w:rsidR="00AA33B7" w:rsidRPr="00B570A1">
        <w:rPr>
          <w:sz w:val="28"/>
          <w:szCs w:val="24"/>
        </w:rPr>
        <w:t>/</w:t>
      </w:r>
    </w:p>
    <w:p w:rsidR="00260C77" w:rsidRPr="00B570A1" w:rsidRDefault="00D312C0">
      <w:pPr>
        <w:tabs>
          <w:tab w:val="right" w:leader="underscore" w:pos="9026"/>
        </w:tabs>
        <w:spacing w:after="200"/>
        <w:rPr>
          <w:sz w:val="22"/>
        </w:rPr>
      </w:pPr>
      <w:r w:rsidRPr="00B570A1">
        <w:rPr>
          <w:sz w:val="28"/>
          <w:szCs w:val="24"/>
        </w:rPr>
        <w:tab/>
      </w:r>
      <w:r w:rsidR="00AA33B7" w:rsidRPr="00B570A1">
        <w:rPr>
          <w:sz w:val="28"/>
          <w:szCs w:val="24"/>
        </w:rPr>
        <w:t>/</w:t>
      </w:r>
      <w:r w:rsidRPr="00B570A1">
        <w:rPr>
          <w:sz w:val="28"/>
          <w:szCs w:val="24"/>
        </w:rPr>
        <w:t xml:space="preserve">О.С. </w:t>
      </w:r>
      <w:proofErr w:type="spellStart"/>
      <w:r w:rsidRPr="00B570A1">
        <w:rPr>
          <w:sz w:val="28"/>
          <w:szCs w:val="24"/>
        </w:rPr>
        <w:t>Солоніцький</w:t>
      </w:r>
      <w:proofErr w:type="spellEnd"/>
      <w:r w:rsidR="00AA33B7" w:rsidRPr="00B570A1">
        <w:rPr>
          <w:sz w:val="28"/>
          <w:szCs w:val="24"/>
        </w:rPr>
        <w:t>/</w:t>
      </w:r>
    </w:p>
    <w:p w:rsidR="00C33A82" w:rsidRDefault="00C33A82">
      <w:pPr>
        <w:spacing w:before="200"/>
        <w:rPr>
          <w:sz w:val="28"/>
          <w:szCs w:val="24"/>
        </w:rPr>
      </w:pPr>
    </w:p>
    <w:p w:rsidR="00260C77" w:rsidRPr="00B570A1" w:rsidRDefault="00D312C0">
      <w:pPr>
        <w:spacing w:before="200"/>
        <w:rPr>
          <w:sz w:val="22"/>
        </w:rPr>
      </w:pPr>
      <w:bookmarkStart w:id="0" w:name="_GoBack"/>
      <w:bookmarkEnd w:id="0"/>
      <w:r w:rsidRPr="00B570A1">
        <w:rPr>
          <w:sz w:val="28"/>
          <w:szCs w:val="24"/>
        </w:rPr>
        <w:t>Протокол складено у 3 примірниках.</w:t>
      </w:r>
    </w:p>
    <w:sectPr w:rsidR="00260C77" w:rsidRPr="00B570A1">
      <w:footerReference w:type="default" r:id="rId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80" w:rsidRDefault="002E4180" w:rsidP="00982806">
      <w:r>
        <w:separator/>
      </w:r>
    </w:p>
  </w:endnote>
  <w:endnote w:type="continuationSeparator" w:id="0">
    <w:p w:rsidR="002E4180" w:rsidRDefault="002E4180" w:rsidP="0098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374712"/>
      <w:docPartObj>
        <w:docPartGallery w:val="Page Numbers (Bottom of Page)"/>
        <w:docPartUnique/>
      </w:docPartObj>
    </w:sdtPr>
    <w:sdtEndPr/>
    <w:sdtContent>
      <w:p w:rsidR="00982806" w:rsidRDefault="009828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A82" w:rsidRPr="00C33A82">
          <w:rPr>
            <w:noProof/>
            <w:lang w:val="ru-RU"/>
          </w:rPr>
          <w:t>8</w:t>
        </w:r>
        <w:r>
          <w:fldChar w:fldCharType="end"/>
        </w:r>
      </w:p>
    </w:sdtContent>
  </w:sdt>
  <w:p w:rsidR="00982806" w:rsidRDefault="0098280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80" w:rsidRDefault="002E4180" w:rsidP="00982806">
      <w:r>
        <w:separator/>
      </w:r>
    </w:p>
  </w:footnote>
  <w:footnote w:type="continuationSeparator" w:id="0">
    <w:p w:rsidR="002E4180" w:rsidRDefault="002E4180" w:rsidP="0098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16986"/>
    <w:multiLevelType w:val="hybridMultilevel"/>
    <w:tmpl w:val="01543758"/>
    <w:lvl w:ilvl="0" w:tplc="A6DAA002">
      <w:start w:val="1"/>
      <w:numFmt w:val="bullet"/>
      <w:lvlText w:val="●"/>
      <w:lvlJc w:val="left"/>
      <w:pPr>
        <w:ind w:left="720" w:hanging="360"/>
      </w:pPr>
    </w:lvl>
    <w:lvl w:ilvl="1" w:tplc="FB96656A">
      <w:start w:val="1"/>
      <w:numFmt w:val="bullet"/>
      <w:lvlText w:val="○"/>
      <w:lvlJc w:val="left"/>
      <w:pPr>
        <w:ind w:left="1440" w:hanging="360"/>
      </w:pPr>
    </w:lvl>
    <w:lvl w:ilvl="2" w:tplc="EBB88986">
      <w:start w:val="1"/>
      <w:numFmt w:val="bullet"/>
      <w:lvlText w:val="■"/>
      <w:lvlJc w:val="left"/>
      <w:pPr>
        <w:ind w:left="2160" w:hanging="360"/>
      </w:pPr>
    </w:lvl>
    <w:lvl w:ilvl="3" w:tplc="6D8AC5E4">
      <w:start w:val="1"/>
      <w:numFmt w:val="bullet"/>
      <w:lvlText w:val="●"/>
      <w:lvlJc w:val="left"/>
      <w:pPr>
        <w:ind w:left="2880" w:hanging="360"/>
      </w:pPr>
    </w:lvl>
    <w:lvl w:ilvl="4" w:tplc="697E8CCA">
      <w:start w:val="1"/>
      <w:numFmt w:val="bullet"/>
      <w:lvlText w:val="○"/>
      <w:lvlJc w:val="left"/>
      <w:pPr>
        <w:ind w:left="3600" w:hanging="360"/>
      </w:pPr>
    </w:lvl>
    <w:lvl w:ilvl="5" w:tplc="B2389070">
      <w:start w:val="1"/>
      <w:numFmt w:val="bullet"/>
      <w:lvlText w:val="■"/>
      <w:lvlJc w:val="left"/>
      <w:pPr>
        <w:ind w:left="4320" w:hanging="360"/>
      </w:pPr>
    </w:lvl>
    <w:lvl w:ilvl="6" w:tplc="973070C6">
      <w:start w:val="1"/>
      <w:numFmt w:val="bullet"/>
      <w:lvlText w:val="●"/>
      <w:lvlJc w:val="left"/>
      <w:pPr>
        <w:ind w:left="5040" w:hanging="360"/>
      </w:pPr>
    </w:lvl>
    <w:lvl w:ilvl="7" w:tplc="F3C67D52">
      <w:start w:val="1"/>
      <w:numFmt w:val="bullet"/>
      <w:lvlText w:val="●"/>
      <w:lvlJc w:val="left"/>
      <w:pPr>
        <w:ind w:left="5760" w:hanging="360"/>
      </w:pPr>
    </w:lvl>
    <w:lvl w:ilvl="8" w:tplc="389E82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0C77"/>
    <w:rsid w:val="00002D13"/>
    <w:rsid w:val="0001559F"/>
    <w:rsid w:val="00077A61"/>
    <w:rsid w:val="000A0D56"/>
    <w:rsid w:val="000B06DF"/>
    <w:rsid w:val="000D02E1"/>
    <w:rsid w:val="001A5FED"/>
    <w:rsid w:val="00260C77"/>
    <w:rsid w:val="002836FF"/>
    <w:rsid w:val="002E4180"/>
    <w:rsid w:val="0039513A"/>
    <w:rsid w:val="003F63F2"/>
    <w:rsid w:val="003F6707"/>
    <w:rsid w:val="00474774"/>
    <w:rsid w:val="004B1B2F"/>
    <w:rsid w:val="004D47EE"/>
    <w:rsid w:val="0052336E"/>
    <w:rsid w:val="005A653F"/>
    <w:rsid w:val="00625833"/>
    <w:rsid w:val="006641D6"/>
    <w:rsid w:val="008F710A"/>
    <w:rsid w:val="00982806"/>
    <w:rsid w:val="00986161"/>
    <w:rsid w:val="00A87670"/>
    <w:rsid w:val="00AA33B7"/>
    <w:rsid w:val="00AE2DD7"/>
    <w:rsid w:val="00B36E16"/>
    <w:rsid w:val="00B570A1"/>
    <w:rsid w:val="00C33A82"/>
    <w:rsid w:val="00C51E69"/>
    <w:rsid w:val="00CE2FA6"/>
    <w:rsid w:val="00CE65CE"/>
    <w:rsid w:val="00CF23D3"/>
    <w:rsid w:val="00D312C0"/>
    <w:rsid w:val="00D92F04"/>
    <w:rsid w:val="00DB3F05"/>
    <w:rsid w:val="00DC3007"/>
    <w:rsid w:val="00E66960"/>
    <w:rsid w:val="00EF3AB3"/>
    <w:rsid w:val="00F70F1E"/>
    <w:rsid w:val="00F87219"/>
    <w:rsid w:val="00F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828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2806"/>
  </w:style>
  <w:style w:type="paragraph" w:styleId="ae">
    <w:name w:val="footer"/>
    <w:basedOn w:val="a"/>
    <w:link w:val="af"/>
    <w:uiPriority w:val="99"/>
    <w:unhideWhenUsed/>
    <w:rsid w:val="009828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2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828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2806"/>
  </w:style>
  <w:style w:type="paragraph" w:styleId="ae">
    <w:name w:val="footer"/>
    <w:basedOn w:val="a"/>
    <w:link w:val="af"/>
    <w:uiPriority w:val="99"/>
    <w:unhideWhenUsed/>
    <w:rsid w:val="009828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8382</Words>
  <Characters>4779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 Windows</cp:lastModifiedBy>
  <cp:revision>9</cp:revision>
  <dcterms:created xsi:type="dcterms:W3CDTF">2026-07-07T10:50:00Z</dcterms:created>
  <dcterms:modified xsi:type="dcterms:W3CDTF">2026-07-07T11:28:00Z</dcterms:modified>
</cp:coreProperties>
</file>