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165" w:type="dxa"/>
        <w:tblLook w:val="00A0"/>
      </w:tblPr>
      <w:tblGrid>
        <w:gridCol w:w="3621"/>
      </w:tblGrid>
      <w:tr w:rsidR="00634B4B" w:rsidRPr="008A42FC" w:rsidTr="00664BC3">
        <w:tc>
          <w:tcPr>
            <w:tcW w:w="3621" w:type="dxa"/>
          </w:tcPr>
          <w:p w:rsidR="00634B4B" w:rsidRPr="008A42FC" w:rsidRDefault="00634B4B" w:rsidP="00664BC3">
            <w:pPr>
              <w:spacing w:after="0" w:line="240" w:lineRule="auto"/>
              <w:rPr>
                <w:rFonts w:ascii="Times New Roman" w:hAnsi="Times New Roman"/>
                <w:sz w:val="24"/>
                <w:lang w:val="uk-UA"/>
              </w:rPr>
            </w:pPr>
            <w:r w:rsidRPr="008A42FC">
              <w:rPr>
                <w:rFonts w:ascii="Times New Roman" w:hAnsi="Times New Roman"/>
                <w:sz w:val="24"/>
                <w:lang w:val="uk-UA"/>
              </w:rPr>
              <w:t xml:space="preserve">            Додаток 1</w:t>
            </w:r>
          </w:p>
          <w:p w:rsidR="00634B4B" w:rsidRPr="008A42FC" w:rsidRDefault="00634B4B" w:rsidP="00664BC3">
            <w:pPr>
              <w:spacing w:after="0" w:line="240" w:lineRule="auto"/>
              <w:rPr>
                <w:rFonts w:ascii="Times New Roman" w:hAnsi="Times New Roman"/>
                <w:sz w:val="24"/>
                <w:lang w:val="uk-UA"/>
              </w:rPr>
            </w:pPr>
            <w:r w:rsidRPr="008A42FC">
              <w:rPr>
                <w:rFonts w:ascii="Times New Roman" w:hAnsi="Times New Roman"/>
                <w:sz w:val="24"/>
                <w:lang w:val="uk-UA"/>
              </w:rPr>
              <w:t xml:space="preserve">            до рішення міської ради </w:t>
            </w:r>
          </w:p>
          <w:p w:rsidR="00634B4B" w:rsidRPr="008A42FC" w:rsidRDefault="00634B4B" w:rsidP="008A42FC">
            <w:pPr>
              <w:spacing w:after="0" w:line="240" w:lineRule="auto"/>
              <w:jc w:val="both"/>
              <w:rPr>
                <w:rFonts w:ascii="Times New Roman" w:hAnsi="Times New Roman"/>
                <w:sz w:val="24"/>
                <w:lang w:val="uk-UA"/>
              </w:rPr>
            </w:pPr>
            <w:r w:rsidRPr="008A42FC">
              <w:rPr>
                <w:rFonts w:ascii="Times New Roman" w:hAnsi="Times New Roman"/>
                <w:sz w:val="24"/>
                <w:lang w:val="uk-UA"/>
              </w:rPr>
              <w:t xml:space="preserve">            від </w:t>
            </w:r>
            <w:r w:rsidR="008A42FC" w:rsidRPr="008A42FC">
              <w:rPr>
                <w:rFonts w:ascii="Times New Roman" w:hAnsi="Times New Roman"/>
                <w:sz w:val="24"/>
                <w:lang w:val="uk-UA"/>
              </w:rPr>
              <w:t>______</w:t>
            </w:r>
            <w:r w:rsidRPr="008A42FC">
              <w:rPr>
                <w:rFonts w:ascii="Times New Roman" w:hAnsi="Times New Roman"/>
                <w:sz w:val="24"/>
                <w:lang w:val="uk-UA"/>
              </w:rPr>
              <w:t xml:space="preserve">  №</w:t>
            </w:r>
            <w:r w:rsidR="008A42FC" w:rsidRPr="008A42FC">
              <w:rPr>
                <w:rFonts w:ascii="Times New Roman" w:hAnsi="Times New Roman"/>
                <w:sz w:val="24"/>
                <w:lang w:val="uk-UA"/>
              </w:rPr>
              <w:t>______</w:t>
            </w:r>
          </w:p>
        </w:tc>
      </w:tr>
    </w:tbl>
    <w:p w:rsidR="00634B4B" w:rsidRPr="00291982" w:rsidRDefault="00634B4B" w:rsidP="00291982">
      <w:pPr>
        <w:spacing w:after="0" w:line="240" w:lineRule="auto"/>
        <w:jc w:val="center"/>
        <w:rPr>
          <w:rFonts w:ascii="Times New Roman" w:hAnsi="Times New Roman"/>
          <w:sz w:val="28"/>
          <w:lang w:val="uk-UA"/>
        </w:rPr>
      </w:pPr>
    </w:p>
    <w:p w:rsidR="00634B4B" w:rsidRDefault="00634B4B" w:rsidP="00291982">
      <w:pPr>
        <w:spacing w:after="0" w:line="240" w:lineRule="auto"/>
        <w:jc w:val="center"/>
        <w:rPr>
          <w:rFonts w:ascii="Times New Roman" w:hAnsi="Times New Roman"/>
          <w:b/>
          <w:sz w:val="28"/>
          <w:lang w:val="uk-UA"/>
        </w:rPr>
      </w:pPr>
    </w:p>
    <w:p w:rsidR="00634B4B" w:rsidRPr="00D01CFE" w:rsidRDefault="00634B4B"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634B4B" w:rsidRPr="00D01CFE" w:rsidRDefault="00634B4B"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w:t>
      </w:r>
      <w:r>
        <w:rPr>
          <w:rFonts w:ascii="Times New Roman" w:hAnsi="Times New Roman"/>
          <w:b/>
          <w:sz w:val="28"/>
          <w:lang w:val="uk-UA"/>
        </w:rPr>
        <w:t>ської територіальної громади на</w:t>
      </w:r>
      <w:r w:rsidRPr="00D01CFE">
        <w:rPr>
          <w:rFonts w:ascii="Times New Roman" w:hAnsi="Times New Roman"/>
          <w:b/>
          <w:sz w:val="28"/>
          <w:lang w:val="uk-UA"/>
        </w:rPr>
        <w:t xml:space="preserve">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634B4B" w:rsidRDefault="00634B4B"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634B4B" w:rsidRDefault="00634B4B" w:rsidP="00291982">
      <w:pPr>
        <w:spacing w:after="0" w:line="240" w:lineRule="auto"/>
        <w:jc w:val="center"/>
        <w:rPr>
          <w:rFonts w:ascii="Times New Roman" w:hAnsi="Times New Roman"/>
          <w:b/>
          <w:sz w:val="28"/>
          <w:lang w:val="uk-UA"/>
        </w:rPr>
      </w:pPr>
    </w:p>
    <w:tbl>
      <w:tblPr>
        <w:tblW w:w="1504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687"/>
        <w:gridCol w:w="9507"/>
      </w:tblGrid>
      <w:tr w:rsidR="00634B4B" w:rsidRPr="00664BC3" w:rsidTr="005B71FC">
        <w:trPr>
          <w:trHeight w:val="420"/>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634B4B" w:rsidRPr="008941DA" w:rsidTr="005B71FC">
        <w:trPr>
          <w:trHeight w:val="4948"/>
        </w:trPr>
        <w:tc>
          <w:tcPr>
            <w:tcW w:w="846" w:type="dxa"/>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Pr>
          <w:p w:rsidR="00634B4B" w:rsidRPr="00B83AC6" w:rsidRDefault="00634B4B" w:rsidP="00FF5DE9">
            <w:pPr>
              <w:spacing w:after="0" w:line="240" w:lineRule="auto"/>
              <w:jc w:val="both"/>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Pr>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634B4B"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p w:rsidR="008A42FC" w:rsidRPr="008A42FC" w:rsidRDefault="008A42FC" w:rsidP="00FF5DE9">
            <w:pPr>
              <w:spacing w:after="0" w:line="240" w:lineRule="auto"/>
              <w:rPr>
                <w:rFonts w:ascii="Times New Roman" w:hAnsi="Times New Roman"/>
                <w:color w:val="FF0000"/>
                <w:sz w:val="24"/>
                <w:szCs w:val="24"/>
                <w:lang w:val="uk-UA" w:eastAsia="uk-UA"/>
              </w:rPr>
            </w:pPr>
            <w:r w:rsidRPr="008A42FC">
              <w:rPr>
                <w:rFonts w:ascii="Times New Roman" w:hAnsi="Times New Roman"/>
                <w:color w:val="FF0000"/>
                <w:sz w:val="24"/>
                <w:szCs w:val="24"/>
                <w:lang w:val="uk-UA" w:eastAsia="uk-UA"/>
              </w:rPr>
              <w:t xml:space="preserve">Меморандум про співпрацю між Лозівською міською територіальною громадою та громадським об’єднанням «Діти для майбутнього» </w:t>
            </w:r>
          </w:p>
        </w:tc>
      </w:tr>
      <w:tr w:rsidR="00634B4B" w:rsidRPr="008941DA" w:rsidTr="005B71FC">
        <w:trPr>
          <w:trHeight w:val="295"/>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634B4B" w:rsidRPr="00664BC3" w:rsidTr="005B71FC">
        <w:trPr>
          <w:trHeight w:val="295"/>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Pr>
          <w:p w:rsidR="00634B4B" w:rsidRPr="00801DD9" w:rsidRDefault="00634B4B" w:rsidP="00FF5DE9">
            <w:pPr>
              <w:spacing w:after="0" w:line="240" w:lineRule="auto"/>
              <w:rPr>
                <w:rFonts w:ascii="Times New Roman" w:hAnsi="Times New Roman"/>
                <w:color w:val="000000"/>
                <w:sz w:val="24"/>
                <w:szCs w:val="24"/>
                <w:lang w:val="uk-UA" w:eastAsia="uk-UA"/>
              </w:rPr>
            </w:pPr>
          </w:p>
        </w:tc>
      </w:tr>
      <w:tr w:rsidR="00634B4B" w:rsidRPr="008941DA" w:rsidTr="005B71FC">
        <w:trPr>
          <w:trHeight w:val="271"/>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634B4B" w:rsidRPr="008941DA" w:rsidTr="005B71FC">
        <w:trPr>
          <w:trHeight w:val="276"/>
        </w:trPr>
        <w:tc>
          <w:tcPr>
            <w:tcW w:w="846" w:type="dxa"/>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634B4B" w:rsidRPr="008941DA" w:rsidTr="005B71FC">
        <w:trPr>
          <w:trHeight w:val="109"/>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lastRenderedPageBreak/>
              <w:t>7</w:t>
            </w:r>
          </w:p>
        </w:tc>
        <w:tc>
          <w:tcPr>
            <w:tcW w:w="468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Pr>
          <w:p w:rsidR="00634B4B" w:rsidRPr="00B83AC6" w:rsidRDefault="00634B4B" w:rsidP="00291982">
            <w:pPr>
              <w:spacing w:after="0" w:line="240" w:lineRule="auto"/>
              <w:jc w:val="both"/>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 xml:space="preserve">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w:t>
            </w:r>
            <w:r w:rsidRPr="008C1D60">
              <w:rPr>
                <w:rFonts w:ascii="Times New Roman" w:hAnsi="Times New Roman"/>
                <w:color w:val="000000"/>
                <w:sz w:val="24"/>
                <w:szCs w:val="24"/>
                <w:lang w:val="uk-UA" w:eastAsia="uk-UA"/>
              </w:rPr>
              <w:t>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w:t>
            </w:r>
            <w:r w:rsidRPr="00801DD9">
              <w:rPr>
                <w:rFonts w:ascii="Times New Roman" w:hAnsi="Times New Roman"/>
                <w:color w:val="000000"/>
                <w:sz w:val="24"/>
                <w:szCs w:val="24"/>
                <w:lang w:val="uk-UA" w:eastAsia="uk-UA"/>
              </w:rPr>
              <w:t xml:space="preserve">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r w:rsidR="00AC3DCC">
              <w:rPr>
                <w:rFonts w:ascii="Times New Roman" w:hAnsi="Times New Roman"/>
                <w:color w:val="000000"/>
                <w:sz w:val="24"/>
                <w:szCs w:val="24"/>
                <w:lang w:val="uk-UA" w:eastAsia="uk-UA"/>
              </w:rPr>
              <w:t xml:space="preserve">, </w:t>
            </w:r>
            <w:r w:rsidR="00AC3DCC" w:rsidRPr="00AC3DCC">
              <w:rPr>
                <w:rFonts w:ascii="Times New Roman" w:hAnsi="Times New Roman"/>
                <w:color w:val="FF0000"/>
                <w:sz w:val="24"/>
                <w:szCs w:val="24"/>
                <w:lang w:val="uk-UA" w:eastAsia="uk-UA"/>
              </w:rPr>
              <w:t>громадське об’єднання «Діти для майбутнього».</w:t>
            </w:r>
          </w:p>
        </w:tc>
      </w:tr>
      <w:tr w:rsidR="00634B4B" w:rsidRPr="00664BC3" w:rsidTr="005B71FC">
        <w:trPr>
          <w:trHeight w:val="367"/>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634B4B" w:rsidRPr="00664BC3" w:rsidTr="005B71FC">
        <w:trPr>
          <w:trHeight w:val="728"/>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634B4B" w:rsidRPr="00664BC3" w:rsidTr="005B71FC">
        <w:trPr>
          <w:trHeight w:val="900"/>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Pr>
          <w:p w:rsidR="00634B4B" w:rsidRPr="008A42FC" w:rsidRDefault="00634B4B" w:rsidP="008A42FC">
            <w:pPr>
              <w:spacing w:after="0" w:line="240" w:lineRule="auto"/>
              <w:jc w:val="center"/>
              <w:rPr>
                <w:rFonts w:ascii="Times New Roman" w:hAnsi="Times New Roman"/>
                <w:b/>
                <w:bCs/>
                <w:color w:val="FF0000"/>
                <w:sz w:val="24"/>
                <w:szCs w:val="24"/>
                <w:lang w:val="uk-UA" w:eastAsia="uk-UA"/>
              </w:rPr>
            </w:pPr>
            <w:r w:rsidRPr="008A42FC">
              <w:rPr>
                <w:rFonts w:ascii="Times New Roman" w:hAnsi="Times New Roman"/>
                <w:b/>
                <w:bCs/>
                <w:color w:val="FF0000"/>
                <w:sz w:val="24"/>
                <w:szCs w:val="24"/>
                <w:lang w:val="uk-UA" w:eastAsia="uk-UA"/>
              </w:rPr>
              <w:t>12</w:t>
            </w:r>
            <w:r w:rsidR="008A42FC" w:rsidRPr="008A42FC">
              <w:rPr>
                <w:rFonts w:ascii="Times New Roman" w:hAnsi="Times New Roman"/>
                <w:b/>
                <w:bCs/>
                <w:color w:val="FF0000"/>
                <w:sz w:val="24"/>
                <w:szCs w:val="24"/>
                <w:lang w:val="uk-UA" w:eastAsia="uk-UA"/>
              </w:rPr>
              <w:t> </w:t>
            </w:r>
            <w:r w:rsidRPr="008A42FC">
              <w:rPr>
                <w:rFonts w:ascii="Times New Roman" w:hAnsi="Times New Roman"/>
                <w:b/>
                <w:bCs/>
                <w:color w:val="FF0000"/>
                <w:sz w:val="24"/>
                <w:szCs w:val="24"/>
                <w:lang w:val="uk-UA" w:eastAsia="uk-UA"/>
              </w:rPr>
              <w:t>65</w:t>
            </w:r>
            <w:r w:rsidR="008A42FC" w:rsidRPr="008A42FC">
              <w:rPr>
                <w:rFonts w:ascii="Times New Roman" w:hAnsi="Times New Roman"/>
                <w:b/>
                <w:bCs/>
                <w:color w:val="FF0000"/>
                <w:sz w:val="24"/>
                <w:szCs w:val="24"/>
                <w:lang w:val="uk-UA" w:eastAsia="uk-UA"/>
              </w:rPr>
              <w:t>9 991,9</w:t>
            </w:r>
          </w:p>
        </w:tc>
      </w:tr>
      <w:tr w:rsidR="00634B4B" w:rsidRPr="00664BC3" w:rsidTr="007D52B4">
        <w:trPr>
          <w:trHeight w:val="552"/>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Pr>
          <w:p w:rsidR="00634B4B" w:rsidRPr="008A42FC" w:rsidRDefault="00634B4B" w:rsidP="008A42FC">
            <w:pPr>
              <w:spacing w:after="0" w:line="240" w:lineRule="auto"/>
              <w:jc w:val="center"/>
              <w:rPr>
                <w:rFonts w:ascii="Times New Roman" w:hAnsi="Times New Roman"/>
                <w:b/>
                <w:bCs/>
                <w:color w:val="FF0000"/>
                <w:sz w:val="24"/>
                <w:szCs w:val="24"/>
                <w:lang w:val="uk-UA" w:eastAsia="uk-UA"/>
              </w:rPr>
            </w:pPr>
            <w:r w:rsidRPr="008A42FC">
              <w:rPr>
                <w:rFonts w:ascii="Times New Roman" w:hAnsi="Times New Roman"/>
                <w:b/>
                <w:bCs/>
                <w:color w:val="FF0000"/>
                <w:sz w:val="24"/>
                <w:szCs w:val="24"/>
                <w:lang w:val="uk-UA" w:eastAsia="uk-UA"/>
              </w:rPr>
              <w:t>6</w:t>
            </w:r>
            <w:r w:rsidR="008A42FC" w:rsidRPr="008A42FC">
              <w:rPr>
                <w:rFonts w:ascii="Times New Roman" w:hAnsi="Times New Roman"/>
                <w:b/>
                <w:bCs/>
                <w:color w:val="FF0000"/>
                <w:sz w:val="24"/>
                <w:szCs w:val="24"/>
                <w:lang w:val="uk-UA" w:eastAsia="uk-UA"/>
              </w:rPr>
              <w:t>60 794,1</w:t>
            </w:r>
          </w:p>
        </w:tc>
      </w:tr>
      <w:tr w:rsidR="00634B4B" w:rsidRPr="00664BC3" w:rsidTr="007D52B4">
        <w:trPr>
          <w:trHeight w:val="540"/>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Pr>
          <w:p w:rsidR="00634B4B" w:rsidRPr="008A42FC" w:rsidRDefault="008A42FC" w:rsidP="00FF5DE9">
            <w:pPr>
              <w:spacing w:after="0" w:line="240" w:lineRule="auto"/>
              <w:jc w:val="center"/>
              <w:rPr>
                <w:rFonts w:ascii="Times New Roman" w:hAnsi="Times New Roman"/>
                <w:b/>
                <w:bCs/>
                <w:color w:val="FF0000"/>
                <w:sz w:val="24"/>
                <w:szCs w:val="24"/>
                <w:lang w:val="uk-UA" w:eastAsia="uk-UA"/>
              </w:rPr>
            </w:pPr>
            <w:r w:rsidRPr="008A42FC">
              <w:rPr>
                <w:rFonts w:ascii="Times New Roman" w:hAnsi="Times New Roman"/>
                <w:b/>
                <w:bCs/>
                <w:color w:val="FF0000"/>
                <w:sz w:val="24"/>
                <w:szCs w:val="24"/>
                <w:lang w:val="uk-UA" w:eastAsia="uk-UA"/>
              </w:rPr>
              <w:t>8 560,7</w:t>
            </w:r>
          </w:p>
        </w:tc>
      </w:tr>
      <w:tr w:rsidR="00634B4B" w:rsidRPr="00664BC3" w:rsidTr="007D52B4">
        <w:trPr>
          <w:trHeight w:val="638"/>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shd w:val="clear" w:color="000000" w:fill="FFFFFF"/>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Pr>
          <w:p w:rsidR="00634B4B" w:rsidRPr="008A42FC" w:rsidRDefault="00634B4B" w:rsidP="00FF5DE9">
            <w:pPr>
              <w:spacing w:after="0" w:line="240" w:lineRule="auto"/>
              <w:jc w:val="center"/>
              <w:rPr>
                <w:rFonts w:ascii="Times New Roman" w:hAnsi="Times New Roman"/>
                <w:b/>
                <w:bCs/>
                <w:color w:val="FF0000"/>
                <w:sz w:val="24"/>
                <w:szCs w:val="24"/>
                <w:lang w:val="uk-UA" w:eastAsia="uk-UA"/>
              </w:rPr>
            </w:pPr>
            <w:r w:rsidRPr="008A42FC">
              <w:rPr>
                <w:rFonts w:ascii="Times New Roman" w:hAnsi="Times New Roman"/>
                <w:b/>
                <w:bCs/>
                <w:color w:val="FF0000"/>
                <w:sz w:val="24"/>
                <w:szCs w:val="24"/>
                <w:lang w:val="uk-UA" w:eastAsia="uk-UA"/>
              </w:rPr>
              <w:t>1</w:t>
            </w:r>
            <w:r w:rsidR="008A42FC" w:rsidRPr="008A42FC">
              <w:rPr>
                <w:rFonts w:ascii="Times New Roman" w:hAnsi="Times New Roman"/>
                <w:b/>
                <w:bCs/>
                <w:color w:val="FF0000"/>
                <w:sz w:val="24"/>
                <w:szCs w:val="24"/>
                <w:lang w:val="uk-UA" w:eastAsia="uk-UA"/>
              </w:rPr>
              <w:t>1 990 63</w:t>
            </w:r>
            <w:r w:rsidRPr="008A42FC">
              <w:rPr>
                <w:rFonts w:ascii="Times New Roman" w:hAnsi="Times New Roman"/>
                <w:b/>
                <w:bCs/>
                <w:color w:val="FF0000"/>
                <w:sz w:val="24"/>
                <w:szCs w:val="24"/>
                <w:lang w:val="uk-UA" w:eastAsia="uk-UA"/>
              </w:rPr>
              <w:t>7,</w:t>
            </w:r>
            <w:r w:rsidR="008A42FC" w:rsidRPr="008A42FC">
              <w:rPr>
                <w:rFonts w:ascii="Times New Roman" w:hAnsi="Times New Roman"/>
                <w:b/>
                <w:bCs/>
                <w:color w:val="FF0000"/>
                <w:sz w:val="24"/>
                <w:szCs w:val="24"/>
                <w:lang w:val="uk-UA" w:eastAsia="uk-UA"/>
              </w:rPr>
              <w:t>1</w:t>
            </w:r>
          </w:p>
        </w:tc>
      </w:tr>
    </w:tbl>
    <w:p w:rsidR="00634B4B" w:rsidRDefault="00634B4B" w:rsidP="00291982">
      <w:pPr>
        <w:spacing w:after="0" w:line="240" w:lineRule="auto"/>
        <w:jc w:val="center"/>
        <w:rPr>
          <w:rFonts w:ascii="Times New Roman" w:hAnsi="Times New Roman"/>
          <w:b/>
          <w:sz w:val="28"/>
          <w:lang w:val="uk-UA"/>
        </w:rPr>
      </w:pPr>
    </w:p>
    <w:p w:rsidR="00634B4B" w:rsidRDefault="00634B4B">
      <w:pPr>
        <w:rPr>
          <w:rFonts w:ascii="Times New Roman" w:hAnsi="Times New Roman"/>
          <w:b/>
          <w:sz w:val="28"/>
          <w:szCs w:val="28"/>
          <w:lang w:val="uk-UA"/>
        </w:rPr>
      </w:pPr>
    </w:p>
    <w:p w:rsidR="00634B4B" w:rsidRDefault="00634B4B">
      <w:pPr>
        <w:rPr>
          <w:rFonts w:ascii="Times New Roman" w:hAnsi="Times New Roman"/>
          <w:b/>
          <w:sz w:val="28"/>
          <w:szCs w:val="28"/>
          <w:lang w:val="uk-UA"/>
        </w:rPr>
      </w:pPr>
      <w:r w:rsidRPr="00291982">
        <w:rPr>
          <w:rFonts w:ascii="Times New Roman" w:hAnsi="Times New Roman"/>
          <w:b/>
          <w:sz w:val="28"/>
          <w:szCs w:val="28"/>
          <w:lang w:val="uk-UA"/>
        </w:rPr>
        <w:t xml:space="preserve">Секретар міської ради                             </w:t>
      </w:r>
      <w:r>
        <w:rPr>
          <w:rFonts w:ascii="Times New Roman" w:hAnsi="Times New Roman"/>
          <w:b/>
          <w:sz w:val="28"/>
          <w:szCs w:val="28"/>
          <w:lang w:val="uk-UA"/>
        </w:rPr>
        <w:t xml:space="preserve">                                                                                            </w:t>
      </w:r>
      <w:r w:rsidRPr="00291982">
        <w:rPr>
          <w:rFonts w:ascii="Times New Roman" w:hAnsi="Times New Roman"/>
          <w:b/>
          <w:sz w:val="28"/>
          <w:szCs w:val="28"/>
          <w:lang w:val="uk-UA"/>
        </w:rPr>
        <w:t xml:space="preserve">                Юрій КУШНІР</w:t>
      </w:r>
    </w:p>
    <w:p w:rsidR="00634B4B" w:rsidRDefault="00634B4B">
      <w:pPr>
        <w:rPr>
          <w:rFonts w:ascii="Times New Roman" w:hAnsi="Times New Roman"/>
          <w:sz w:val="24"/>
          <w:szCs w:val="28"/>
          <w:lang w:val="uk-UA"/>
        </w:rPr>
      </w:pPr>
      <w:r>
        <w:rPr>
          <w:rFonts w:ascii="Times New Roman" w:hAnsi="Times New Roman"/>
          <w:sz w:val="24"/>
          <w:szCs w:val="28"/>
          <w:lang w:val="uk-UA"/>
        </w:rPr>
        <w:t>Вікторія Урванцева</w:t>
      </w:r>
    </w:p>
    <w:p w:rsidR="00634B4B" w:rsidRDefault="00634B4B" w:rsidP="00291982">
      <w:pPr>
        <w:spacing w:after="0" w:line="240" w:lineRule="auto"/>
        <w:ind w:left="426" w:hanging="142"/>
        <w:jc w:val="center"/>
        <w:rPr>
          <w:rFonts w:ascii="Times New Roman" w:hAnsi="Times New Roman"/>
          <w:sz w:val="28"/>
          <w:lang w:val="uk-UA"/>
        </w:rPr>
      </w:pPr>
    </w:p>
    <w:tbl>
      <w:tblPr>
        <w:tblW w:w="0" w:type="auto"/>
        <w:tblInd w:w="10314" w:type="dxa"/>
        <w:tblLook w:val="00A0"/>
      </w:tblPr>
      <w:tblGrid>
        <w:gridCol w:w="4472"/>
      </w:tblGrid>
      <w:tr w:rsidR="00634B4B" w:rsidRPr="00664BC3" w:rsidTr="00664BC3">
        <w:tc>
          <w:tcPr>
            <w:tcW w:w="3621" w:type="dxa"/>
          </w:tcPr>
          <w:p w:rsidR="00634B4B" w:rsidRPr="00664BC3" w:rsidRDefault="00634B4B" w:rsidP="00664BC3">
            <w:pPr>
              <w:spacing w:after="0" w:line="240" w:lineRule="auto"/>
              <w:jc w:val="both"/>
              <w:rPr>
                <w:rFonts w:ascii="Times New Roman" w:hAnsi="Times New Roman"/>
                <w:b/>
                <w:sz w:val="24"/>
                <w:lang w:val="uk-UA"/>
              </w:rPr>
            </w:pPr>
          </w:p>
        </w:tc>
      </w:tr>
      <w:tr w:rsidR="00634B4B" w:rsidRPr="008A42FC" w:rsidTr="00664BC3">
        <w:tc>
          <w:tcPr>
            <w:tcW w:w="4472" w:type="dxa"/>
          </w:tcPr>
          <w:p w:rsidR="00634B4B" w:rsidRPr="008A42FC" w:rsidRDefault="00634B4B" w:rsidP="00664BC3">
            <w:pPr>
              <w:spacing w:after="0" w:line="240" w:lineRule="auto"/>
              <w:rPr>
                <w:rFonts w:ascii="Times New Roman" w:hAnsi="Times New Roman"/>
                <w:sz w:val="24"/>
                <w:lang w:val="uk-UA"/>
              </w:rPr>
            </w:pPr>
            <w:r w:rsidRPr="008A42FC">
              <w:rPr>
                <w:rFonts w:ascii="Times New Roman" w:hAnsi="Times New Roman"/>
                <w:sz w:val="24"/>
                <w:lang w:val="uk-UA"/>
              </w:rPr>
              <w:t xml:space="preserve">                          Додаток 2</w:t>
            </w:r>
          </w:p>
          <w:p w:rsidR="00634B4B" w:rsidRPr="008A42FC" w:rsidRDefault="00634B4B" w:rsidP="00664BC3">
            <w:pPr>
              <w:spacing w:after="0" w:line="240" w:lineRule="auto"/>
              <w:rPr>
                <w:rFonts w:ascii="Times New Roman" w:hAnsi="Times New Roman"/>
                <w:sz w:val="24"/>
                <w:lang w:val="uk-UA"/>
              </w:rPr>
            </w:pPr>
            <w:r w:rsidRPr="008A42FC">
              <w:rPr>
                <w:rFonts w:ascii="Times New Roman" w:hAnsi="Times New Roman"/>
                <w:sz w:val="24"/>
                <w:lang w:val="uk-UA"/>
              </w:rPr>
              <w:t xml:space="preserve">                          до рішення міської ради </w:t>
            </w:r>
          </w:p>
          <w:p w:rsidR="00634B4B" w:rsidRPr="008A42FC" w:rsidRDefault="008A42FC" w:rsidP="008A42FC">
            <w:pPr>
              <w:spacing w:after="0" w:line="240" w:lineRule="auto"/>
              <w:rPr>
                <w:rFonts w:ascii="Times New Roman" w:hAnsi="Times New Roman"/>
                <w:sz w:val="24"/>
                <w:lang w:val="uk-UA"/>
              </w:rPr>
            </w:pPr>
            <w:r w:rsidRPr="008A42FC">
              <w:rPr>
                <w:rFonts w:ascii="Times New Roman" w:hAnsi="Times New Roman"/>
                <w:sz w:val="24"/>
                <w:lang w:val="uk-UA"/>
              </w:rPr>
              <w:t xml:space="preserve">                          від_________</w:t>
            </w:r>
            <w:r w:rsidR="00634B4B" w:rsidRPr="008A42FC">
              <w:rPr>
                <w:rFonts w:ascii="Times New Roman" w:hAnsi="Times New Roman"/>
                <w:sz w:val="24"/>
                <w:lang w:val="uk-UA"/>
              </w:rPr>
              <w:t>№</w:t>
            </w:r>
            <w:r w:rsidRPr="008A42FC">
              <w:rPr>
                <w:rFonts w:ascii="Times New Roman" w:hAnsi="Times New Roman"/>
                <w:sz w:val="24"/>
                <w:lang w:val="uk-UA"/>
              </w:rPr>
              <w:t>________</w:t>
            </w:r>
          </w:p>
        </w:tc>
      </w:tr>
    </w:tbl>
    <w:p w:rsidR="00634B4B" w:rsidRDefault="00634B4B" w:rsidP="00291982">
      <w:pPr>
        <w:spacing w:after="0" w:line="240" w:lineRule="auto"/>
        <w:ind w:left="426" w:hanging="142"/>
        <w:jc w:val="center"/>
        <w:rPr>
          <w:rFonts w:ascii="Times New Roman" w:hAnsi="Times New Roman"/>
          <w:sz w:val="28"/>
          <w:lang w:val="uk-UA"/>
        </w:rPr>
      </w:pPr>
    </w:p>
    <w:p w:rsidR="00634B4B" w:rsidRDefault="00634B4B" w:rsidP="00291982">
      <w:pPr>
        <w:spacing w:after="0" w:line="240" w:lineRule="auto"/>
        <w:ind w:left="426" w:hanging="142"/>
        <w:jc w:val="center"/>
        <w:rPr>
          <w:rFonts w:ascii="Times New Roman" w:hAnsi="Times New Roman"/>
          <w:sz w:val="28"/>
          <w:lang w:val="uk-UA"/>
        </w:rPr>
      </w:pPr>
    </w:p>
    <w:p w:rsidR="00634B4B" w:rsidRPr="00D43F29"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634B4B" w:rsidRPr="00D43F29"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634B4B"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634B4B" w:rsidRPr="00D43F29"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634B4B" w:rsidRPr="00664BC3" w:rsidTr="007D52B4">
        <w:trPr>
          <w:trHeight w:val="390"/>
        </w:trPr>
        <w:tc>
          <w:tcPr>
            <w:tcW w:w="5118" w:type="dxa"/>
            <w:vMerge w:val="restart"/>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коштів, які</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пропонується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залучити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7915" w:type="dxa"/>
            <w:gridSpan w:val="5"/>
            <w:tcBorders>
              <w:top w:val="single" w:sz="4" w:space="0" w:color="auto"/>
              <w:left w:val="nil"/>
              <w:bottom w:val="single" w:sz="4" w:space="0" w:color="auto"/>
              <w:right w:val="single" w:sz="4" w:space="0" w:color="auto"/>
            </w:tcBorders>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2291" w:type="dxa"/>
            <w:vMerge w:val="restart"/>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витрат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r>
      <w:tr w:rsidR="00634B4B" w:rsidRPr="00664BC3" w:rsidTr="007D52B4">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r>
      <w:tr w:rsidR="00634B4B" w:rsidRPr="00664BC3" w:rsidTr="007D52B4">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5 </w:t>
            </w:r>
            <w:r w:rsidRPr="00D43F29">
              <w:rPr>
                <w:rFonts w:ascii="Times New Roman" w:hAnsi="Times New Roman"/>
                <w:b/>
                <w:bCs/>
                <w:color w:val="000000"/>
                <w:sz w:val="28"/>
                <w:szCs w:val="28"/>
                <w:lang w:eastAsia="ru-RU"/>
              </w:rPr>
              <w:t>рік</w:t>
            </w:r>
          </w:p>
        </w:tc>
        <w:tc>
          <w:tcPr>
            <w:tcW w:w="1701"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6 </w:t>
            </w:r>
            <w:r w:rsidRPr="00D43F29">
              <w:rPr>
                <w:rFonts w:ascii="Times New Roman" w:hAnsi="Times New Roman"/>
                <w:b/>
                <w:bCs/>
                <w:color w:val="000000"/>
                <w:sz w:val="28"/>
                <w:szCs w:val="28"/>
                <w:lang w:eastAsia="ru-RU"/>
              </w:rPr>
              <w:t>рік</w:t>
            </w:r>
          </w:p>
        </w:tc>
        <w:tc>
          <w:tcPr>
            <w:tcW w:w="1747"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 xml:space="preserve">7 </w:t>
            </w:r>
            <w:r w:rsidRPr="00D43F29">
              <w:rPr>
                <w:rFonts w:ascii="Times New Roman" w:hAnsi="Times New Roman"/>
                <w:b/>
                <w:bCs/>
                <w:sz w:val="28"/>
                <w:szCs w:val="28"/>
                <w:lang w:eastAsia="ru-RU"/>
              </w:rPr>
              <w:t>рік</w:t>
            </w:r>
          </w:p>
        </w:tc>
        <w:tc>
          <w:tcPr>
            <w:tcW w:w="1406"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r>
      <w:tr w:rsidR="00634B4B" w:rsidRPr="00664BC3" w:rsidTr="007D52B4">
        <w:trPr>
          <w:trHeight w:val="740"/>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ресурсів, в т.ч. кредиторська</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заборгованість</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усього, у тому числі:</w:t>
            </w:r>
          </w:p>
        </w:tc>
        <w:tc>
          <w:tcPr>
            <w:tcW w:w="1701" w:type="dxa"/>
            <w:tcBorders>
              <w:top w:val="nil"/>
              <w:left w:val="nil"/>
              <w:bottom w:val="single" w:sz="4" w:space="0" w:color="auto"/>
              <w:right w:val="single" w:sz="4" w:space="0" w:color="auto"/>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3 868 006,9</w:t>
            </w:r>
          </w:p>
        </w:tc>
        <w:tc>
          <w:tcPr>
            <w:tcW w:w="1701" w:type="dxa"/>
            <w:tcBorders>
              <w:top w:val="nil"/>
              <w:left w:val="nil"/>
              <w:bottom w:val="single" w:sz="4" w:space="0" w:color="auto"/>
              <w:right w:val="single" w:sz="4" w:space="0" w:color="auto"/>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4 271 896,6</w:t>
            </w:r>
          </w:p>
        </w:tc>
        <w:tc>
          <w:tcPr>
            <w:tcW w:w="1747" w:type="dxa"/>
            <w:tcBorders>
              <w:top w:val="nil"/>
              <w:left w:val="nil"/>
              <w:bottom w:val="single" w:sz="4" w:space="0" w:color="auto"/>
              <w:right w:val="single" w:sz="4" w:space="0" w:color="auto"/>
            </w:tcBorders>
            <w:vAlign w:val="center"/>
          </w:tcPr>
          <w:p w:rsidR="00634B4B" w:rsidRPr="0085304D" w:rsidRDefault="008A42FC"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4 520 088,4</w:t>
            </w:r>
          </w:p>
        </w:tc>
        <w:tc>
          <w:tcPr>
            <w:tcW w:w="1406"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8A42FC" w:rsidRDefault="00634B4B" w:rsidP="008A42FC">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12</w:t>
            </w:r>
            <w:r w:rsidR="008A42FC" w:rsidRPr="008A42FC">
              <w:rPr>
                <w:rFonts w:ascii="Times New Roman" w:hAnsi="Times New Roman"/>
                <w:b/>
                <w:bCs/>
                <w:color w:val="FF0000"/>
                <w:sz w:val="28"/>
                <w:szCs w:val="28"/>
                <w:lang w:val="uk-UA" w:eastAsia="ru-RU"/>
              </w:rPr>
              <w:t> 659 991,9</w:t>
            </w:r>
          </w:p>
        </w:tc>
      </w:tr>
      <w:tr w:rsidR="00634B4B" w:rsidRPr="00664BC3" w:rsidTr="007D52B4">
        <w:trPr>
          <w:trHeight w:val="399"/>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r>
      <w:tr w:rsidR="00634B4B" w:rsidRPr="00664BC3" w:rsidTr="007D52B4">
        <w:trPr>
          <w:trHeight w:val="278"/>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r>
      <w:tr w:rsidR="00634B4B" w:rsidRPr="00664BC3" w:rsidTr="007D52B4">
        <w:trPr>
          <w:trHeight w:val="237"/>
        </w:trPr>
        <w:tc>
          <w:tcPr>
            <w:tcW w:w="5118" w:type="dxa"/>
            <w:tcBorders>
              <w:top w:val="single" w:sz="4" w:space="0" w:color="auto"/>
              <w:left w:val="single" w:sz="4" w:space="0" w:color="auto"/>
              <w:bottom w:val="single" w:sz="4" w:space="0" w:color="auto"/>
              <w:right w:val="single" w:sz="4" w:space="0" w:color="auto"/>
            </w:tcBorders>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міської ТГ</w:t>
            </w:r>
          </w:p>
        </w:tc>
        <w:tc>
          <w:tcPr>
            <w:tcW w:w="1701" w:type="dxa"/>
            <w:tcBorders>
              <w:top w:val="nil"/>
              <w:left w:val="nil"/>
              <w:bottom w:val="single" w:sz="4" w:space="0" w:color="auto"/>
              <w:right w:val="single" w:sz="4" w:space="0" w:color="auto"/>
            </w:tcBorders>
            <w:vAlign w:val="center"/>
          </w:tcPr>
          <w:p w:rsidR="00634B4B" w:rsidRPr="008A42FC" w:rsidRDefault="00634B4B" w:rsidP="008A42FC">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201</w:t>
            </w:r>
            <w:r w:rsidR="008A42FC" w:rsidRPr="008A42FC">
              <w:rPr>
                <w:rFonts w:ascii="Times New Roman" w:hAnsi="Times New Roman"/>
                <w:b/>
                <w:bCs/>
                <w:color w:val="FF0000"/>
                <w:sz w:val="28"/>
                <w:szCs w:val="28"/>
                <w:lang w:val="uk-UA" w:eastAsia="ru-RU"/>
              </w:rPr>
              <w:t> 915,9</w:t>
            </w:r>
          </w:p>
        </w:tc>
        <w:tc>
          <w:tcPr>
            <w:tcW w:w="1701" w:type="dxa"/>
            <w:tcBorders>
              <w:top w:val="nil"/>
              <w:left w:val="nil"/>
              <w:bottom w:val="single" w:sz="4" w:space="0" w:color="auto"/>
              <w:right w:val="single" w:sz="4" w:space="0" w:color="auto"/>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223 238,6</w:t>
            </w:r>
          </w:p>
        </w:tc>
        <w:tc>
          <w:tcPr>
            <w:tcW w:w="1747"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235 639,6</w:t>
            </w:r>
          </w:p>
        </w:tc>
        <w:tc>
          <w:tcPr>
            <w:tcW w:w="1406"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660 794,1</w:t>
            </w:r>
          </w:p>
        </w:tc>
      </w:tr>
      <w:tr w:rsidR="00634B4B" w:rsidRPr="00664BC3" w:rsidTr="007D52B4">
        <w:trPr>
          <w:trHeight w:val="217"/>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джерел</w:t>
            </w:r>
          </w:p>
        </w:tc>
        <w:tc>
          <w:tcPr>
            <w:tcW w:w="1701" w:type="dxa"/>
            <w:tcBorders>
              <w:top w:val="nil"/>
              <w:left w:val="nil"/>
              <w:bottom w:val="single" w:sz="4" w:space="0" w:color="auto"/>
              <w:right w:val="single" w:sz="4" w:space="0" w:color="auto"/>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2 742,6</w:t>
            </w:r>
          </w:p>
        </w:tc>
        <w:tc>
          <w:tcPr>
            <w:tcW w:w="1701" w:type="dxa"/>
            <w:tcBorders>
              <w:top w:val="nil"/>
              <w:left w:val="nil"/>
              <w:bottom w:val="single" w:sz="4" w:space="0" w:color="auto"/>
              <w:right w:val="single" w:sz="4" w:space="0" w:color="auto"/>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4 321,6</w:t>
            </w:r>
          </w:p>
        </w:tc>
        <w:tc>
          <w:tcPr>
            <w:tcW w:w="1747"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8A42FC" w:rsidRDefault="008A42FC" w:rsidP="00FF5DE9">
            <w:pPr>
              <w:jc w:val="center"/>
              <w:rPr>
                <w:rFonts w:ascii="Times New Roman" w:hAnsi="Times New Roman"/>
                <w:b/>
                <w:bCs/>
                <w:color w:val="FF0000"/>
                <w:sz w:val="28"/>
                <w:szCs w:val="28"/>
                <w:lang w:val="uk-UA" w:eastAsia="ru-RU"/>
              </w:rPr>
            </w:pPr>
            <w:r w:rsidRPr="008A42FC">
              <w:rPr>
                <w:rFonts w:ascii="Times New Roman" w:hAnsi="Times New Roman"/>
                <w:b/>
                <w:bCs/>
                <w:color w:val="FF0000"/>
                <w:sz w:val="28"/>
                <w:szCs w:val="28"/>
                <w:lang w:val="uk-UA" w:eastAsia="ru-RU"/>
              </w:rPr>
              <w:t>8 560,7</w:t>
            </w:r>
          </w:p>
        </w:tc>
      </w:tr>
      <w:tr w:rsidR="00634B4B" w:rsidRPr="00664BC3" w:rsidTr="007D52B4">
        <w:trPr>
          <w:trHeight w:val="495"/>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державного, обласного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бюджетів</w:t>
            </w:r>
          </w:p>
        </w:tc>
        <w:tc>
          <w:tcPr>
            <w:tcW w:w="1701" w:type="dxa"/>
            <w:tcBorders>
              <w:top w:val="nil"/>
              <w:left w:val="nil"/>
              <w:bottom w:val="single" w:sz="4" w:space="0" w:color="auto"/>
              <w:right w:val="single" w:sz="4" w:space="0" w:color="auto"/>
            </w:tcBorders>
            <w:vAlign w:val="center"/>
          </w:tcPr>
          <w:p w:rsidR="00634B4B" w:rsidRPr="008A42FC" w:rsidRDefault="00634B4B" w:rsidP="008A42FC">
            <w:pPr>
              <w:jc w:val="center"/>
              <w:rPr>
                <w:rFonts w:ascii="Times New Roman" w:hAnsi="Times New Roman"/>
                <w:b/>
                <w:bCs/>
                <w:sz w:val="28"/>
                <w:szCs w:val="28"/>
                <w:lang w:val="uk-UA" w:eastAsia="ru-RU"/>
              </w:rPr>
            </w:pPr>
            <w:r w:rsidRPr="008A42FC">
              <w:rPr>
                <w:rFonts w:ascii="Times New Roman" w:hAnsi="Times New Roman"/>
                <w:b/>
                <w:bCs/>
                <w:sz w:val="28"/>
                <w:szCs w:val="28"/>
                <w:lang w:val="uk-UA" w:eastAsia="ru-RU"/>
              </w:rPr>
              <w:t>3 663</w:t>
            </w:r>
            <w:r w:rsidR="008A42FC" w:rsidRPr="008A42FC">
              <w:rPr>
                <w:rFonts w:ascii="Times New Roman" w:hAnsi="Times New Roman"/>
                <w:b/>
                <w:bCs/>
                <w:sz w:val="28"/>
                <w:szCs w:val="28"/>
                <w:lang w:val="uk-UA" w:eastAsia="ru-RU"/>
              </w:rPr>
              <w:t> 348,4</w:t>
            </w:r>
          </w:p>
        </w:tc>
        <w:tc>
          <w:tcPr>
            <w:tcW w:w="1701" w:type="dxa"/>
            <w:tcBorders>
              <w:top w:val="nil"/>
              <w:left w:val="nil"/>
              <w:bottom w:val="single" w:sz="4" w:space="0" w:color="auto"/>
              <w:right w:val="single" w:sz="4" w:space="0" w:color="auto"/>
            </w:tcBorders>
            <w:vAlign w:val="center"/>
          </w:tcPr>
          <w:p w:rsidR="00634B4B" w:rsidRPr="008A42FC" w:rsidRDefault="008A42FC" w:rsidP="00FF5DE9">
            <w:pPr>
              <w:jc w:val="center"/>
              <w:rPr>
                <w:rFonts w:ascii="Times New Roman" w:hAnsi="Times New Roman"/>
                <w:b/>
                <w:bCs/>
                <w:sz w:val="28"/>
                <w:szCs w:val="28"/>
                <w:lang w:val="uk-UA" w:eastAsia="ru-RU"/>
              </w:rPr>
            </w:pPr>
            <w:r w:rsidRPr="008A42FC">
              <w:rPr>
                <w:rFonts w:ascii="Times New Roman" w:hAnsi="Times New Roman"/>
                <w:b/>
                <w:bCs/>
                <w:sz w:val="28"/>
                <w:szCs w:val="28"/>
                <w:lang w:val="uk-UA" w:eastAsia="ru-RU"/>
              </w:rPr>
              <w:t>4 044 336,4</w:t>
            </w:r>
          </w:p>
        </w:tc>
        <w:tc>
          <w:tcPr>
            <w:tcW w:w="1747" w:type="dxa"/>
            <w:tcBorders>
              <w:top w:val="nil"/>
              <w:left w:val="nil"/>
              <w:bottom w:val="single" w:sz="4" w:space="0" w:color="auto"/>
              <w:right w:val="single" w:sz="4" w:space="0" w:color="auto"/>
            </w:tcBorders>
            <w:vAlign w:val="center"/>
          </w:tcPr>
          <w:p w:rsidR="00634B4B" w:rsidRPr="0085304D" w:rsidRDefault="00634B4B" w:rsidP="008A42FC">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4 282</w:t>
            </w:r>
            <w:r w:rsidR="008A42FC">
              <w:rPr>
                <w:rFonts w:ascii="Times New Roman" w:hAnsi="Times New Roman"/>
                <w:b/>
                <w:bCs/>
                <w:color w:val="000000"/>
                <w:sz w:val="28"/>
                <w:szCs w:val="28"/>
                <w:lang w:val="uk-UA" w:eastAsia="ru-RU"/>
              </w:rPr>
              <w:t> 952,3</w:t>
            </w:r>
          </w:p>
        </w:tc>
        <w:tc>
          <w:tcPr>
            <w:tcW w:w="1406"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1F4A90" w:rsidRDefault="00634B4B" w:rsidP="008A42FC">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11 990 </w:t>
            </w:r>
            <w:r w:rsidR="008A42FC">
              <w:rPr>
                <w:rFonts w:ascii="Times New Roman" w:hAnsi="Times New Roman"/>
                <w:b/>
                <w:bCs/>
                <w:color w:val="000000"/>
                <w:sz w:val="28"/>
                <w:szCs w:val="28"/>
                <w:lang w:val="uk-UA" w:eastAsia="ru-RU"/>
              </w:rPr>
              <w:t>63</w:t>
            </w:r>
            <w:r>
              <w:rPr>
                <w:rFonts w:ascii="Times New Roman" w:hAnsi="Times New Roman"/>
                <w:b/>
                <w:bCs/>
                <w:color w:val="000000"/>
                <w:sz w:val="28"/>
                <w:szCs w:val="28"/>
                <w:lang w:val="uk-UA" w:eastAsia="ru-RU"/>
              </w:rPr>
              <w:t>7,</w:t>
            </w:r>
            <w:r w:rsidR="008A42FC">
              <w:rPr>
                <w:rFonts w:ascii="Times New Roman" w:hAnsi="Times New Roman"/>
                <w:b/>
                <w:bCs/>
                <w:color w:val="000000"/>
                <w:sz w:val="28"/>
                <w:szCs w:val="28"/>
                <w:lang w:val="uk-UA" w:eastAsia="ru-RU"/>
              </w:rPr>
              <w:t>1</w:t>
            </w:r>
          </w:p>
        </w:tc>
      </w:tr>
    </w:tbl>
    <w:p w:rsidR="00634B4B" w:rsidRPr="00D43F29" w:rsidRDefault="00634B4B" w:rsidP="00291982">
      <w:pPr>
        <w:spacing w:after="0" w:line="240" w:lineRule="auto"/>
        <w:ind w:left="426" w:hanging="142"/>
        <w:jc w:val="center"/>
        <w:rPr>
          <w:rFonts w:ascii="Times New Roman" w:hAnsi="Times New Roman"/>
          <w:b/>
          <w:sz w:val="28"/>
          <w:lang w:val="uk-UA"/>
        </w:rPr>
      </w:pPr>
    </w:p>
    <w:p w:rsidR="00634B4B" w:rsidRPr="00D43F29" w:rsidRDefault="00634B4B" w:rsidP="00291982">
      <w:pPr>
        <w:spacing w:after="0" w:line="240" w:lineRule="auto"/>
        <w:ind w:left="426" w:hanging="142"/>
        <w:jc w:val="both"/>
        <w:rPr>
          <w:rFonts w:ascii="Times New Roman" w:hAnsi="Times New Roman"/>
          <w:b/>
          <w:sz w:val="28"/>
          <w:lang w:val="uk-UA"/>
        </w:rPr>
      </w:pPr>
    </w:p>
    <w:p w:rsidR="00634B4B" w:rsidRDefault="00634B4B" w:rsidP="00291982">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634B4B" w:rsidRDefault="00634B4B" w:rsidP="00291982">
      <w:pPr>
        <w:spacing w:after="0" w:line="240" w:lineRule="auto"/>
        <w:ind w:left="284"/>
        <w:rPr>
          <w:rFonts w:ascii="Times New Roman" w:hAnsi="Times New Roman"/>
          <w:b/>
          <w:sz w:val="28"/>
          <w:szCs w:val="24"/>
          <w:lang w:val="uk-UA"/>
        </w:rPr>
      </w:pPr>
    </w:p>
    <w:p w:rsidR="00634B4B" w:rsidRPr="00291982" w:rsidRDefault="00634B4B" w:rsidP="00291982">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rsidP="00291982">
      <w:pPr>
        <w:spacing w:after="0" w:line="240" w:lineRule="auto"/>
        <w:ind w:left="284"/>
        <w:jc w:val="both"/>
        <w:rPr>
          <w:rFonts w:ascii="Times New Roman" w:hAnsi="Times New Roman"/>
          <w:b/>
          <w:sz w:val="28"/>
          <w:szCs w:val="24"/>
          <w:lang w:val="uk-UA"/>
        </w:rPr>
      </w:pPr>
    </w:p>
    <w:p w:rsidR="00634B4B" w:rsidRDefault="00634B4B"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634B4B" w:rsidRPr="00664BC3" w:rsidTr="00664BC3">
        <w:tc>
          <w:tcPr>
            <w:tcW w:w="3905" w:type="dxa"/>
          </w:tcPr>
          <w:p w:rsidR="00634B4B" w:rsidRPr="00AC3DCC" w:rsidRDefault="00634B4B" w:rsidP="00664BC3">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sidRPr="00AC3DCC">
              <w:rPr>
                <w:rFonts w:ascii="Times New Roman" w:hAnsi="Times New Roman"/>
                <w:sz w:val="24"/>
                <w:szCs w:val="24"/>
                <w:lang w:val="uk-UA"/>
              </w:rPr>
              <w:t>Додаток 3</w:t>
            </w:r>
          </w:p>
          <w:p w:rsidR="00634B4B" w:rsidRPr="00AC3DCC" w:rsidRDefault="00634B4B" w:rsidP="00664BC3">
            <w:pPr>
              <w:spacing w:after="0" w:line="240" w:lineRule="auto"/>
              <w:jc w:val="both"/>
              <w:rPr>
                <w:rFonts w:ascii="Times New Roman" w:hAnsi="Times New Roman"/>
                <w:sz w:val="24"/>
                <w:szCs w:val="24"/>
                <w:lang w:val="uk-UA"/>
              </w:rPr>
            </w:pPr>
            <w:r w:rsidRPr="00AC3DCC">
              <w:rPr>
                <w:rFonts w:ascii="Times New Roman" w:hAnsi="Times New Roman"/>
                <w:sz w:val="24"/>
                <w:szCs w:val="24"/>
                <w:lang w:val="uk-UA"/>
              </w:rPr>
              <w:t xml:space="preserve">            до рішення міської ради </w:t>
            </w:r>
          </w:p>
          <w:p w:rsidR="00634B4B" w:rsidRPr="00664BC3" w:rsidRDefault="00634B4B" w:rsidP="00AC3DCC">
            <w:pPr>
              <w:spacing w:after="0" w:line="240" w:lineRule="auto"/>
              <w:jc w:val="both"/>
              <w:rPr>
                <w:rFonts w:ascii="Times New Roman" w:hAnsi="Times New Roman"/>
                <w:b/>
                <w:sz w:val="24"/>
                <w:szCs w:val="24"/>
                <w:lang w:val="uk-UA"/>
              </w:rPr>
            </w:pPr>
            <w:r w:rsidRPr="00AC3DCC">
              <w:rPr>
                <w:rFonts w:ascii="Times New Roman" w:hAnsi="Times New Roman"/>
                <w:sz w:val="24"/>
                <w:szCs w:val="24"/>
                <w:lang w:val="uk-UA"/>
              </w:rPr>
              <w:t xml:space="preserve">            від  </w:t>
            </w:r>
            <w:r w:rsidR="00AC3DCC">
              <w:rPr>
                <w:rFonts w:ascii="Times New Roman" w:hAnsi="Times New Roman"/>
                <w:sz w:val="24"/>
                <w:szCs w:val="24"/>
                <w:lang w:val="uk-UA"/>
              </w:rPr>
              <w:t>__________</w:t>
            </w:r>
            <w:r w:rsidRPr="00AC3DCC">
              <w:rPr>
                <w:rFonts w:ascii="Times New Roman" w:hAnsi="Times New Roman"/>
                <w:sz w:val="24"/>
                <w:szCs w:val="24"/>
                <w:lang w:val="uk-UA"/>
              </w:rPr>
              <w:t>№</w:t>
            </w:r>
            <w:r w:rsidR="00AC3DCC">
              <w:rPr>
                <w:rFonts w:ascii="Times New Roman" w:hAnsi="Times New Roman"/>
                <w:sz w:val="24"/>
                <w:szCs w:val="24"/>
                <w:lang w:val="uk-UA"/>
              </w:rPr>
              <w:t>_______</w:t>
            </w:r>
          </w:p>
        </w:tc>
      </w:tr>
    </w:tbl>
    <w:p w:rsidR="00634B4B" w:rsidRDefault="00634B4B" w:rsidP="00291982">
      <w:pPr>
        <w:spacing w:after="0" w:line="240" w:lineRule="auto"/>
        <w:ind w:left="284"/>
        <w:jc w:val="both"/>
        <w:rPr>
          <w:rFonts w:ascii="Times New Roman" w:hAnsi="Times New Roman"/>
          <w:b/>
          <w:sz w:val="28"/>
          <w:szCs w:val="24"/>
          <w:lang w:val="uk-UA"/>
        </w:rPr>
      </w:pPr>
    </w:p>
    <w:p w:rsidR="00AC3DCC" w:rsidRPr="000E4DDC" w:rsidRDefault="00AC3DCC" w:rsidP="00AC3DCC">
      <w:pPr>
        <w:spacing w:after="0" w:line="240" w:lineRule="auto"/>
        <w:ind w:left="284"/>
        <w:rPr>
          <w:rFonts w:ascii="Times New Roman" w:hAnsi="Times New Roman"/>
          <w:b/>
          <w:sz w:val="28"/>
          <w:szCs w:val="28"/>
          <w:lang w:val="uk-UA"/>
        </w:rPr>
      </w:pPr>
      <w:r w:rsidRPr="000E4DDC">
        <w:rPr>
          <w:rFonts w:ascii="Times New Roman" w:hAnsi="Times New Roman"/>
          <w:b/>
          <w:sz w:val="28"/>
          <w:szCs w:val="28"/>
          <w:lang w:val="uk-UA"/>
        </w:rPr>
        <w:t>Підпрограма 5. ХАРЧУВАННЯ</w:t>
      </w:r>
    </w:p>
    <w:p w:rsidR="00AC3DCC" w:rsidRPr="000E4DDC" w:rsidRDefault="00AC3DCC" w:rsidP="00AC3DCC">
      <w:pPr>
        <w:spacing w:after="0" w:line="240" w:lineRule="auto"/>
        <w:ind w:left="284"/>
        <w:rPr>
          <w:rFonts w:ascii="Times New Roman" w:hAnsi="Times New Roman"/>
          <w:b/>
          <w:sz w:val="28"/>
          <w:szCs w:val="28"/>
          <w:lang w:val="uk-UA"/>
        </w:rPr>
      </w:pPr>
    </w:p>
    <w:p w:rsidR="00AC3DCC" w:rsidRDefault="00AC3DCC" w:rsidP="00AC3DCC">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 xml:space="preserve">Мета: </w:t>
      </w:r>
      <w:r w:rsidRPr="000E4DDC">
        <w:rPr>
          <w:rFonts w:ascii="Times New Roman" w:hAnsi="Times New Roman"/>
          <w:sz w:val="28"/>
          <w:szCs w:val="28"/>
          <w:lang w:val="uk-UA"/>
        </w:rPr>
        <w:t>забезпечення школярів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w:t>
      </w:r>
    </w:p>
    <w:p w:rsidR="00AC3DCC" w:rsidRDefault="00AC3DCC" w:rsidP="00AC3DCC">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10"/>
        <w:gridCol w:w="7"/>
        <w:gridCol w:w="2045"/>
        <w:gridCol w:w="3683"/>
        <w:gridCol w:w="1302"/>
        <w:gridCol w:w="1399"/>
        <w:gridCol w:w="1559"/>
        <w:gridCol w:w="1136"/>
        <w:gridCol w:w="1018"/>
        <w:gridCol w:w="966"/>
        <w:gridCol w:w="1841"/>
      </w:tblGrid>
      <w:tr w:rsidR="00AC3DCC" w:rsidRPr="00781836" w:rsidTr="00522518">
        <w:trPr>
          <w:trHeight w:val="300"/>
        </w:trPr>
        <w:tc>
          <w:tcPr>
            <w:tcW w:w="517"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2045" w:type="dxa"/>
            <w:vMerge w:val="restart"/>
            <w:tcBorders>
              <w:top w:val="single" w:sz="4" w:space="0" w:color="auto"/>
              <w:left w:val="single" w:sz="4" w:space="0" w:color="auto"/>
              <w:bottom w:val="single" w:sz="4" w:space="0" w:color="000000"/>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683" w:type="dxa"/>
            <w:vMerge w:val="restart"/>
            <w:tcBorders>
              <w:top w:val="single" w:sz="4" w:space="0" w:color="auto"/>
              <w:left w:val="single" w:sz="4" w:space="0" w:color="auto"/>
              <w:bottom w:val="single" w:sz="4" w:space="0" w:color="000000"/>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13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399" w:type="dxa"/>
            <w:vMerge w:val="restart"/>
            <w:tcBorders>
              <w:top w:val="single" w:sz="4" w:space="0" w:color="auto"/>
              <w:left w:val="single" w:sz="4" w:space="0" w:color="auto"/>
              <w:bottom w:val="single" w:sz="4" w:space="0" w:color="000000"/>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3120" w:type="dxa"/>
            <w:gridSpan w:val="3"/>
            <w:tcBorders>
              <w:top w:val="single" w:sz="4" w:space="0" w:color="auto"/>
              <w:left w:val="nil"/>
              <w:bottom w:val="single" w:sz="4" w:space="0" w:color="auto"/>
              <w:right w:val="single" w:sz="4" w:space="0" w:color="000000"/>
            </w:tcBorders>
            <w:shd w:val="clear" w:color="000000" w:fill="FFFFFF"/>
            <w:vAlign w:val="center"/>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1841" w:type="dxa"/>
            <w:vMerge w:val="restart"/>
            <w:tcBorders>
              <w:top w:val="single" w:sz="4" w:space="0" w:color="auto"/>
              <w:left w:val="single" w:sz="4" w:space="0" w:color="auto"/>
              <w:bottom w:val="single" w:sz="4" w:space="0" w:color="000000"/>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AC3DCC" w:rsidRPr="00781836" w:rsidTr="00522518">
        <w:trPr>
          <w:trHeight w:val="300"/>
        </w:trPr>
        <w:tc>
          <w:tcPr>
            <w:tcW w:w="517" w:type="dxa"/>
            <w:gridSpan w:val="2"/>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color w:val="000000"/>
                <w:sz w:val="24"/>
                <w:szCs w:val="24"/>
                <w:lang w:eastAsia="ru-RU"/>
              </w:rPr>
            </w:pPr>
          </w:p>
        </w:tc>
        <w:tc>
          <w:tcPr>
            <w:tcW w:w="2045" w:type="dxa"/>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color w:val="000000"/>
                <w:sz w:val="24"/>
                <w:szCs w:val="24"/>
                <w:lang w:eastAsia="ru-RU"/>
              </w:rPr>
            </w:pPr>
          </w:p>
        </w:tc>
        <w:tc>
          <w:tcPr>
            <w:tcW w:w="3683" w:type="dxa"/>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color w:val="000000"/>
                <w:sz w:val="24"/>
                <w:szCs w:val="24"/>
                <w:lang w:eastAsia="ru-RU"/>
              </w:rPr>
            </w:pPr>
          </w:p>
        </w:tc>
        <w:tc>
          <w:tcPr>
            <w:tcW w:w="1302" w:type="dxa"/>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color w:val="000000"/>
                <w:sz w:val="24"/>
                <w:szCs w:val="24"/>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sz w:val="24"/>
                <w:szCs w:val="24"/>
                <w:lang w:eastAsia="ru-RU"/>
              </w:rPr>
            </w:pPr>
          </w:p>
        </w:tc>
        <w:tc>
          <w:tcPr>
            <w:tcW w:w="1136" w:type="dxa"/>
            <w:tcBorders>
              <w:top w:val="nil"/>
              <w:left w:val="nil"/>
              <w:bottom w:val="single" w:sz="4" w:space="0" w:color="auto"/>
              <w:right w:val="single" w:sz="4" w:space="0" w:color="auto"/>
            </w:tcBorders>
            <w:shd w:val="clear" w:color="000000" w:fill="FFFFFF"/>
            <w:vAlign w:val="center"/>
          </w:tcPr>
          <w:p w:rsidR="00AC3DCC" w:rsidRPr="000E4DDC" w:rsidRDefault="00AC3DCC" w:rsidP="006D789B">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1018" w:type="dxa"/>
            <w:tcBorders>
              <w:top w:val="nil"/>
              <w:left w:val="nil"/>
              <w:bottom w:val="single" w:sz="4" w:space="0" w:color="auto"/>
              <w:right w:val="single" w:sz="4" w:space="0" w:color="auto"/>
            </w:tcBorders>
            <w:shd w:val="clear" w:color="000000" w:fill="FFFFFF"/>
            <w:vAlign w:val="center"/>
          </w:tcPr>
          <w:p w:rsidR="00AC3DCC" w:rsidRPr="000E4DDC" w:rsidRDefault="00AC3DCC" w:rsidP="006D789B">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966" w:type="dxa"/>
            <w:tcBorders>
              <w:top w:val="nil"/>
              <w:left w:val="nil"/>
              <w:bottom w:val="single" w:sz="4" w:space="0" w:color="auto"/>
              <w:right w:val="single" w:sz="4" w:space="0" w:color="auto"/>
            </w:tcBorders>
            <w:shd w:val="clear" w:color="000000" w:fill="FFFFFF"/>
            <w:vAlign w:val="center"/>
          </w:tcPr>
          <w:p w:rsidR="00AC3DCC" w:rsidRPr="000E4DDC" w:rsidRDefault="00AC3DCC" w:rsidP="006D789B">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1841" w:type="dxa"/>
            <w:vMerge/>
            <w:tcBorders>
              <w:top w:val="single" w:sz="4" w:space="0" w:color="auto"/>
              <w:left w:val="single" w:sz="4" w:space="0" w:color="auto"/>
              <w:bottom w:val="single" w:sz="4" w:space="0" w:color="000000"/>
              <w:right w:val="single" w:sz="4" w:space="0" w:color="auto"/>
            </w:tcBorders>
            <w:vAlign w:val="center"/>
          </w:tcPr>
          <w:p w:rsidR="00AC3DCC" w:rsidRPr="000E4DDC" w:rsidRDefault="00AC3DCC" w:rsidP="006D789B">
            <w:pPr>
              <w:spacing w:after="0" w:line="240" w:lineRule="auto"/>
              <w:rPr>
                <w:rFonts w:ascii="Times New Roman" w:hAnsi="Times New Roman"/>
                <w:color w:val="000000"/>
                <w:sz w:val="24"/>
                <w:szCs w:val="24"/>
                <w:lang w:eastAsia="ru-RU"/>
              </w:rPr>
            </w:pPr>
          </w:p>
        </w:tc>
      </w:tr>
      <w:tr w:rsidR="00AC3DCC" w:rsidRPr="008941DA" w:rsidTr="00522518">
        <w:trPr>
          <w:trHeight w:val="390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1</w:t>
            </w:r>
          </w:p>
        </w:tc>
        <w:tc>
          <w:tcPr>
            <w:tcW w:w="2045" w:type="dxa"/>
            <w:tcBorders>
              <w:top w:val="nil"/>
              <w:left w:val="nil"/>
              <w:bottom w:val="single" w:sz="4" w:space="0" w:color="auto"/>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3" w:type="dxa"/>
            <w:tcBorders>
              <w:top w:val="nil"/>
              <w:left w:val="nil"/>
              <w:bottom w:val="single" w:sz="4" w:space="0" w:color="auto"/>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02A1A">
              <w:rPr>
                <w:rFonts w:ascii="Times New Roman" w:hAnsi="Times New Roman"/>
                <w:color w:val="000000"/>
                <w:sz w:val="24"/>
                <w:szCs w:val="24"/>
                <w:lang w:eastAsia="ru-RU"/>
              </w:rPr>
              <w:t xml:space="preserve">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постраждали внаслідок воєнних дій і збройних конфліктів; дітей </w:t>
            </w:r>
            <w:r w:rsidRPr="00002A1A">
              <w:rPr>
                <w:rFonts w:ascii="Times New Roman" w:hAnsi="Times New Roman"/>
                <w:color w:val="000000"/>
                <w:sz w:val="24"/>
                <w:szCs w:val="24"/>
                <w:lang w:eastAsia="ru-RU"/>
              </w:rPr>
              <w:lastRenderedPageBreak/>
              <w:t>загиблих захисників та захисниць України; дітей, яких батьки є учасниками  АТО/ООС/УБД</w:t>
            </w:r>
          </w:p>
        </w:tc>
        <w:tc>
          <w:tcPr>
            <w:tcW w:w="1302" w:type="dxa"/>
            <w:tcBorders>
              <w:top w:val="nil"/>
              <w:left w:val="nil"/>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sz w:val="24"/>
                <w:szCs w:val="24"/>
                <w:lang w:val="uk-UA" w:eastAsia="ru-RU"/>
              </w:rPr>
            </w:pPr>
            <w:r w:rsidRPr="000E4DDC">
              <w:rPr>
                <w:rFonts w:ascii="Times New Roman" w:hAnsi="Times New Roman"/>
                <w:sz w:val="24"/>
                <w:szCs w:val="24"/>
                <w:lang w:eastAsia="ru-RU"/>
              </w:rPr>
              <w:lastRenderedPageBreak/>
              <w:t>202</w:t>
            </w:r>
            <w:r>
              <w:rPr>
                <w:rFonts w:ascii="Times New Roman" w:hAnsi="Times New Roman"/>
                <w:sz w:val="24"/>
                <w:szCs w:val="24"/>
                <w:lang w:val="uk-UA" w:eastAsia="ru-RU"/>
              </w:rPr>
              <w:t>5</w:t>
            </w:r>
            <w:r w:rsidRPr="000E4DDC">
              <w:rPr>
                <w:rFonts w:ascii="Times New Roman" w:hAnsi="Times New Roman"/>
                <w:sz w:val="24"/>
                <w:szCs w:val="24"/>
                <w:lang w:eastAsia="ru-RU"/>
              </w:rPr>
              <w:t>-202</w:t>
            </w:r>
            <w:r>
              <w:rPr>
                <w:rFonts w:ascii="Times New Roman" w:hAnsi="Times New Roman"/>
                <w:sz w:val="24"/>
                <w:szCs w:val="24"/>
                <w:lang w:val="uk-UA" w:eastAsia="ru-RU"/>
              </w:rPr>
              <w:t>7</w:t>
            </w:r>
          </w:p>
        </w:tc>
        <w:tc>
          <w:tcPr>
            <w:tcW w:w="1399" w:type="dxa"/>
            <w:tcBorders>
              <w:top w:val="nil"/>
              <w:left w:val="nil"/>
              <w:bottom w:val="single" w:sz="4" w:space="0" w:color="auto"/>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Управління освіти, молоді та спорту, заклади освіти</w:t>
            </w:r>
          </w:p>
        </w:tc>
        <w:tc>
          <w:tcPr>
            <w:tcW w:w="1559" w:type="dxa"/>
            <w:tcBorders>
              <w:top w:val="nil"/>
              <w:left w:val="nil"/>
              <w:bottom w:val="single" w:sz="4" w:space="0" w:color="auto"/>
              <w:right w:val="single" w:sz="4" w:space="0" w:color="auto"/>
            </w:tcBorders>
            <w:shd w:val="clear" w:color="000000" w:fill="FFFFFF"/>
          </w:tcPr>
          <w:p w:rsidR="00AC3DCC" w:rsidRPr="000E4DDC" w:rsidRDefault="00AC3DCC" w:rsidP="006D789B">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1136" w:type="dxa"/>
            <w:tcBorders>
              <w:top w:val="nil"/>
              <w:left w:val="nil"/>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9330,5</w:t>
            </w:r>
          </w:p>
        </w:tc>
        <w:tc>
          <w:tcPr>
            <w:tcW w:w="1018" w:type="dxa"/>
            <w:tcBorders>
              <w:top w:val="nil"/>
              <w:left w:val="nil"/>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10300,9</w:t>
            </w:r>
          </w:p>
        </w:tc>
        <w:tc>
          <w:tcPr>
            <w:tcW w:w="966" w:type="dxa"/>
            <w:tcBorders>
              <w:top w:val="nil"/>
              <w:left w:val="nil"/>
              <w:bottom w:val="single" w:sz="4" w:space="0" w:color="auto"/>
              <w:right w:val="single" w:sz="4" w:space="0" w:color="auto"/>
            </w:tcBorders>
            <w:shd w:val="clear" w:color="000000" w:fill="FFFFFF"/>
            <w:vAlign w:val="center"/>
          </w:tcPr>
          <w:p w:rsidR="00AC3DCC" w:rsidRPr="00F157F4" w:rsidRDefault="00AC3DCC" w:rsidP="006D789B">
            <w:pPr>
              <w:spacing w:after="0" w:line="240" w:lineRule="auto"/>
              <w:jc w:val="center"/>
              <w:rPr>
                <w:rFonts w:ascii="Times New Roman" w:hAnsi="Times New Roman"/>
                <w:lang w:val="uk-UA" w:eastAsia="ru-RU"/>
              </w:rPr>
            </w:pPr>
            <w:r w:rsidRPr="00F157F4">
              <w:rPr>
                <w:rFonts w:ascii="Times New Roman" w:hAnsi="Times New Roman"/>
                <w:lang w:val="uk-UA" w:eastAsia="ru-RU"/>
              </w:rPr>
              <w:t>10908,7</w:t>
            </w:r>
          </w:p>
        </w:tc>
        <w:tc>
          <w:tcPr>
            <w:tcW w:w="1841" w:type="dxa"/>
            <w:vMerge w:val="restart"/>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000000"/>
                <w:sz w:val="24"/>
                <w:szCs w:val="24"/>
                <w:lang w:val="uk-UA" w:eastAsia="ru-RU"/>
              </w:rPr>
            </w:pPr>
            <w:r w:rsidRPr="00002A1A">
              <w:rPr>
                <w:rFonts w:ascii="Times New Roman" w:hAnsi="Times New Roman"/>
                <w:color w:val="000000"/>
                <w:sz w:val="24"/>
                <w:szCs w:val="24"/>
                <w:lang w:val="uk-UA" w:eastAsia="ru-RU"/>
              </w:rPr>
              <w:t xml:space="preserve">Забезпечення безкоштовним харчуванням учнів, дітей пільгових категорій, створення у громаді єдиної гнучкої системи харчування; збільшення  кількості учнів, охоплених  гарячим </w:t>
            </w:r>
            <w:r w:rsidRPr="00002A1A">
              <w:rPr>
                <w:rFonts w:ascii="Times New Roman" w:hAnsi="Times New Roman"/>
                <w:color w:val="000000"/>
                <w:sz w:val="24"/>
                <w:szCs w:val="24"/>
                <w:lang w:val="uk-UA" w:eastAsia="ru-RU"/>
              </w:rPr>
              <w:lastRenderedPageBreak/>
              <w:t>харчуванням</w:t>
            </w:r>
          </w:p>
        </w:tc>
      </w:tr>
      <w:tr w:rsidR="00AC3DCC" w:rsidRPr="00781836" w:rsidTr="00522518">
        <w:trPr>
          <w:trHeight w:val="1095"/>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lastRenderedPageBreak/>
              <w:t>2</w:t>
            </w:r>
          </w:p>
        </w:tc>
        <w:tc>
          <w:tcPr>
            <w:tcW w:w="2045" w:type="dxa"/>
            <w:vMerge w:val="restart"/>
            <w:tcBorders>
              <w:top w:val="nil"/>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3"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з числа пільгових категорій, що відвідують групи продовженого дня</w:t>
            </w:r>
          </w:p>
        </w:tc>
        <w:tc>
          <w:tcPr>
            <w:tcW w:w="1302"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399"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559"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1136"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450,2</w:t>
            </w:r>
          </w:p>
        </w:tc>
        <w:tc>
          <w:tcPr>
            <w:tcW w:w="1018"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497,0</w:t>
            </w:r>
          </w:p>
        </w:tc>
        <w:tc>
          <w:tcPr>
            <w:tcW w:w="966"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526,4</w:t>
            </w:r>
          </w:p>
        </w:tc>
        <w:tc>
          <w:tcPr>
            <w:tcW w:w="1841" w:type="dxa"/>
            <w:vMerge/>
            <w:tcBorders>
              <w:top w:val="nil"/>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522518">
        <w:trPr>
          <w:trHeight w:val="1095"/>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3</w:t>
            </w:r>
          </w:p>
        </w:tc>
        <w:tc>
          <w:tcPr>
            <w:tcW w:w="2045" w:type="dxa"/>
            <w:vMerge/>
            <w:tcBorders>
              <w:top w:val="nil"/>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з числа дітей-сиріт, дітей, позбавлених батьківського піклування</w:t>
            </w:r>
          </w:p>
        </w:tc>
        <w:tc>
          <w:tcPr>
            <w:tcW w:w="1302"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399"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559"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1136"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357,1</w:t>
            </w:r>
          </w:p>
        </w:tc>
        <w:tc>
          <w:tcPr>
            <w:tcW w:w="1018"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394,2</w:t>
            </w:r>
          </w:p>
        </w:tc>
        <w:tc>
          <w:tcPr>
            <w:tcW w:w="966"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417,5</w:t>
            </w:r>
          </w:p>
        </w:tc>
        <w:tc>
          <w:tcPr>
            <w:tcW w:w="1841" w:type="dxa"/>
            <w:vMerge/>
            <w:tcBorders>
              <w:top w:val="nil"/>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65380A">
        <w:trPr>
          <w:trHeight w:val="102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4</w:t>
            </w:r>
          </w:p>
        </w:tc>
        <w:tc>
          <w:tcPr>
            <w:tcW w:w="2045" w:type="dxa"/>
            <w:vMerge/>
            <w:tcBorders>
              <w:top w:val="nil"/>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5-11 класів з числа дітей-сиріт, дітей, позбавлених батьківського піклування</w:t>
            </w:r>
          </w:p>
        </w:tc>
        <w:tc>
          <w:tcPr>
            <w:tcW w:w="1302"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399"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559" w:type="dxa"/>
            <w:tcBorders>
              <w:top w:val="nil"/>
              <w:left w:val="nil"/>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1136"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729,7</w:t>
            </w:r>
          </w:p>
        </w:tc>
        <w:tc>
          <w:tcPr>
            <w:tcW w:w="1018"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805,6</w:t>
            </w:r>
          </w:p>
        </w:tc>
        <w:tc>
          <w:tcPr>
            <w:tcW w:w="966" w:type="dxa"/>
            <w:tcBorders>
              <w:top w:val="nil"/>
              <w:left w:val="nil"/>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853,1</w:t>
            </w:r>
          </w:p>
        </w:tc>
        <w:tc>
          <w:tcPr>
            <w:tcW w:w="1841" w:type="dxa"/>
            <w:vMerge/>
            <w:tcBorders>
              <w:top w:val="nil"/>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8941DA" w:rsidTr="0065380A">
        <w:trPr>
          <w:trHeight w:val="123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lastRenderedPageBreak/>
              <w:t>5</w:t>
            </w:r>
          </w:p>
        </w:tc>
        <w:tc>
          <w:tcPr>
            <w:tcW w:w="2045" w:type="dxa"/>
            <w:vMerge w:val="restart"/>
            <w:tcBorders>
              <w:top w:val="single" w:sz="4" w:space="0" w:color="auto"/>
              <w:left w:val="single" w:sz="4" w:space="0" w:color="auto"/>
              <w:bottom w:val="single" w:sz="4" w:space="0" w:color="auto"/>
              <w:right w:val="single" w:sz="4" w:space="0" w:color="auto"/>
            </w:tcBorders>
            <w:shd w:val="clear" w:color="000000" w:fill="FFFFFF"/>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3"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із сімей, які отримують допомогу відповідно до Закону України «Про соціальну допомогу малозабезпеченим сім’ям»</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399"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884,9</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997,0</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1034,6</w:t>
            </w:r>
          </w:p>
        </w:tc>
        <w:tc>
          <w:tcPr>
            <w:tcW w:w="18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color w:val="FF0000"/>
                <w:sz w:val="24"/>
                <w:szCs w:val="24"/>
                <w:lang w:val="uk-UA" w:eastAsia="ru-RU"/>
              </w:rPr>
            </w:pPr>
            <w:r w:rsidRPr="00F464F7">
              <w:rPr>
                <w:rFonts w:ascii="Times New Roman" w:hAnsi="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учнів, охоплених  гарячим харчуванням</w:t>
            </w:r>
          </w:p>
        </w:tc>
      </w:tr>
      <w:tr w:rsidR="00AC3DCC" w:rsidRPr="00781836" w:rsidTr="00F16A3B">
        <w:trPr>
          <w:trHeight w:val="120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6</w:t>
            </w:r>
          </w:p>
        </w:tc>
        <w:tc>
          <w:tcPr>
            <w:tcW w:w="2045"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5-11 класів із сімей, які отримують допомогу відповідно до Закону України «Про соціальну допомогу малозабезпеченим сім’ям»</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399"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1004,0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1108,4</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1173,8</w:t>
            </w:r>
          </w:p>
        </w:tc>
        <w:tc>
          <w:tcPr>
            <w:tcW w:w="1841"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F16A3B" w:rsidRPr="00781836" w:rsidTr="00F16A3B">
        <w:trPr>
          <w:trHeight w:val="1125"/>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7</w:t>
            </w:r>
          </w:p>
        </w:tc>
        <w:tc>
          <w:tcPr>
            <w:tcW w:w="2045" w:type="dxa"/>
            <w:vMerge w:val="restart"/>
            <w:tcBorders>
              <w:top w:val="single" w:sz="4" w:space="0" w:color="auto"/>
              <w:left w:val="single" w:sz="4" w:space="0" w:color="auto"/>
              <w:bottom w:val="single" w:sz="4" w:space="0" w:color="auto"/>
              <w:right w:val="single" w:sz="4" w:space="0" w:color="auto"/>
            </w:tcBorders>
            <w:shd w:val="clear" w:color="000000" w:fill="FFFFFF"/>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3"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Харчування учнів 1-4 класів з числа дітей учасників бойових дій АТО/ООС</w:t>
            </w:r>
            <w:r w:rsidRPr="00F464F7">
              <w:rPr>
                <w:rFonts w:ascii="Times New Roman" w:hAnsi="Times New Roman"/>
                <w:sz w:val="24"/>
                <w:szCs w:val="24"/>
                <w:lang w:val="uk-UA" w:eastAsia="ru-RU"/>
              </w:rPr>
              <w:t>/УБД</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399"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538,2</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594,2</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629,2</w:t>
            </w:r>
          </w:p>
        </w:tc>
        <w:tc>
          <w:tcPr>
            <w:tcW w:w="1841"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F16A3B">
        <w:trPr>
          <w:trHeight w:val="114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F464F7" w:rsidRDefault="00AC3DCC" w:rsidP="006D789B">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8</w:t>
            </w:r>
          </w:p>
        </w:tc>
        <w:tc>
          <w:tcPr>
            <w:tcW w:w="2045"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single" w:sz="4" w:space="0" w:color="auto"/>
              <w:left w:val="single" w:sz="4" w:space="0" w:color="auto"/>
              <w:bottom w:val="single" w:sz="4" w:space="0" w:color="auto"/>
              <w:right w:val="single" w:sz="4" w:space="0" w:color="auto"/>
            </w:tcBorders>
            <w:shd w:val="clear" w:color="000000" w:fill="FFFFFF"/>
          </w:tcPr>
          <w:p w:rsidR="00AC3DCC" w:rsidRPr="00F464F7" w:rsidRDefault="00AC3DCC" w:rsidP="006D789B">
            <w:pPr>
              <w:spacing w:after="0" w:line="240" w:lineRule="auto"/>
              <w:jc w:val="center"/>
              <w:rPr>
                <w:rFonts w:ascii="Times New Roman" w:hAnsi="Times New Roman"/>
                <w:color w:val="FF0000"/>
                <w:sz w:val="24"/>
                <w:szCs w:val="24"/>
                <w:lang w:val="uk-UA" w:eastAsia="ru-RU"/>
              </w:rPr>
            </w:pPr>
            <w:r w:rsidRPr="00F464F7">
              <w:rPr>
                <w:rFonts w:ascii="Times New Roman" w:hAnsi="Times New Roman"/>
                <w:sz w:val="24"/>
                <w:szCs w:val="24"/>
                <w:lang w:eastAsia="ru-RU"/>
              </w:rPr>
              <w:t>Харчування учнів 5-11 класів з числа дітей, батьки яких є учасниками АТО/ООС/УБД</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single" w:sz="4" w:space="0" w:color="auto"/>
              <w:left w:val="single" w:sz="4" w:space="0" w:color="auto"/>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Бюджет </w:t>
            </w:r>
            <w:r w:rsidRPr="00AE4C58">
              <w:rPr>
                <w:rFonts w:ascii="Times New Roman" w:hAnsi="Times New Roman"/>
                <w:sz w:val="24"/>
                <w:szCs w:val="24"/>
                <w:lang w:val="uk-UA" w:eastAsia="ru-RU"/>
              </w:rPr>
              <w:t>Л</w:t>
            </w:r>
            <w:r w:rsidRPr="00AE4C58">
              <w:rPr>
                <w:rFonts w:ascii="Times New Roman" w:hAnsi="Times New Roman"/>
                <w:sz w:val="24"/>
                <w:szCs w:val="24"/>
                <w:lang w:eastAsia="ru-RU"/>
              </w:rPr>
              <w:t>озівської міської ТГ</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1252,4</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1382,6</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1464,2</w:t>
            </w:r>
          </w:p>
        </w:tc>
        <w:tc>
          <w:tcPr>
            <w:tcW w:w="1841"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F16A3B">
        <w:trPr>
          <w:trHeight w:val="111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9</w:t>
            </w:r>
          </w:p>
        </w:tc>
        <w:tc>
          <w:tcPr>
            <w:tcW w:w="2045"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single" w:sz="4" w:space="0" w:color="auto"/>
              <w:left w:val="single" w:sz="4" w:space="0" w:color="auto"/>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Харчування учнів 1-4 класів з числа дітей з особливими освітніми потребами, які навчаються в інклюзивних класах</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single" w:sz="4" w:space="0" w:color="auto"/>
              <w:left w:val="single" w:sz="4" w:space="0" w:color="auto"/>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AE4C58">
              <w:rPr>
                <w:rFonts w:ascii="Times New Roman" w:hAnsi="Times New Roman"/>
                <w:sz w:val="24"/>
                <w:szCs w:val="24"/>
                <w:lang w:eastAsia="ru-RU"/>
              </w:rPr>
              <w:t>озівської міської ТГ</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336,4</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371,4</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393,3</w:t>
            </w:r>
          </w:p>
        </w:tc>
        <w:tc>
          <w:tcPr>
            <w:tcW w:w="1841"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F16A3B">
        <w:trPr>
          <w:trHeight w:val="300"/>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10</w:t>
            </w:r>
          </w:p>
        </w:tc>
        <w:tc>
          <w:tcPr>
            <w:tcW w:w="2045" w:type="dxa"/>
            <w:vMerge/>
            <w:tcBorders>
              <w:top w:val="single" w:sz="4" w:space="0" w:color="auto"/>
              <w:left w:val="single" w:sz="4" w:space="0" w:color="auto"/>
              <w:bottom w:val="single" w:sz="4" w:space="0" w:color="000000"/>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3"/>
                <w:szCs w:val="23"/>
                <w:lang w:eastAsia="ru-RU"/>
              </w:rPr>
            </w:pPr>
            <w:r w:rsidRPr="00AE4C58">
              <w:rPr>
                <w:rFonts w:ascii="Times New Roman" w:hAnsi="Times New Roman"/>
                <w:sz w:val="23"/>
                <w:szCs w:val="23"/>
                <w:lang w:eastAsia="ru-RU"/>
              </w:rPr>
              <w:t>Харчування учнів 5-9 класів з числа дітей з особливими освітніми потребами, які навчаються в інклюзивних класах</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Управління освіти, молоді та спорту, заклади </w:t>
            </w:r>
            <w:r w:rsidRPr="00AE4C58">
              <w:rPr>
                <w:rFonts w:ascii="Times New Roman" w:hAnsi="Times New Roman"/>
                <w:sz w:val="24"/>
                <w:szCs w:val="24"/>
                <w:lang w:eastAsia="ru-RU"/>
              </w:rPr>
              <w:lastRenderedPageBreak/>
              <w:t>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lastRenderedPageBreak/>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351,9</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388,5</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411,4</w:t>
            </w:r>
          </w:p>
        </w:tc>
        <w:tc>
          <w:tcPr>
            <w:tcW w:w="1841" w:type="dxa"/>
            <w:vMerge/>
            <w:tcBorders>
              <w:top w:val="single" w:sz="4" w:space="0" w:color="auto"/>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8941DA" w:rsidTr="00522518">
        <w:trPr>
          <w:trHeight w:val="1245"/>
        </w:trPr>
        <w:tc>
          <w:tcPr>
            <w:tcW w:w="517" w:type="dxa"/>
            <w:gridSpan w:val="2"/>
            <w:tcBorders>
              <w:top w:val="nil"/>
              <w:left w:val="single" w:sz="4" w:space="0" w:color="auto"/>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lastRenderedPageBreak/>
              <w:t>11</w:t>
            </w:r>
          </w:p>
        </w:tc>
        <w:tc>
          <w:tcPr>
            <w:tcW w:w="2045" w:type="dxa"/>
            <w:vMerge w:val="restart"/>
            <w:tcBorders>
              <w:top w:val="nil"/>
              <w:left w:val="single" w:sz="4" w:space="0" w:color="auto"/>
              <w:right w:val="single" w:sz="4" w:space="0" w:color="auto"/>
            </w:tcBorders>
            <w:shd w:val="clear" w:color="000000" w:fill="FFFFFF"/>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Створення умов для повноцінного харчування дітей учнів ЗЗСО; забезпечення гарячим харчуванням дітей пільгових категорій</w:t>
            </w:r>
          </w:p>
        </w:tc>
        <w:tc>
          <w:tcPr>
            <w:tcW w:w="3683" w:type="dxa"/>
            <w:tcBorders>
              <w:top w:val="nil"/>
              <w:left w:val="nil"/>
              <w:bottom w:val="single" w:sz="4" w:space="0" w:color="auto"/>
              <w:right w:val="single" w:sz="4" w:space="0" w:color="auto"/>
            </w:tcBorders>
            <w:shd w:val="clear" w:color="000000" w:fill="FFFFFF"/>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Харчування учнів 1-4 класів з числа дітей, які постраждали внаслідок воєнних дій і збройних конфліктів</w:t>
            </w:r>
          </w:p>
        </w:tc>
        <w:tc>
          <w:tcPr>
            <w:tcW w:w="1302" w:type="dxa"/>
            <w:tcBorders>
              <w:top w:val="nil"/>
              <w:left w:val="nil"/>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nil"/>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559" w:type="dxa"/>
            <w:tcBorders>
              <w:top w:val="nil"/>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nil"/>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1138,5</w:t>
            </w:r>
          </w:p>
        </w:tc>
        <w:tc>
          <w:tcPr>
            <w:tcW w:w="1018" w:type="dxa"/>
            <w:tcBorders>
              <w:top w:val="nil"/>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1256,9</w:t>
            </w:r>
          </w:p>
        </w:tc>
        <w:tc>
          <w:tcPr>
            <w:tcW w:w="966" w:type="dxa"/>
            <w:tcBorders>
              <w:top w:val="nil"/>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1331,1</w:t>
            </w:r>
          </w:p>
        </w:tc>
        <w:tc>
          <w:tcPr>
            <w:tcW w:w="1841" w:type="dxa"/>
            <w:vMerge w:val="restart"/>
            <w:tcBorders>
              <w:top w:val="nil"/>
              <w:left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color w:val="FF0000"/>
                <w:sz w:val="24"/>
                <w:szCs w:val="24"/>
                <w:lang w:val="uk-UA" w:eastAsia="ru-RU"/>
              </w:rPr>
            </w:pPr>
            <w:r w:rsidRPr="00AE4C58">
              <w:rPr>
                <w:rFonts w:ascii="Times New Roman" w:hAnsi="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дітей, охоплених  гарячим харчуванням</w:t>
            </w:r>
          </w:p>
        </w:tc>
      </w:tr>
      <w:tr w:rsidR="00AC3DCC" w:rsidRPr="00781836" w:rsidTr="00522518">
        <w:trPr>
          <w:trHeight w:val="1380"/>
        </w:trPr>
        <w:tc>
          <w:tcPr>
            <w:tcW w:w="517" w:type="dxa"/>
            <w:gridSpan w:val="2"/>
            <w:tcBorders>
              <w:top w:val="nil"/>
              <w:left w:val="single" w:sz="4" w:space="0" w:color="auto"/>
              <w:bottom w:val="nil"/>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12</w:t>
            </w:r>
          </w:p>
        </w:tc>
        <w:tc>
          <w:tcPr>
            <w:tcW w:w="2045" w:type="dxa"/>
            <w:vMerge/>
            <w:tcBorders>
              <w:left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nil"/>
              <w:left w:val="nil"/>
              <w:bottom w:val="nil"/>
              <w:right w:val="single" w:sz="4" w:space="0" w:color="auto"/>
            </w:tcBorders>
            <w:shd w:val="clear" w:color="000000" w:fill="FFFFFF"/>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Харчування учнів 5-11 класів з числа дітей, які постраждали внаслідок воєнних дій і збройних конфліктів</w:t>
            </w:r>
          </w:p>
        </w:tc>
        <w:tc>
          <w:tcPr>
            <w:tcW w:w="1302" w:type="dxa"/>
            <w:tcBorders>
              <w:top w:val="nil"/>
              <w:left w:val="nil"/>
              <w:bottom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nil"/>
              <w:left w:val="nil"/>
              <w:bottom w:val="nil"/>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559" w:type="dxa"/>
            <w:tcBorders>
              <w:top w:val="nil"/>
              <w:left w:val="nil"/>
              <w:bottom w:val="nil"/>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nil"/>
              <w:left w:val="nil"/>
              <w:bottom w:val="nil"/>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2121,8</w:t>
            </w:r>
          </w:p>
        </w:tc>
        <w:tc>
          <w:tcPr>
            <w:tcW w:w="1018" w:type="dxa"/>
            <w:tcBorders>
              <w:top w:val="nil"/>
              <w:left w:val="nil"/>
              <w:bottom w:val="nil"/>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2342,4</w:t>
            </w:r>
          </w:p>
        </w:tc>
        <w:tc>
          <w:tcPr>
            <w:tcW w:w="966" w:type="dxa"/>
            <w:tcBorders>
              <w:top w:val="nil"/>
              <w:left w:val="nil"/>
              <w:bottom w:val="nil"/>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2480,6</w:t>
            </w:r>
          </w:p>
        </w:tc>
        <w:tc>
          <w:tcPr>
            <w:tcW w:w="1841" w:type="dxa"/>
            <w:vMerge/>
            <w:tcBorders>
              <w:left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522518">
        <w:trPr>
          <w:trHeight w:val="1202"/>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13</w:t>
            </w:r>
          </w:p>
        </w:tc>
        <w:tc>
          <w:tcPr>
            <w:tcW w:w="2045" w:type="dxa"/>
            <w:vMerge/>
            <w:tcBorders>
              <w:left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p>
        </w:tc>
        <w:tc>
          <w:tcPr>
            <w:tcW w:w="3683" w:type="dxa"/>
            <w:tcBorders>
              <w:top w:val="single" w:sz="4" w:space="0" w:color="auto"/>
              <w:left w:val="single" w:sz="4" w:space="0" w:color="auto"/>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1-4 класів з числа дітей, внутрішньо переміщених осіб</w:t>
            </w:r>
          </w:p>
        </w:tc>
        <w:tc>
          <w:tcPr>
            <w:tcW w:w="1302" w:type="dxa"/>
            <w:tcBorders>
              <w:top w:val="nil"/>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399" w:type="dxa"/>
            <w:tcBorders>
              <w:top w:val="single" w:sz="4" w:space="0" w:color="auto"/>
              <w:left w:val="single" w:sz="4" w:space="0" w:color="auto"/>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553,7</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611,3</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647,4</w:t>
            </w:r>
          </w:p>
        </w:tc>
        <w:tc>
          <w:tcPr>
            <w:tcW w:w="1841" w:type="dxa"/>
            <w:vMerge/>
            <w:tcBorders>
              <w:left w:val="single" w:sz="4" w:space="0" w:color="auto"/>
              <w:right w:val="single" w:sz="4" w:space="0" w:color="auto"/>
            </w:tcBorders>
            <w:shd w:val="clear" w:color="000000" w:fill="FFFFFF"/>
            <w:vAlign w:val="center"/>
          </w:tcPr>
          <w:p w:rsidR="00AC3DCC" w:rsidRPr="00002A1A" w:rsidRDefault="00AC3DCC" w:rsidP="006D789B">
            <w:pPr>
              <w:spacing w:after="0" w:line="240" w:lineRule="auto"/>
              <w:jc w:val="center"/>
              <w:rPr>
                <w:rFonts w:ascii="Times New Roman" w:hAnsi="Times New Roman"/>
                <w:color w:val="FF0000"/>
                <w:sz w:val="24"/>
                <w:szCs w:val="24"/>
                <w:lang w:eastAsia="ru-RU"/>
              </w:rPr>
            </w:pPr>
          </w:p>
        </w:tc>
      </w:tr>
      <w:tr w:rsidR="00AC3DCC" w:rsidRPr="00781836" w:rsidTr="00522518">
        <w:trPr>
          <w:trHeight w:val="864"/>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14</w:t>
            </w:r>
          </w:p>
        </w:tc>
        <w:tc>
          <w:tcPr>
            <w:tcW w:w="2045" w:type="dxa"/>
            <w:vMerge/>
            <w:tcBorders>
              <w:left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5-11 класів з числа дітей, внутрішньо переміщених осіб</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1029,8</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1136,9</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1204,0</w:t>
            </w:r>
          </w:p>
        </w:tc>
        <w:tc>
          <w:tcPr>
            <w:tcW w:w="1841" w:type="dxa"/>
            <w:vMerge/>
            <w:tcBorders>
              <w:left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522518">
        <w:trPr>
          <w:trHeight w:val="866"/>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15</w:t>
            </w:r>
          </w:p>
        </w:tc>
        <w:tc>
          <w:tcPr>
            <w:tcW w:w="2045" w:type="dxa"/>
            <w:vMerge/>
            <w:tcBorders>
              <w:left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1-4 класів з числа дітей, загиблих захисників та захісниць України</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98,3</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108,6</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115,0</w:t>
            </w:r>
          </w:p>
        </w:tc>
        <w:tc>
          <w:tcPr>
            <w:tcW w:w="1841" w:type="dxa"/>
            <w:vMerge/>
            <w:tcBorders>
              <w:left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522518">
        <w:trPr>
          <w:trHeight w:val="850"/>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16</w:t>
            </w:r>
          </w:p>
        </w:tc>
        <w:tc>
          <w:tcPr>
            <w:tcW w:w="2045" w:type="dxa"/>
            <w:vMerge/>
            <w:tcBorders>
              <w:left w:val="single" w:sz="4" w:space="0" w:color="auto"/>
              <w:bottom w:val="single" w:sz="4" w:space="0" w:color="auto"/>
              <w:right w:val="single" w:sz="4" w:space="0" w:color="auto"/>
            </w:tcBorders>
            <w:vAlign w:val="center"/>
          </w:tcPr>
          <w:p w:rsidR="00AC3DCC" w:rsidRPr="007B44DC" w:rsidRDefault="00AC3DCC" w:rsidP="006D789B">
            <w:pPr>
              <w:spacing w:after="0" w:line="240" w:lineRule="auto"/>
              <w:rPr>
                <w:rFonts w:ascii="Times New Roman" w:hAnsi="Times New Roman"/>
                <w:sz w:val="24"/>
                <w:szCs w:val="24"/>
                <w:lang w:eastAsia="ru-RU"/>
              </w:rPr>
            </w:pP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5-11 класів з числа дітей, загиблих захисників та захісниць України</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Управління освіти, молоді та спорту, </w:t>
            </w:r>
            <w:r w:rsidRPr="00AE4C58">
              <w:rPr>
                <w:rFonts w:ascii="Times New Roman" w:hAnsi="Times New Roman"/>
                <w:sz w:val="24"/>
                <w:szCs w:val="24"/>
                <w:lang w:eastAsia="ru-RU"/>
              </w:rPr>
              <w:lastRenderedPageBreak/>
              <w:t>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lastRenderedPageBreak/>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186,3</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205,7</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217,8</w:t>
            </w:r>
          </w:p>
        </w:tc>
        <w:tc>
          <w:tcPr>
            <w:tcW w:w="1841" w:type="dxa"/>
            <w:vMerge/>
            <w:tcBorders>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8941DA" w:rsidTr="00522518">
        <w:trPr>
          <w:trHeight w:val="1530"/>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lastRenderedPageBreak/>
              <w:t>17</w:t>
            </w:r>
          </w:p>
        </w:tc>
        <w:tc>
          <w:tcPr>
            <w:tcW w:w="2045" w:type="dxa"/>
            <w:vMerge w:val="restart"/>
            <w:tcBorders>
              <w:left w:val="single" w:sz="4" w:space="0" w:color="auto"/>
              <w:right w:val="single" w:sz="4" w:space="0" w:color="auto"/>
            </w:tcBorders>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Створення умов для повноцінного гарячого харчування дітей пільгових категорій  дошкільних підрозділів ЗЗСО</w:t>
            </w: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Харчування дітей  дошкільних підрозділів закладів загальної середньої освіти з числа дітей, батьки яких є учасниками  АТО/ООС/УБД</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val="uk-UA"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448,0</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494,6</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523,8</w:t>
            </w:r>
          </w:p>
        </w:tc>
        <w:tc>
          <w:tcPr>
            <w:tcW w:w="1841" w:type="dxa"/>
            <w:vMerge w:val="restart"/>
            <w:tcBorders>
              <w:top w:val="single" w:sz="4" w:space="0" w:color="auto"/>
              <w:left w:val="single" w:sz="4" w:space="0" w:color="auto"/>
              <w:right w:val="single" w:sz="4" w:space="0" w:color="auto"/>
            </w:tcBorders>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Забезпечення безкоштовним харчуванням дітей з особливими освітніми потребами та дітей батьки яких є учасниками  АТО/ООС/ УБД, які  навчаються в дошкільних підрозділів закладів загальної середньої освіти</w:t>
            </w:r>
          </w:p>
        </w:tc>
      </w:tr>
      <w:tr w:rsidR="00AC3DCC" w:rsidRPr="00781836" w:rsidTr="0065380A">
        <w:trPr>
          <w:trHeight w:val="1530"/>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18</w:t>
            </w:r>
          </w:p>
        </w:tc>
        <w:tc>
          <w:tcPr>
            <w:tcW w:w="2045" w:type="dxa"/>
            <w:vMerge/>
            <w:tcBorders>
              <w:left w:val="single" w:sz="4" w:space="0" w:color="auto"/>
              <w:bottom w:val="single" w:sz="4" w:space="0" w:color="auto"/>
              <w:right w:val="single" w:sz="4" w:space="0" w:color="auto"/>
            </w:tcBorders>
            <w:vAlign w:val="center"/>
          </w:tcPr>
          <w:p w:rsidR="00AC3DCC" w:rsidRPr="007B44DC" w:rsidRDefault="00AC3DCC" w:rsidP="006D789B">
            <w:pPr>
              <w:spacing w:after="0" w:line="240" w:lineRule="auto"/>
              <w:rPr>
                <w:rFonts w:ascii="Times New Roman" w:hAnsi="Times New Roman"/>
                <w:sz w:val="24"/>
                <w:szCs w:val="24"/>
                <w:lang w:eastAsia="ru-RU"/>
              </w:rPr>
            </w:pP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дошкільних підрозділів закладів загальної середньої освіти з числа дітей особливими освітніми потребами, які навчаються в інклюзивних групах</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AE4C58"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49,2</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54,3</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57,5</w:t>
            </w:r>
          </w:p>
        </w:tc>
        <w:tc>
          <w:tcPr>
            <w:tcW w:w="1841" w:type="dxa"/>
            <w:vMerge/>
            <w:tcBorders>
              <w:left w:val="single" w:sz="4" w:space="0" w:color="auto"/>
              <w:bottom w:val="single" w:sz="4" w:space="0" w:color="auto"/>
              <w:right w:val="single" w:sz="4" w:space="0" w:color="auto"/>
            </w:tcBorders>
            <w:vAlign w:val="center"/>
          </w:tcPr>
          <w:p w:rsidR="00AC3DCC" w:rsidRPr="00002A1A" w:rsidRDefault="00AC3DCC" w:rsidP="006D789B">
            <w:pPr>
              <w:spacing w:after="0" w:line="240" w:lineRule="auto"/>
              <w:rPr>
                <w:rFonts w:ascii="Times New Roman" w:hAnsi="Times New Roman"/>
                <w:color w:val="FF0000"/>
                <w:sz w:val="24"/>
                <w:szCs w:val="24"/>
                <w:lang w:eastAsia="ru-RU"/>
              </w:rPr>
            </w:pPr>
          </w:p>
        </w:tc>
      </w:tr>
      <w:tr w:rsidR="00AC3DCC" w:rsidRPr="00781836" w:rsidTr="0065380A">
        <w:trPr>
          <w:trHeight w:val="1245"/>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eastAsia="ru-RU"/>
              </w:rPr>
              <w:t>1</w:t>
            </w:r>
            <w:r w:rsidRPr="007B44DC">
              <w:rPr>
                <w:rFonts w:ascii="Times New Roman" w:hAnsi="Times New Roman"/>
                <w:sz w:val="24"/>
                <w:szCs w:val="24"/>
                <w:lang w:val="uk-UA" w:eastAsia="ru-RU"/>
              </w:rPr>
              <w:t>9</w:t>
            </w:r>
          </w:p>
        </w:tc>
        <w:tc>
          <w:tcPr>
            <w:tcW w:w="2045" w:type="dxa"/>
            <w:vMerge w:val="restart"/>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Створення умов для повноцінного гарячого харчування дітей пільгових категорій ЗДО</w:t>
            </w: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в закладах дошкільної освіти (ЗДО) з числа дітей батьки яких є учасниками АТО/ООС/УБД</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2957,5</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3265,1</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3457,7</w:t>
            </w:r>
          </w:p>
        </w:tc>
        <w:tc>
          <w:tcPr>
            <w:tcW w:w="1841" w:type="dxa"/>
            <w:vMerge w:val="restart"/>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Забезпечення безкоштовним харчуванням дітей батьки яких є учасниками АТО/ООС /УБД, які навчаються в ЗДО</w:t>
            </w:r>
          </w:p>
        </w:tc>
      </w:tr>
      <w:tr w:rsidR="00AC3DCC" w:rsidRPr="00781836" w:rsidTr="0065380A">
        <w:trPr>
          <w:trHeight w:val="1245"/>
        </w:trPr>
        <w:tc>
          <w:tcPr>
            <w:tcW w:w="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20</w:t>
            </w:r>
          </w:p>
        </w:tc>
        <w:tc>
          <w:tcPr>
            <w:tcW w:w="2045" w:type="dxa"/>
            <w:vMerge/>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p>
        </w:tc>
        <w:tc>
          <w:tcPr>
            <w:tcW w:w="3683"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в закладах дошкільної освіти (ЗДО) з числа дітей, які навчаються в інклюзивних групах</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39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tcPr>
          <w:p w:rsidR="00AC3DCC" w:rsidRPr="007B44DC" w:rsidRDefault="00AC3DCC" w:rsidP="006D789B">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212,6</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234,7</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AC3DCC" w:rsidRPr="007B44DC" w:rsidRDefault="00AC3DCC" w:rsidP="006D78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248,6</w:t>
            </w:r>
          </w:p>
        </w:tc>
        <w:tc>
          <w:tcPr>
            <w:tcW w:w="1841" w:type="dxa"/>
            <w:vMerge/>
            <w:tcBorders>
              <w:top w:val="single" w:sz="4" w:space="0" w:color="auto"/>
              <w:left w:val="nil"/>
              <w:bottom w:val="single" w:sz="4" w:space="0" w:color="auto"/>
              <w:right w:val="single" w:sz="4" w:space="0" w:color="auto"/>
            </w:tcBorders>
            <w:shd w:val="clear" w:color="000000" w:fill="FFFFFF"/>
          </w:tcPr>
          <w:p w:rsidR="00AC3DCC" w:rsidRPr="00002A1A" w:rsidRDefault="00AC3DCC" w:rsidP="006D789B">
            <w:pPr>
              <w:spacing w:after="0" w:line="240" w:lineRule="auto"/>
              <w:jc w:val="center"/>
              <w:rPr>
                <w:rFonts w:ascii="Times New Roman" w:hAnsi="Times New Roman"/>
                <w:color w:val="FF0000"/>
                <w:sz w:val="24"/>
                <w:szCs w:val="24"/>
                <w:lang w:eastAsia="ru-RU"/>
              </w:rPr>
            </w:pPr>
          </w:p>
        </w:tc>
      </w:tr>
      <w:tr w:rsidR="00522518" w:rsidRPr="008941DA" w:rsidTr="0065380A">
        <w:trPr>
          <w:trHeight w:val="2146"/>
        </w:trPr>
        <w:tc>
          <w:tcPr>
            <w:tcW w:w="510" w:type="dxa"/>
            <w:vMerge w:val="restart"/>
            <w:tcBorders>
              <w:top w:val="single" w:sz="4" w:space="0" w:color="auto"/>
              <w:left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color w:val="FF0000"/>
                <w:sz w:val="24"/>
                <w:szCs w:val="24"/>
                <w:lang w:val="uk-UA" w:eastAsia="ru-RU"/>
              </w:rPr>
            </w:pPr>
            <w:r w:rsidRPr="00522518">
              <w:rPr>
                <w:rFonts w:ascii="Times New Roman" w:hAnsi="Times New Roman"/>
                <w:bCs/>
                <w:color w:val="FF0000"/>
                <w:sz w:val="24"/>
                <w:szCs w:val="24"/>
                <w:lang w:val="uk-UA" w:eastAsia="ru-RU"/>
              </w:rPr>
              <w:lastRenderedPageBreak/>
              <w:t>21</w:t>
            </w:r>
          </w:p>
        </w:tc>
        <w:tc>
          <w:tcPr>
            <w:tcW w:w="2052" w:type="dxa"/>
            <w:gridSpan w:val="2"/>
            <w:vMerge w:val="restart"/>
            <w:tcBorders>
              <w:top w:val="single" w:sz="4" w:space="0" w:color="auto"/>
              <w:left w:val="single" w:sz="4" w:space="0" w:color="auto"/>
              <w:right w:val="single" w:sz="4" w:space="0" w:color="auto"/>
            </w:tcBorders>
            <w:shd w:val="clear" w:color="000000" w:fill="FFFFFF"/>
            <w:vAlign w:val="center"/>
          </w:tcPr>
          <w:p w:rsidR="00522518" w:rsidRPr="00AC3DCC" w:rsidRDefault="00522518" w:rsidP="006D789B">
            <w:pPr>
              <w:spacing w:after="0" w:line="240" w:lineRule="auto"/>
              <w:jc w:val="center"/>
              <w:rPr>
                <w:rFonts w:ascii="Times New Roman" w:hAnsi="Times New Roman"/>
                <w:bCs/>
                <w:color w:val="FF0000"/>
                <w:sz w:val="24"/>
                <w:szCs w:val="24"/>
                <w:lang w:val="uk-UA" w:eastAsia="ru-RU"/>
              </w:rPr>
            </w:pPr>
            <w:r w:rsidRPr="00AC3DCC">
              <w:rPr>
                <w:rFonts w:ascii="Times New Roman" w:hAnsi="Times New Roman"/>
                <w:bCs/>
                <w:color w:val="FF0000"/>
                <w:sz w:val="24"/>
                <w:szCs w:val="24"/>
                <w:lang w:val="uk-UA" w:eastAsia="ru-RU"/>
              </w:rPr>
              <w:t xml:space="preserve">Створення умов для якісного та збалансованого харчування для дітей пільгових категорій (згідно Меморандуму про співпрацю між Лозівською міською територіальною громадою та громадським обєднанням «Діти для майбутнього» </w:t>
            </w:r>
          </w:p>
        </w:tc>
        <w:tc>
          <w:tcPr>
            <w:tcW w:w="3683" w:type="dxa"/>
            <w:vMerge w:val="restart"/>
            <w:tcBorders>
              <w:top w:val="single" w:sz="4" w:space="0" w:color="auto"/>
              <w:left w:val="single" w:sz="4" w:space="0" w:color="auto"/>
              <w:right w:val="single" w:sz="4" w:space="0" w:color="auto"/>
            </w:tcBorders>
            <w:shd w:val="clear" w:color="000000" w:fill="FFFFFF"/>
            <w:vAlign w:val="center"/>
          </w:tcPr>
          <w:p w:rsidR="00522518" w:rsidRPr="00AC3DCC" w:rsidRDefault="00522518" w:rsidP="006D789B">
            <w:pPr>
              <w:spacing w:after="0" w:line="240" w:lineRule="auto"/>
              <w:jc w:val="center"/>
              <w:rPr>
                <w:rFonts w:ascii="Times New Roman" w:hAnsi="Times New Roman"/>
                <w:bCs/>
                <w:color w:val="FF0000"/>
                <w:sz w:val="24"/>
                <w:szCs w:val="24"/>
                <w:lang w:val="uk-UA" w:eastAsia="ru-RU"/>
              </w:rPr>
            </w:pPr>
            <w:r w:rsidRPr="00AC3DCC">
              <w:rPr>
                <w:rFonts w:ascii="Times New Roman" w:hAnsi="Times New Roman"/>
                <w:bCs/>
                <w:color w:val="FF0000"/>
                <w:sz w:val="24"/>
                <w:szCs w:val="24"/>
                <w:lang w:val="uk-UA" w:eastAsia="ru-RU"/>
              </w:rPr>
              <w:t>Харчування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w:t>
            </w:r>
          </w:p>
        </w:tc>
        <w:tc>
          <w:tcPr>
            <w:tcW w:w="1302" w:type="dxa"/>
            <w:vMerge w:val="restart"/>
            <w:tcBorders>
              <w:top w:val="single" w:sz="4" w:space="0" w:color="auto"/>
              <w:left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color w:val="000000"/>
                <w:sz w:val="24"/>
                <w:szCs w:val="24"/>
                <w:lang w:val="uk-UA" w:eastAsia="ru-RU"/>
              </w:rPr>
            </w:pPr>
            <w:r w:rsidRPr="00522518">
              <w:rPr>
                <w:rFonts w:ascii="Times New Roman" w:hAnsi="Times New Roman"/>
                <w:bCs/>
                <w:color w:val="000000"/>
                <w:sz w:val="24"/>
                <w:szCs w:val="24"/>
                <w:lang w:val="uk-UA" w:eastAsia="ru-RU"/>
              </w:rPr>
              <w:t>2025-2027</w:t>
            </w:r>
          </w:p>
        </w:tc>
        <w:tc>
          <w:tcPr>
            <w:tcW w:w="1399" w:type="dxa"/>
            <w:vMerge w:val="restart"/>
            <w:tcBorders>
              <w:top w:val="single" w:sz="4" w:space="0" w:color="auto"/>
              <w:left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color w:val="000000"/>
                <w:sz w:val="24"/>
                <w:szCs w:val="24"/>
                <w:lang w:val="uk-UA" w:eastAsia="ru-RU"/>
              </w:rPr>
            </w:pPr>
            <w:r w:rsidRPr="007B44DC">
              <w:rPr>
                <w:rFonts w:ascii="Times New Roman" w:hAnsi="Times New Roman"/>
                <w:sz w:val="24"/>
                <w:szCs w:val="24"/>
                <w:lang w:eastAsia="ru-RU"/>
              </w:rPr>
              <w:t>Управління освіти, молоді та спорту, заклади освіти</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5380A">
            <w:pPr>
              <w:spacing w:after="0" w:line="240" w:lineRule="auto"/>
              <w:jc w:val="center"/>
              <w:rPr>
                <w:rFonts w:ascii="Times New Roman" w:hAnsi="Times New Roman"/>
                <w:color w:val="FF0000"/>
                <w:sz w:val="24"/>
                <w:szCs w:val="24"/>
                <w:lang w:val="uk-UA" w:eastAsia="ru-RU"/>
              </w:rPr>
            </w:pPr>
            <w:r w:rsidRPr="00522518">
              <w:rPr>
                <w:rFonts w:ascii="Times New Roman" w:hAnsi="Times New Roman"/>
                <w:color w:val="FF0000"/>
                <w:sz w:val="24"/>
                <w:szCs w:val="24"/>
                <w:lang w:eastAsia="ru-RU"/>
              </w:rPr>
              <w:t xml:space="preserve">Бюджет </w:t>
            </w:r>
            <w:r w:rsidRPr="00522518">
              <w:rPr>
                <w:rFonts w:ascii="Times New Roman" w:hAnsi="Times New Roman"/>
                <w:color w:val="FF0000"/>
                <w:sz w:val="24"/>
                <w:szCs w:val="24"/>
                <w:lang w:val="uk-UA" w:eastAsia="ru-RU"/>
              </w:rPr>
              <w:t>Л</w:t>
            </w:r>
            <w:r w:rsidRPr="00522518">
              <w:rPr>
                <w:rFonts w:ascii="Times New Roman" w:hAnsi="Times New Roman"/>
                <w:color w:val="FF0000"/>
                <w:sz w:val="24"/>
                <w:szCs w:val="24"/>
                <w:lang w:eastAsia="ru-RU"/>
              </w:rPr>
              <w:t>озівської міської ТГ</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
                <w:bCs/>
                <w:color w:val="FF0000"/>
                <w:lang w:val="uk-UA" w:eastAsia="ru-RU"/>
              </w:rPr>
            </w:pPr>
            <w:r w:rsidRPr="00522518">
              <w:rPr>
                <w:rFonts w:ascii="Times New Roman" w:hAnsi="Times New Roman"/>
                <w:b/>
                <w:bCs/>
                <w:color w:val="FF0000"/>
                <w:lang w:val="uk-UA" w:eastAsia="ru-RU"/>
              </w:rPr>
              <w:t>365,6</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
                <w:bCs/>
                <w:color w:val="FF0000"/>
                <w:lang w:val="uk-UA" w:eastAsia="ru-RU"/>
              </w:rPr>
            </w:pPr>
            <w:r w:rsidRPr="00522518">
              <w:rPr>
                <w:rFonts w:ascii="Times New Roman" w:hAnsi="Times New Roman"/>
                <w:b/>
                <w:bCs/>
                <w:color w:val="FF0000"/>
                <w:lang w:val="uk-UA" w:eastAsia="ru-RU"/>
              </w:rPr>
              <w:t>727,1</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lang w:val="uk-UA" w:eastAsia="ru-RU"/>
              </w:rPr>
            </w:pPr>
            <w:r w:rsidRPr="00522518">
              <w:rPr>
                <w:rFonts w:ascii="Times New Roman" w:hAnsi="Times New Roman"/>
                <w:bCs/>
                <w:lang w:val="uk-UA" w:eastAsia="ru-RU"/>
              </w:rPr>
              <w:t>0,0</w:t>
            </w:r>
          </w:p>
        </w:tc>
        <w:tc>
          <w:tcPr>
            <w:tcW w:w="1841" w:type="dxa"/>
            <w:vMerge w:val="restart"/>
            <w:tcBorders>
              <w:top w:val="single" w:sz="4" w:space="0" w:color="auto"/>
              <w:left w:val="nil"/>
              <w:right w:val="single" w:sz="4" w:space="0" w:color="auto"/>
            </w:tcBorders>
            <w:shd w:val="clear" w:color="000000" w:fill="FFFFFF"/>
          </w:tcPr>
          <w:p w:rsidR="00522518" w:rsidRPr="00522518" w:rsidRDefault="00522518" w:rsidP="00522518">
            <w:pPr>
              <w:spacing w:after="0" w:line="240" w:lineRule="auto"/>
              <w:jc w:val="center"/>
              <w:rPr>
                <w:rFonts w:ascii="Times New Roman" w:hAnsi="Times New Roman"/>
                <w:color w:val="FF0000"/>
                <w:sz w:val="24"/>
                <w:szCs w:val="24"/>
                <w:lang w:val="uk-UA" w:eastAsia="ru-RU"/>
              </w:rPr>
            </w:pPr>
            <w:r w:rsidRPr="00522518">
              <w:rPr>
                <w:rFonts w:ascii="Times New Roman" w:hAnsi="Times New Roman"/>
                <w:color w:val="FF0000"/>
                <w:sz w:val="24"/>
                <w:szCs w:val="24"/>
                <w:lang w:val="uk-UA" w:eastAsia="ru-RU"/>
              </w:rPr>
              <w:t>Забезпечення безкоштовним харчуванням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w:t>
            </w:r>
          </w:p>
        </w:tc>
      </w:tr>
      <w:tr w:rsidR="00522518" w:rsidRPr="00AC3DCC" w:rsidTr="0065380A">
        <w:trPr>
          <w:trHeight w:val="2257"/>
        </w:trPr>
        <w:tc>
          <w:tcPr>
            <w:tcW w:w="510" w:type="dxa"/>
            <w:vMerge/>
            <w:tcBorders>
              <w:left w:val="single" w:sz="4" w:space="0" w:color="auto"/>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color w:val="FF0000"/>
                <w:sz w:val="24"/>
                <w:szCs w:val="24"/>
                <w:lang w:val="uk-UA" w:eastAsia="ru-RU"/>
              </w:rPr>
            </w:pPr>
          </w:p>
        </w:tc>
        <w:tc>
          <w:tcPr>
            <w:tcW w:w="2052" w:type="dxa"/>
            <w:gridSpan w:val="2"/>
            <w:vMerge/>
            <w:tcBorders>
              <w:left w:val="single" w:sz="4" w:space="0" w:color="auto"/>
              <w:bottom w:val="single" w:sz="4" w:space="0" w:color="auto"/>
              <w:right w:val="single" w:sz="4" w:space="0" w:color="auto"/>
            </w:tcBorders>
            <w:shd w:val="clear" w:color="000000" w:fill="FFFFFF"/>
            <w:vAlign w:val="center"/>
          </w:tcPr>
          <w:p w:rsidR="00522518" w:rsidRPr="00AC3DCC" w:rsidRDefault="00522518" w:rsidP="006D789B">
            <w:pPr>
              <w:spacing w:after="0" w:line="240" w:lineRule="auto"/>
              <w:jc w:val="center"/>
              <w:rPr>
                <w:rFonts w:ascii="Times New Roman" w:hAnsi="Times New Roman"/>
                <w:bCs/>
                <w:color w:val="FF0000"/>
                <w:sz w:val="24"/>
                <w:szCs w:val="24"/>
                <w:lang w:val="uk-UA" w:eastAsia="ru-RU"/>
              </w:rPr>
            </w:pPr>
          </w:p>
        </w:tc>
        <w:tc>
          <w:tcPr>
            <w:tcW w:w="3683" w:type="dxa"/>
            <w:vMerge/>
            <w:tcBorders>
              <w:left w:val="single" w:sz="4" w:space="0" w:color="auto"/>
              <w:bottom w:val="single" w:sz="4" w:space="0" w:color="auto"/>
              <w:right w:val="single" w:sz="4" w:space="0" w:color="auto"/>
            </w:tcBorders>
            <w:shd w:val="clear" w:color="000000" w:fill="FFFFFF"/>
            <w:vAlign w:val="center"/>
          </w:tcPr>
          <w:p w:rsidR="00522518" w:rsidRPr="00AC3DCC" w:rsidRDefault="00522518" w:rsidP="006D789B">
            <w:pPr>
              <w:spacing w:after="0" w:line="240" w:lineRule="auto"/>
              <w:jc w:val="center"/>
              <w:rPr>
                <w:rFonts w:ascii="Times New Roman" w:hAnsi="Times New Roman"/>
                <w:bCs/>
                <w:color w:val="FF0000"/>
                <w:sz w:val="24"/>
                <w:szCs w:val="24"/>
                <w:lang w:val="uk-UA" w:eastAsia="ru-RU"/>
              </w:rPr>
            </w:pPr>
          </w:p>
        </w:tc>
        <w:tc>
          <w:tcPr>
            <w:tcW w:w="1302" w:type="dxa"/>
            <w:vMerge/>
            <w:tcBorders>
              <w:left w:val="single" w:sz="4" w:space="0" w:color="auto"/>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color w:val="000000"/>
                <w:sz w:val="24"/>
                <w:szCs w:val="24"/>
                <w:lang w:val="uk-UA" w:eastAsia="ru-RU"/>
              </w:rPr>
            </w:pPr>
          </w:p>
        </w:tc>
        <w:tc>
          <w:tcPr>
            <w:tcW w:w="1399" w:type="dxa"/>
            <w:vMerge/>
            <w:tcBorders>
              <w:left w:val="single" w:sz="4" w:space="0" w:color="auto"/>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sz w:val="24"/>
                <w:szCs w:val="24"/>
                <w:lang w:val="uk-UA"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5380A">
            <w:pPr>
              <w:spacing w:after="0" w:line="240" w:lineRule="auto"/>
              <w:jc w:val="center"/>
              <w:rPr>
                <w:rFonts w:ascii="Times New Roman" w:hAnsi="Times New Roman"/>
                <w:color w:val="FF0000"/>
                <w:sz w:val="24"/>
                <w:szCs w:val="24"/>
                <w:lang w:val="uk-UA" w:eastAsia="ru-RU"/>
              </w:rPr>
            </w:pPr>
            <w:r w:rsidRPr="00522518">
              <w:rPr>
                <w:rFonts w:ascii="Times New Roman" w:hAnsi="Times New Roman"/>
                <w:color w:val="FF0000"/>
                <w:sz w:val="24"/>
                <w:szCs w:val="24"/>
                <w:lang w:val="uk-UA" w:eastAsia="ru-RU"/>
              </w:rPr>
              <w:t>Кошти не бюджетних джерел</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
                <w:bCs/>
                <w:color w:val="FF0000"/>
                <w:lang w:val="uk-UA" w:eastAsia="ru-RU"/>
              </w:rPr>
            </w:pPr>
            <w:r w:rsidRPr="00522518">
              <w:rPr>
                <w:rFonts w:ascii="Times New Roman" w:hAnsi="Times New Roman"/>
                <w:b/>
                <w:bCs/>
                <w:color w:val="FF0000"/>
                <w:lang w:val="uk-UA" w:eastAsia="ru-RU"/>
              </w:rPr>
              <w:t>1462,6</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
                <w:bCs/>
                <w:color w:val="FF0000"/>
                <w:lang w:val="uk-UA" w:eastAsia="ru-RU"/>
              </w:rPr>
            </w:pPr>
            <w:r w:rsidRPr="00522518">
              <w:rPr>
                <w:rFonts w:ascii="Times New Roman" w:hAnsi="Times New Roman"/>
                <w:b/>
                <w:bCs/>
                <w:color w:val="FF0000"/>
                <w:lang w:val="uk-UA" w:eastAsia="ru-RU"/>
              </w:rPr>
              <w:t>2908,5</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522518" w:rsidRPr="00522518" w:rsidRDefault="00522518" w:rsidP="006D789B">
            <w:pPr>
              <w:spacing w:after="0" w:line="240" w:lineRule="auto"/>
              <w:jc w:val="center"/>
              <w:rPr>
                <w:rFonts w:ascii="Times New Roman" w:hAnsi="Times New Roman"/>
                <w:bCs/>
                <w:lang w:val="uk-UA" w:eastAsia="ru-RU"/>
              </w:rPr>
            </w:pPr>
            <w:r w:rsidRPr="00522518">
              <w:rPr>
                <w:rFonts w:ascii="Times New Roman" w:hAnsi="Times New Roman"/>
                <w:bCs/>
                <w:lang w:val="uk-UA" w:eastAsia="ru-RU"/>
              </w:rPr>
              <w:t>0,0</w:t>
            </w:r>
          </w:p>
        </w:tc>
        <w:tc>
          <w:tcPr>
            <w:tcW w:w="1841" w:type="dxa"/>
            <w:vMerge/>
            <w:tcBorders>
              <w:left w:val="nil"/>
              <w:bottom w:val="single" w:sz="4" w:space="0" w:color="auto"/>
              <w:right w:val="single" w:sz="4" w:space="0" w:color="auto"/>
            </w:tcBorders>
            <w:shd w:val="clear" w:color="000000" w:fill="FFFFFF"/>
          </w:tcPr>
          <w:p w:rsidR="00522518" w:rsidRPr="00AC3DCC" w:rsidRDefault="00522518" w:rsidP="006D789B">
            <w:pPr>
              <w:spacing w:after="0" w:line="240" w:lineRule="auto"/>
              <w:rPr>
                <w:rFonts w:ascii="Times New Roman" w:hAnsi="Times New Roman"/>
                <w:sz w:val="24"/>
                <w:szCs w:val="24"/>
                <w:lang w:val="uk-UA" w:eastAsia="ru-RU"/>
              </w:rPr>
            </w:pPr>
          </w:p>
        </w:tc>
      </w:tr>
      <w:tr w:rsidR="00522518" w:rsidRPr="00781836" w:rsidTr="003347E1">
        <w:trPr>
          <w:trHeight w:val="900"/>
        </w:trPr>
        <w:tc>
          <w:tcPr>
            <w:tcW w:w="8946" w:type="dxa"/>
            <w:gridSpan w:val="6"/>
            <w:vMerge w:val="restart"/>
            <w:tcBorders>
              <w:top w:val="single" w:sz="4" w:space="0" w:color="auto"/>
              <w:left w:val="single" w:sz="4" w:space="0" w:color="auto"/>
              <w:right w:val="single" w:sz="4" w:space="0" w:color="auto"/>
            </w:tcBorders>
            <w:shd w:val="clear" w:color="000000" w:fill="FFFFFF"/>
            <w:vAlign w:val="center"/>
          </w:tcPr>
          <w:p w:rsidR="00522518" w:rsidRPr="000E4DDC" w:rsidRDefault="00522518" w:rsidP="006D789B">
            <w:pPr>
              <w:spacing w:after="0" w:line="240" w:lineRule="auto"/>
              <w:jc w:val="center"/>
              <w:rPr>
                <w:rFonts w:ascii="Times New Roman" w:hAnsi="Times New Roman"/>
                <w:b/>
                <w:bCs/>
                <w:color w:val="000000"/>
                <w:sz w:val="24"/>
                <w:szCs w:val="24"/>
                <w:lang w:eastAsia="ru-RU"/>
              </w:rPr>
            </w:pPr>
            <w:r w:rsidRPr="000E4DDC">
              <w:rPr>
                <w:rFonts w:ascii="Times New Roman" w:hAnsi="Times New Roman"/>
                <w:b/>
                <w:bCs/>
                <w:color w:val="000000"/>
                <w:sz w:val="24"/>
                <w:szCs w:val="24"/>
                <w:lang w:eastAsia="ru-RU"/>
              </w:rPr>
              <w:t>Орієнтовні обсяги фінансування за напрямками</w:t>
            </w:r>
          </w:p>
        </w:tc>
        <w:tc>
          <w:tcPr>
            <w:tcW w:w="1559" w:type="dxa"/>
            <w:tcBorders>
              <w:top w:val="nil"/>
              <w:left w:val="nil"/>
              <w:bottom w:val="nil"/>
              <w:right w:val="single" w:sz="4" w:space="0" w:color="auto"/>
            </w:tcBorders>
            <w:shd w:val="clear" w:color="000000" w:fill="FFFFFF"/>
          </w:tcPr>
          <w:p w:rsidR="00522518" w:rsidRPr="0065380A" w:rsidRDefault="00A23C26" w:rsidP="00522518">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1136" w:type="dxa"/>
            <w:tcBorders>
              <w:top w:val="nil"/>
              <w:left w:val="nil"/>
              <w:bottom w:val="nil"/>
              <w:right w:val="single" w:sz="4" w:space="0" w:color="auto"/>
            </w:tcBorders>
            <w:shd w:val="clear" w:color="000000" w:fill="FFFFFF"/>
            <w:vAlign w:val="center"/>
          </w:tcPr>
          <w:p w:rsidR="00A23C26" w:rsidRDefault="00A23C26" w:rsidP="006D789B">
            <w:pPr>
              <w:spacing w:after="0" w:line="240" w:lineRule="auto"/>
              <w:jc w:val="center"/>
              <w:rPr>
                <w:rFonts w:ascii="Times New Roman" w:hAnsi="Times New Roman"/>
                <w:b/>
                <w:bCs/>
                <w:lang w:val="uk-UA" w:eastAsia="ru-RU"/>
              </w:rPr>
            </w:pPr>
            <w:r>
              <w:rPr>
                <w:rFonts w:ascii="Times New Roman" w:hAnsi="Times New Roman"/>
                <w:b/>
                <w:bCs/>
                <w:lang w:val="uk-UA" w:eastAsia="ru-RU"/>
              </w:rPr>
              <w:t>24396,6</w:t>
            </w:r>
          </w:p>
          <w:p w:rsidR="00522518" w:rsidRPr="007B44DC" w:rsidRDefault="00522518" w:rsidP="006D789B">
            <w:pPr>
              <w:spacing w:after="0" w:line="240" w:lineRule="auto"/>
              <w:jc w:val="center"/>
              <w:rPr>
                <w:rFonts w:ascii="Times New Roman" w:hAnsi="Times New Roman"/>
                <w:b/>
                <w:bCs/>
                <w:lang w:val="uk-UA" w:eastAsia="ru-RU"/>
              </w:rPr>
            </w:pPr>
          </w:p>
        </w:tc>
        <w:tc>
          <w:tcPr>
            <w:tcW w:w="1018" w:type="dxa"/>
            <w:tcBorders>
              <w:top w:val="nil"/>
              <w:left w:val="nil"/>
              <w:bottom w:val="nil"/>
              <w:right w:val="single" w:sz="4" w:space="0" w:color="auto"/>
            </w:tcBorders>
            <w:shd w:val="clear" w:color="000000" w:fill="FFFFFF"/>
            <w:vAlign w:val="center"/>
          </w:tcPr>
          <w:p w:rsidR="00522518" w:rsidRPr="007B44DC" w:rsidRDefault="00A23C26" w:rsidP="006D789B">
            <w:pPr>
              <w:spacing w:after="0" w:line="240" w:lineRule="auto"/>
              <w:jc w:val="center"/>
              <w:rPr>
                <w:rFonts w:ascii="Times New Roman" w:hAnsi="Times New Roman"/>
                <w:b/>
                <w:bCs/>
                <w:lang w:val="uk-UA" w:eastAsia="ru-RU"/>
              </w:rPr>
            </w:pPr>
            <w:r>
              <w:rPr>
                <w:rFonts w:ascii="Times New Roman" w:hAnsi="Times New Roman"/>
                <w:b/>
                <w:bCs/>
                <w:lang w:val="uk-UA" w:eastAsia="ru-RU"/>
              </w:rPr>
              <w:t>27257,4</w:t>
            </w:r>
          </w:p>
        </w:tc>
        <w:tc>
          <w:tcPr>
            <w:tcW w:w="966" w:type="dxa"/>
            <w:tcBorders>
              <w:top w:val="nil"/>
              <w:left w:val="nil"/>
              <w:bottom w:val="nil"/>
              <w:right w:val="single" w:sz="4" w:space="0" w:color="auto"/>
            </w:tcBorders>
            <w:shd w:val="clear" w:color="000000" w:fill="FFFFFF"/>
            <w:vAlign w:val="center"/>
          </w:tcPr>
          <w:p w:rsidR="00522518" w:rsidRPr="007B44DC" w:rsidRDefault="00A23C26" w:rsidP="006D789B">
            <w:pPr>
              <w:spacing w:after="0" w:line="240" w:lineRule="auto"/>
              <w:jc w:val="center"/>
              <w:rPr>
                <w:rFonts w:ascii="Times New Roman" w:hAnsi="Times New Roman"/>
                <w:b/>
                <w:bCs/>
                <w:lang w:val="uk-UA" w:eastAsia="ru-RU"/>
              </w:rPr>
            </w:pPr>
            <w:r>
              <w:rPr>
                <w:rFonts w:ascii="Times New Roman" w:hAnsi="Times New Roman"/>
                <w:b/>
                <w:bCs/>
                <w:lang w:val="uk-UA" w:eastAsia="ru-RU"/>
              </w:rPr>
              <w:t>28095,7</w:t>
            </w:r>
          </w:p>
        </w:tc>
        <w:tc>
          <w:tcPr>
            <w:tcW w:w="1841" w:type="dxa"/>
            <w:vMerge w:val="restart"/>
            <w:tcBorders>
              <w:top w:val="single" w:sz="4" w:space="0" w:color="auto"/>
              <w:left w:val="nil"/>
              <w:right w:val="single" w:sz="4" w:space="0" w:color="auto"/>
            </w:tcBorders>
            <w:shd w:val="clear" w:color="000000" w:fill="FFFFFF"/>
          </w:tcPr>
          <w:p w:rsidR="00522518" w:rsidRPr="000E4DDC" w:rsidRDefault="00522518" w:rsidP="006D789B">
            <w:pPr>
              <w:spacing w:after="0" w:line="240" w:lineRule="auto"/>
              <w:rPr>
                <w:rFonts w:ascii="Times New Roman" w:hAnsi="Times New Roman"/>
                <w:color w:val="000000"/>
                <w:sz w:val="24"/>
                <w:szCs w:val="24"/>
                <w:lang w:eastAsia="ru-RU"/>
              </w:rPr>
            </w:pPr>
          </w:p>
        </w:tc>
      </w:tr>
      <w:tr w:rsidR="00522518" w:rsidRPr="00781836" w:rsidTr="003347E1">
        <w:trPr>
          <w:trHeight w:val="97"/>
        </w:trPr>
        <w:tc>
          <w:tcPr>
            <w:tcW w:w="8946" w:type="dxa"/>
            <w:gridSpan w:val="6"/>
            <w:vMerge/>
            <w:tcBorders>
              <w:left w:val="single" w:sz="4" w:space="0" w:color="auto"/>
              <w:right w:val="single" w:sz="4" w:space="0" w:color="auto"/>
            </w:tcBorders>
            <w:shd w:val="clear" w:color="000000" w:fill="FFFFFF"/>
            <w:vAlign w:val="center"/>
          </w:tcPr>
          <w:p w:rsidR="00522518" w:rsidRPr="000E4DDC" w:rsidRDefault="00522518" w:rsidP="006D789B">
            <w:pPr>
              <w:spacing w:after="0" w:line="240" w:lineRule="auto"/>
              <w:jc w:val="center"/>
              <w:rPr>
                <w:rFonts w:ascii="Times New Roman" w:hAnsi="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000000" w:fill="FFFFFF"/>
          </w:tcPr>
          <w:p w:rsidR="00522518" w:rsidRPr="000E4DDC" w:rsidRDefault="00522518" w:rsidP="006D789B">
            <w:pPr>
              <w:spacing w:after="0" w:line="240" w:lineRule="auto"/>
              <w:jc w:val="center"/>
              <w:rPr>
                <w:rFonts w:ascii="Times New Roman" w:hAnsi="Times New Roman"/>
                <w:sz w:val="24"/>
                <w:szCs w:val="24"/>
                <w:lang w:eastAsia="ru-RU"/>
              </w:rPr>
            </w:pPr>
          </w:p>
        </w:tc>
        <w:tc>
          <w:tcPr>
            <w:tcW w:w="1136" w:type="dxa"/>
            <w:tcBorders>
              <w:top w:val="nil"/>
              <w:left w:val="nil"/>
              <w:bottom w:val="single" w:sz="4" w:space="0" w:color="auto"/>
              <w:right w:val="single" w:sz="4" w:space="0" w:color="auto"/>
            </w:tcBorders>
            <w:shd w:val="clear" w:color="000000" w:fill="FFFFFF"/>
            <w:vAlign w:val="center"/>
          </w:tcPr>
          <w:p w:rsidR="00522518" w:rsidRPr="007B44DC" w:rsidRDefault="00522518" w:rsidP="006D789B">
            <w:pPr>
              <w:spacing w:after="0" w:line="240" w:lineRule="auto"/>
              <w:jc w:val="center"/>
              <w:rPr>
                <w:rFonts w:ascii="Times New Roman" w:hAnsi="Times New Roman"/>
                <w:b/>
                <w:bCs/>
                <w:lang w:val="uk-UA" w:eastAsia="ru-RU"/>
              </w:rPr>
            </w:pPr>
          </w:p>
        </w:tc>
        <w:tc>
          <w:tcPr>
            <w:tcW w:w="1018" w:type="dxa"/>
            <w:tcBorders>
              <w:top w:val="nil"/>
              <w:left w:val="nil"/>
              <w:bottom w:val="single" w:sz="4" w:space="0" w:color="auto"/>
              <w:right w:val="single" w:sz="4" w:space="0" w:color="auto"/>
            </w:tcBorders>
            <w:shd w:val="clear" w:color="000000" w:fill="FFFFFF"/>
            <w:vAlign w:val="center"/>
          </w:tcPr>
          <w:p w:rsidR="00522518" w:rsidRDefault="00522518" w:rsidP="006D789B">
            <w:pPr>
              <w:spacing w:after="0" w:line="240" w:lineRule="auto"/>
              <w:jc w:val="center"/>
              <w:rPr>
                <w:rFonts w:ascii="Times New Roman" w:hAnsi="Times New Roman"/>
                <w:b/>
                <w:bCs/>
                <w:lang w:val="uk-UA" w:eastAsia="ru-RU"/>
              </w:rPr>
            </w:pPr>
          </w:p>
        </w:tc>
        <w:tc>
          <w:tcPr>
            <w:tcW w:w="966" w:type="dxa"/>
            <w:tcBorders>
              <w:top w:val="nil"/>
              <w:left w:val="nil"/>
              <w:bottom w:val="single" w:sz="4" w:space="0" w:color="auto"/>
              <w:right w:val="single" w:sz="4" w:space="0" w:color="auto"/>
            </w:tcBorders>
            <w:shd w:val="clear" w:color="000000" w:fill="FFFFFF"/>
            <w:vAlign w:val="center"/>
          </w:tcPr>
          <w:p w:rsidR="00522518" w:rsidRDefault="00522518" w:rsidP="006D789B">
            <w:pPr>
              <w:spacing w:after="0" w:line="240" w:lineRule="auto"/>
              <w:jc w:val="center"/>
              <w:rPr>
                <w:rFonts w:ascii="Times New Roman" w:hAnsi="Times New Roman"/>
                <w:b/>
                <w:bCs/>
                <w:lang w:val="uk-UA" w:eastAsia="ru-RU"/>
              </w:rPr>
            </w:pPr>
          </w:p>
        </w:tc>
        <w:tc>
          <w:tcPr>
            <w:tcW w:w="1841" w:type="dxa"/>
            <w:vMerge/>
            <w:tcBorders>
              <w:left w:val="nil"/>
              <w:right w:val="single" w:sz="4" w:space="0" w:color="auto"/>
            </w:tcBorders>
            <w:shd w:val="clear" w:color="000000" w:fill="FFFFFF"/>
          </w:tcPr>
          <w:p w:rsidR="00522518" w:rsidRPr="00B95AE1" w:rsidRDefault="00522518" w:rsidP="006D789B">
            <w:pPr>
              <w:spacing w:after="0" w:line="240" w:lineRule="auto"/>
              <w:rPr>
                <w:rFonts w:ascii="Times New Roman" w:hAnsi="Times New Roman"/>
                <w:sz w:val="24"/>
                <w:szCs w:val="24"/>
                <w:lang w:eastAsia="ru-RU"/>
              </w:rPr>
            </w:pPr>
          </w:p>
        </w:tc>
      </w:tr>
      <w:tr w:rsidR="00522518" w:rsidRPr="00781836" w:rsidTr="00522518">
        <w:trPr>
          <w:trHeight w:val="789"/>
        </w:trPr>
        <w:tc>
          <w:tcPr>
            <w:tcW w:w="8946" w:type="dxa"/>
            <w:gridSpan w:val="6"/>
            <w:vMerge/>
            <w:tcBorders>
              <w:left w:val="single" w:sz="4" w:space="0" w:color="auto"/>
              <w:bottom w:val="single" w:sz="4" w:space="0" w:color="auto"/>
              <w:right w:val="single" w:sz="4" w:space="0" w:color="auto"/>
            </w:tcBorders>
            <w:shd w:val="clear" w:color="000000" w:fill="FFFFFF"/>
            <w:vAlign w:val="center"/>
          </w:tcPr>
          <w:p w:rsidR="00522518" w:rsidRPr="000E4DDC" w:rsidRDefault="00522518" w:rsidP="006D789B">
            <w:pPr>
              <w:spacing w:after="0" w:line="240" w:lineRule="auto"/>
              <w:jc w:val="center"/>
              <w:rPr>
                <w:rFonts w:ascii="Times New Roman" w:hAnsi="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tcPr>
          <w:p w:rsidR="00522518" w:rsidRPr="000E4DDC" w:rsidRDefault="00A23C26" w:rsidP="006D789B">
            <w:pPr>
              <w:spacing w:after="0" w:line="240" w:lineRule="auto"/>
              <w:jc w:val="center"/>
              <w:rPr>
                <w:rFonts w:ascii="Times New Roman" w:hAnsi="Times New Roman"/>
                <w:sz w:val="24"/>
                <w:szCs w:val="24"/>
                <w:lang w:eastAsia="ru-RU"/>
              </w:rPr>
            </w:pPr>
            <w:r w:rsidRPr="0065380A">
              <w:rPr>
                <w:rFonts w:ascii="Times New Roman" w:hAnsi="Times New Roman"/>
                <w:sz w:val="24"/>
                <w:szCs w:val="24"/>
                <w:lang w:val="uk-UA" w:eastAsia="ru-RU"/>
              </w:rPr>
              <w:t>Кошти не бюджетних джерел</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522518" w:rsidRPr="007B44DC" w:rsidRDefault="00A23C26" w:rsidP="006D789B">
            <w:pPr>
              <w:spacing w:after="0" w:line="240" w:lineRule="auto"/>
              <w:jc w:val="center"/>
              <w:rPr>
                <w:rFonts w:ascii="Times New Roman" w:hAnsi="Times New Roman"/>
                <w:b/>
                <w:bCs/>
                <w:lang w:val="uk-UA" w:eastAsia="ru-RU"/>
              </w:rPr>
            </w:pPr>
            <w:r>
              <w:rPr>
                <w:rFonts w:ascii="Times New Roman" w:hAnsi="Times New Roman"/>
                <w:b/>
                <w:bCs/>
                <w:lang w:val="uk-UA" w:eastAsia="ru-RU"/>
              </w:rPr>
              <w:t>1462,6</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522518" w:rsidRDefault="00A23C26" w:rsidP="006D789B">
            <w:pPr>
              <w:spacing w:after="0" w:line="240" w:lineRule="auto"/>
              <w:jc w:val="center"/>
              <w:rPr>
                <w:rFonts w:ascii="Times New Roman" w:hAnsi="Times New Roman"/>
                <w:b/>
                <w:bCs/>
                <w:lang w:val="uk-UA" w:eastAsia="ru-RU"/>
              </w:rPr>
            </w:pPr>
            <w:r>
              <w:rPr>
                <w:rFonts w:ascii="Times New Roman" w:hAnsi="Times New Roman"/>
                <w:b/>
                <w:bCs/>
                <w:lang w:val="uk-UA" w:eastAsia="ru-RU"/>
              </w:rPr>
              <w:t>2908,5</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522518" w:rsidRDefault="00A23C26" w:rsidP="006D789B">
            <w:pPr>
              <w:spacing w:after="0" w:line="240" w:lineRule="auto"/>
              <w:jc w:val="center"/>
              <w:rPr>
                <w:rFonts w:ascii="Times New Roman" w:hAnsi="Times New Roman"/>
                <w:b/>
                <w:bCs/>
                <w:lang w:val="uk-UA" w:eastAsia="ru-RU"/>
              </w:rPr>
            </w:pPr>
            <w:r>
              <w:rPr>
                <w:rFonts w:ascii="Times New Roman" w:hAnsi="Times New Roman"/>
                <w:b/>
                <w:bCs/>
                <w:lang w:val="uk-UA" w:eastAsia="ru-RU"/>
              </w:rPr>
              <w:t>0,0</w:t>
            </w:r>
          </w:p>
        </w:tc>
        <w:tc>
          <w:tcPr>
            <w:tcW w:w="1841" w:type="dxa"/>
            <w:vMerge/>
            <w:tcBorders>
              <w:left w:val="nil"/>
              <w:bottom w:val="single" w:sz="4" w:space="0" w:color="auto"/>
              <w:right w:val="single" w:sz="4" w:space="0" w:color="auto"/>
            </w:tcBorders>
            <w:shd w:val="clear" w:color="000000" w:fill="FFFFFF"/>
          </w:tcPr>
          <w:p w:rsidR="00522518" w:rsidRPr="00B95AE1" w:rsidRDefault="00522518" w:rsidP="006D789B">
            <w:pPr>
              <w:spacing w:after="0" w:line="240" w:lineRule="auto"/>
              <w:rPr>
                <w:rFonts w:ascii="Times New Roman" w:hAnsi="Times New Roman"/>
                <w:sz w:val="24"/>
                <w:szCs w:val="24"/>
                <w:lang w:eastAsia="ru-RU"/>
              </w:rPr>
            </w:pPr>
          </w:p>
        </w:tc>
      </w:tr>
    </w:tbl>
    <w:p w:rsidR="00634B4B" w:rsidRDefault="00634B4B" w:rsidP="00FF5DE9">
      <w:pPr>
        <w:spacing w:after="0" w:line="240" w:lineRule="auto"/>
        <w:ind w:left="284"/>
        <w:rPr>
          <w:rFonts w:ascii="Times New Roman" w:hAnsi="Times New Roman"/>
          <w:b/>
          <w:color w:val="FF0000"/>
          <w:sz w:val="28"/>
          <w:szCs w:val="24"/>
          <w:lang w:val="uk-UA"/>
        </w:rPr>
      </w:pPr>
    </w:p>
    <w:p w:rsidR="00634B4B" w:rsidRDefault="00634B4B" w:rsidP="00FF5DE9">
      <w:pPr>
        <w:spacing w:after="0" w:line="240" w:lineRule="auto"/>
        <w:ind w:left="284"/>
        <w:rPr>
          <w:rFonts w:ascii="Times New Roman" w:hAnsi="Times New Roman"/>
          <w:b/>
          <w:sz w:val="28"/>
          <w:szCs w:val="24"/>
          <w:lang w:val="uk-UA"/>
        </w:rPr>
      </w:pPr>
    </w:p>
    <w:p w:rsidR="00634B4B" w:rsidRDefault="00634B4B" w:rsidP="00FF5DE9">
      <w:pPr>
        <w:spacing w:after="0" w:line="240" w:lineRule="auto"/>
        <w:ind w:left="284"/>
        <w:rPr>
          <w:rFonts w:ascii="Times New Roman" w:hAnsi="Times New Roman"/>
          <w:b/>
          <w:sz w:val="28"/>
          <w:szCs w:val="24"/>
          <w:lang w:val="uk-UA"/>
        </w:rPr>
      </w:pPr>
    </w:p>
    <w:p w:rsidR="00634B4B" w:rsidRPr="00A26AE8" w:rsidRDefault="00634B4B" w:rsidP="00FF5DE9">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634B4B" w:rsidRPr="00A26AE8" w:rsidRDefault="00634B4B" w:rsidP="00FF5DE9">
      <w:pPr>
        <w:spacing w:after="0" w:line="240" w:lineRule="auto"/>
        <w:ind w:left="284"/>
        <w:rPr>
          <w:rFonts w:ascii="Times New Roman" w:hAnsi="Times New Roman"/>
          <w:sz w:val="24"/>
          <w:szCs w:val="24"/>
          <w:lang w:val="uk-UA"/>
        </w:rPr>
      </w:pPr>
    </w:p>
    <w:p w:rsidR="00634B4B" w:rsidRPr="00A26AE8" w:rsidRDefault="00634B4B" w:rsidP="00FF5DE9">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634B4B" w:rsidRDefault="00634B4B" w:rsidP="00FF5DE9">
      <w:pPr>
        <w:spacing w:after="0" w:line="240" w:lineRule="auto"/>
        <w:jc w:val="center"/>
        <w:rPr>
          <w:rFonts w:ascii="Times New Roman" w:hAnsi="Times New Roman"/>
          <w:b/>
          <w:sz w:val="28"/>
          <w:lang w:val="uk-UA"/>
        </w:rPr>
      </w:pPr>
    </w:p>
    <w:p w:rsidR="00634B4B" w:rsidRDefault="00634B4B" w:rsidP="00291982">
      <w:pPr>
        <w:spacing w:after="0" w:line="240" w:lineRule="auto"/>
        <w:ind w:left="284"/>
        <w:jc w:val="both"/>
        <w:rPr>
          <w:rFonts w:ascii="Times New Roman" w:hAnsi="Times New Roman"/>
          <w:b/>
          <w:sz w:val="28"/>
          <w:szCs w:val="24"/>
          <w:lang w:val="uk-UA"/>
        </w:rPr>
      </w:pPr>
    </w:p>
    <w:sectPr w:rsidR="00634B4B" w:rsidSect="00291982">
      <w:footerReference w:type="default" r:id="rId6"/>
      <w:pgSz w:w="16838" w:h="11906" w:orient="landscape"/>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60A" w:rsidRDefault="003B760A" w:rsidP="008941DA">
      <w:pPr>
        <w:spacing w:after="0" w:line="240" w:lineRule="auto"/>
      </w:pPr>
      <w:r>
        <w:separator/>
      </w:r>
    </w:p>
  </w:endnote>
  <w:endnote w:type="continuationSeparator" w:id="1">
    <w:p w:rsidR="003B760A" w:rsidRDefault="003B760A" w:rsidP="00894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DA" w:rsidRPr="008941DA" w:rsidRDefault="008941DA">
    <w:pPr>
      <w:pStyle w:val="a6"/>
      <w:jc w:val="right"/>
      <w:rPr>
        <w:rFonts w:ascii="Times New Roman" w:hAnsi="Times New Roman"/>
      </w:rPr>
    </w:pPr>
    <w:r w:rsidRPr="008941DA">
      <w:rPr>
        <w:rFonts w:ascii="Times New Roman" w:hAnsi="Times New Roman"/>
      </w:rPr>
      <w:fldChar w:fldCharType="begin"/>
    </w:r>
    <w:r w:rsidRPr="008941DA">
      <w:rPr>
        <w:rFonts w:ascii="Times New Roman" w:hAnsi="Times New Roman"/>
      </w:rPr>
      <w:instrText xml:space="preserve"> PAGE   \* MERGEFORMAT </w:instrText>
    </w:r>
    <w:r w:rsidRPr="008941DA">
      <w:rPr>
        <w:rFonts w:ascii="Times New Roman" w:hAnsi="Times New Roman"/>
      </w:rPr>
      <w:fldChar w:fldCharType="separate"/>
    </w:r>
    <w:r w:rsidR="005A7F93">
      <w:rPr>
        <w:rFonts w:ascii="Times New Roman" w:hAnsi="Times New Roman"/>
        <w:noProof/>
      </w:rPr>
      <w:t>8</w:t>
    </w:r>
    <w:r w:rsidRPr="008941DA">
      <w:rPr>
        <w:rFonts w:ascii="Times New Roman" w:hAnsi="Times New Roman"/>
      </w:rPr>
      <w:fldChar w:fldCharType="end"/>
    </w:r>
  </w:p>
  <w:p w:rsidR="008941DA" w:rsidRDefault="008941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60A" w:rsidRDefault="003B760A" w:rsidP="008941DA">
      <w:pPr>
        <w:spacing w:after="0" w:line="240" w:lineRule="auto"/>
      </w:pPr>
      <w:r>
        <w:separator/>
      </w:r>
    </w:p>
  </w:footnote>
  <w:footnote w:type="continuationSeparator" w:id="1">
    <w:p w:rsidR="003B760A" w:rsidRDefault="003B760A" w:rsidP="008941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0C0F9B"/>
    <w:rsid w:val="001F4A90"/>
    <w:rsid w:val="00260515"/>
    <w:rsid w:val="00265B0A"/>
    <w:rsid w:val="00287920"/>
    <w:rsid w:val="00291982"/>
    <w:rsid w:val="003B760A"/>
    <w:rsid w:val="003F5A5F"/>
    <w:rsid w:val="0041257A"/>
    <w:rsid w:val="00415B77"/>
    <w:rsid w:val="00444CA1"/>
    <w:rsid w:val="004570CD"/>
    <w:rsid w:val="004A26CF"/>
    <w:rsid w:val="004A5943"/>
    <w:rsid w:val="005219B0"/>
    <w:rsid w:val="00522518"/>
    <w:rsid w:val="00577077"/>
    <w:rsid w:val="005A7F93"/>
    <w:rsid w:val="005B2A8F"/>
    <w:rsid w:val="005B71FC"/>
    <w:rsid w:val="00634B4B"/>
    <w:rsid w:val="0065380A"/>
    <w:rsid w:val="00664BC3"/>
    <w:rsid w:val="00691896"/>
    <w:rsid w:val="00730ED5"/>
    <w:rsid w:val="007D52B4"/>
    <w:rsid w:val="007E0233"/>
    <w:rsid w:val="00801DD9"/>
    <w:rsid w:val="00803E3E"/>
    <w:rsid w:val="00826554"/>
    <w:rsid w:val="00833F93"/>
    <w:rsid w:val="0085304D"/>
    <w:rsid w:val="008941DA"/>
    <w:rsid w:val="008A42FC"/>
    <w:rsid w:val="008C1D60"/>
    <w:rsid w:val="0095709F"/>
    <w:rsid w:val="009B61D4"/>
    <w:rsid w:val="009B62F0"/>
    <w:rsid w:val="009E0048"/>
    <w:rsid w:val="00A23C26"/>
    <w:rsid w:val="00A26AE8"/>
    <w:rsid w:val="00A34715"/>
    <w:rsid w:val="00A70E5E"/>
    <w:rsid w:val="00AC3DCC"/>
    <w:rsid w:val="00AC4485"/>
    <w:rsid w:val="00B0040F"/>
    <w:rsid w:val="00B16C5E"/>
    <w:rsid w:val="00B51C5D"/>
    <w:rsid w:val="00B80A8B"/>
    <w:rsid w:val="00B83348"/>
    <w:rsid w:val="00B83AC6"/>
    <w:rsid w:val="00C570EE"/>
    <w:rsid w:val="00C66132"/>
    <w:rsid w:val="00C800F9"/>
    <w:rsid w:val="00CD2CF4"/>
    <w:rsid w:val="00D01CFE"/>
    <w:rsid w:val="00D25CD0"/>
    <w:rsid w:val="00D43F29"/>
    <w:rsid w:val="00DA7E57"/>
    <w:rsid w:val="00F16A3B"/>
    <w:rsid w:val="00F959F3"/>
    <w:rsid w:val="00FC5114"/>
    <w:rsid w:val="00FD1F8A"/>
    <w:rsid w:val="00FF5D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919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8941DA"/>
    <w:pPr>
      <w:tabs>
        <w:tab w:val="center" w:pos="4677"/>
        <w:tab w:val="right" w:pos="9355"/>
      </w:tabs>
    </w:pPr>
  </w:style>
  <w:style w:type="character" w:customStyle="1" w:styleId="a5">
    <w:name w:val="Верхний колонтитул Знак"/>
    <w:basedOn w:val="a0"/>
    <w:link w:val="a4"/>
    <w:uiPriority w:val="99"/>
    <w:semiHidden/>
    <w:rsid w:val="008941DA"/>
    <w:rPr>
      <w:sz w:val="22"/>
      <w:szCs w:val="22"/>
      <w:lang w:eastAsia="en-US"/>
    </w:rPr>
  </w:style>
  <w:style w:type="paragraph" w:styleId="a6">
    <w:name w:val="footer"/>
    <w:basedOn w:val="a"/>
    <w:link w:val="a7"/>
    <w:uiPriority w:val="99"/>
    <w:unhideWhenUsed/>
    <w:rsid w:val="008941DA"/>
    <w:pPr>
      <w:tabs>
        <w:tab w:val="center" w:pos="4677"/>
        <w:tab w:val="right" w:pos="9355"/>
      </w:tabs>
    </w:pPr>
  </w:style>
  <w:style w:type="character" w:customStyle="1" w:styleId="a7">
    <w:name w:val="Нижний колонтитул Знак"/>
    <w:basedOn w:val="a0"/>
    <w:link w:val="a6"/>
    <w:uiPriority w:val="99"/>
    <w:rsid w:val="008941D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1926</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2025-07-29T06:24:00Z</cp:lastPrinted>
  <dcterms:created xsi:type="dcterms:W3CDTF">2025-01-07T08:44:00Z</dcterms:created>
  <dcterms:modified xsi:type="dcterms:W3CDTF">2025-07-29T06:25:00Z</dcterms:modified>
</cp:coreProperties>
</file>