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DB" w:rsidRDefault="007718DB" w:rsidP="00462FC9">
      <w:pPr>
        <w:pStyle w:val="Heading7"/>
        <w:shd w:val="clear" w:color="auto" w:fill="FFFFFF"/>
        <w:spacing w:before="0" w:beforeAutospacing="0" w:after="0" w:afterAutospacing="0"/>
        <w:rPr>
          <w:bCs/>
          <w:i/>
          <w:color w:val="000000"/>
        </w:rPr>
      </w:pPr>
    </w:p>
    <w:tbl>
      <w:tblPr>
        <w:tblW w:w="0" w:type="auto"/>
        <w:tblLook w:val="00A0"/>
      </w:tblPr>
      <w:tblGrid>
        <w:gridCol w:w="5949"/>
        <w:gridCol w:w="3396"/>
      </w:tblGrid>
      <w:tr w:rsidR="007718DB" w:rsidRPr="00462FC9" w:rsidTr="008F6FCA">
        <w:tc>
          <w:tcPr>
            <w:tcW w:w="5949" w:type="dxa"/>
          </w:tcPr>
          <w:p w:rsidR="007718DB" w:rsidRPr="008F6FCA" w:rsidRDefault="007718DB" w:rsidP="008F6FCA">
            <w:pPr>
              <w:pStyle w:val="Heading7"/>
              <w:shd w:val="clear" w:color="auto" w:fill="FFFFFF"/>
              <w:spacing w:before="0" w:beforeAutospacing="0" w:after="0" w:afterAutospacing="0"/>
              <w:rPr>
                <w:i/>
                <w:sz w:val="22"/>
                <w:szCs w:val="22"/>
              </w:rPr>
            </w:pPr>
          </w:p>
        </w:tc>
        <w:tc>
          <w:tcPr>
            <w:tcW w:w="3396" w:type="dxa"/>
          </w:tcPr>
          <w:p w:rsidR="007718DB" w:rsidRPr="008F6FCA" w:rsidRDefault="007718DB" w:rsidP="008F6FCA">
            <w:pPr>
              <w:pStyle w:val="Heading7"/>
              <w:spacing w:before="0" w:beforeAutospacing="0" w:after="0" w:afterAutospacing="0"/>
              <w:rPr>
                <w:bCs/>
                <w:i/>
                <w:color w:val="000000"/>
                <w:sz w:val="22"/>
                <w:szCs w:val="22"/>
                <w:highlight w:val="yellow"/>
              </w:rPr>
            </w:pPr>
          </w:p>
        </w:tc>
      </w:tr>
    </w:tbl>
    <w:p w:rsidR="007718DB" w:rsidRDefault="007718DB" w:rsidP="00FD7CAD">
      <w:pPr>
        <w:widowControl w:val="0"/>
        <w:autoSpaceDE w:val="0"/>
        <w:autoSpaceDN w:val="0"/>
        <w:adjustRightInd w:val="0"/>
        <w:jc w:val="both"/>
        <w:rPr>
          <w:sz w:val="28"/>
          <w:szCs w:val="28"/>
        </w:rPr>
      </w:pPr>
    </w:p>
    <w:p w:rsidR="007718DB" w:rsidRDefault="007718DB" w:rsidP="00FE6449">
      <w:pPr>
        <w:widowControl w:val="0"/>
        <w:autoSpaceDE w:val="0"/>
        <w:autoSpaceDN w:val="0"/>
        <w:adjustRightInd w:val="0"/>
        <w:spacing w:line="276" w:lineRule="auto"/>
        <w:jc w:val="center"/>
        <w:rPr>
          <w:b/>
          <w:sz w:val="28"/>
          <w:szCs w:val="28"/>
        </w:rPr>
      </w:pPr>
      <w:r w:rsidRPr="00497DEE">
        <w:rPr>
          <w:b/>
          <w:sz w:val="28"/>
          <w:szCs w:val="28"/>
        </w:rPr>
        <w:t>Аналітична довідка</w:t>
      </w:r>
      <w:r>
        <w:rPr>
          <w:b/>
          <w:sz w:val="28"/>
          <w:szCs w:val="28"/>
        </w:rPr>
        <w:t xml:space="preserve"> </w:t>
      </w:r>
    </w:p>
    <w:p w:rsidR="007718DB" w:rsidRDefault="007718DB" w:rsidP="00FE6449">
      <w:pPr>
        <w:widowControl w:val="0"/>
        <w:autoSpaceDE w:val="0"/>
        <w:autoSpaceDN w:val="0"/>
        <w:adjustRightInd w:val="0"/>
        <w:spacing w:line="276" w:lineRule="auto"/>
        <w:jc w:val="center"/>
        <w:rPr>
          <w:b/>
          <w:sz w:val="28"/>
          <w:szCs w:val="28"/>
        </w:rPr>
      </w:pPr>
      <w:r>
        <w:rPr>
          <w:b/>
          <w:sz w:val="28"/>
          <w:szCs w:val="28"/>
        </w:rPr>
        <w:t xml:space="preserve">до проєкту рішення Лозівської міської ради </w:t>
      </w:r>
    </w:p>
    <w:p w:rsidR="007718DB" w:rsidRPr="00C4299C" w:rsidRDefault="007718DB" w:rsidP="00C074D3">
      <w:pPr>
        <w:widowControl w:val="0"/>
        <w:autoSpaceDE w:val="0"/>
        <w:autoSpaceDN w:val="0"/>
        <w:adjustRightInd w:val="0"/>
        <w:spacing w:line="276" w:lineRule="auto"/>
        <w:jc w:val="center"/>
        <w:rPr>
          <w:b/>
          <w:sz w:val="28"/>
          <w:szCs w:val="28"/>
        </w:rPr>
      </w:pPr>
      <w:r w:rsidRPr="00C074D3">
        <w:rPr>
          <w:b/>
          <w:sz w:val="28"/>
          <w:szCs w:val="28"/>
        </w:rPr>
        <w:t xml:space="preserve">Про погодження КП </w:t>
      </w:r>
      <w:r>
        <w:rPr>
          <w:b/>
          <w:sz w:val="28"/>
          <w:szCs w:val="28"/>
        </w:rPr>
        <w:t>«</w:t>
      </w:r>
      <w:r w:rsidRPr="00C074D3">
        <w:rPr>
          <w:b/>
          <w:sz w:val="28"/>
          <w:szCs w:val="28"/>
        </w:rPr>
        <w:t>Тепловодосервіс</w:t>
      </w:r>
      <w:r>
        <w:rPr>
          <w:b/>
          <w:sz w:val="28"/>
          <w:szCs w:val="28"/>
        </w:rPr>
        <w:t>»</w:t>
      </w:r>
      <w:r w:rsidRPr="00C074D3">
        <w:rPr>
          <w:b/>
          <w:sz w:val="28"/>
          <w:szCs w:val="28"/>
        </w:rPr>
        <w:t xml:space="preserve"> укладення договорів постачання природного газу з ТОВ </w:t>
      </w:r>
      <w:r>
        <w:rPr>
          <w:b/>
          <w:sz w:val="28"/>
          <w:szCs w:val="28"/>
        </w:rPr>
        <w:t>«</w:t>
      </w:r>
      <w:r w:rsidRPr="00C074D3">
        <w:rPr>
          <w:b/>
          <w:sz w:val="28"/>
          <w:szCs w:val="28"/>
        </w:rPr>
        <w:t xml:space="preserve">ГК </w:t>
      </w:r>
      <w:r>
        <w:rPr>
          <w:b/>
          <w:sz w:val="28"/>
          <w:szCs w:val="28"/>
        </w:rPr>
        <w:t>«</w:t>
      </w:r>
      <w:r w:rsidRPr="00C074D3">
        <w:rPr>
          <w:b/>
          <w:sz w:val="28"/>
          <w:szCs w:val="28"/>
        </w:rPr>
        <w:t>Нафтогаз Трейдинг</w:t>
      </w:r>
      <w:r>
        <w:rPr>
          <w:b/>
          <w:sz w:val="28"/>
          <w:szCs w:val="28"/>
        </w:rPr>
        <w:t>»</w:t>
      </w:r>
    </w:p>
    <w:p w:rsidR="007718DB" w:rsidRDefault="007718DB" w:rsidP="00C074D3">
      <w:pPr>
        <w:pStyle w:val="NoSpacing"/>
        <w:spacing w:line="276" w:lineRule="auto"/>
        <w:ind w:right="-284" w:firstLine="567"/>
        <w:jc w:val="both"/>
        <w:rPr>
          <w:rFonts w:ascii="Times New Roman" w:hAnsi="Times New Roman"/>
          <w:sz w:val="28"/>
          <w:szCs w:val="26"/>
          <w:lang w:val="uk-UA"/>
        </w:rPr>
      </w:pPr>
    </w:p>
    <w:p w:rsidR="007718DB" w:rsidRPr="00C074D3" w:rsidRDefault="007718DB" w:rsidP="00C074D3">
      <w:pPr>
        <w:pStyle w:val="NoSpacing"/>
        <w:spacing w:line="276" w:lineRule="auto"/>
        <w:ind w:right="-284" w:firstLine="567"/>
        <w:jc w:val="both"/>
        <w:rPr>
          <w:rFonts w:ascii="Times New Roman" w:hAnsi="Times New Roman"/>
          <w:sz w:val="28"/>
          <w:szCs w:val="28"/>
          <w:lang w:val="uk-UA"/>
        </w:rPr>
      </w:pPr>
      <w:r w:rsidRPr="00C074D3">
        <w:rPr>
          <w:rFonts w:ascii="Times New Roman" w:hAnsi="Times New Roman"/>
          <w:sz w:val="28"/>
          <w:szCs w:val="28"/>
          <w:lang w:val="uk-UA"/>
        </w:rPr>
        <w:t>На даний час триває процедура укладення комунальним підприємством «Тепловодосервіс» Лозівської міської ради Харківської області договорів постачання природного газу з постачальником – ТОВ «Газопостачальна компанія «Нафтогаз Трейдинг», на опалювальний сезон 2025-2026 років.</w:t>
      </w:r>
    </w:p>
    <w:p w:rsidR="007718DB" w:rsidRPr="00C074D3" w:rsidRDefault="007718DB" w:rsidP="00C074D3">
      <w:pPr>
        <w:pStyle w:val="NoSpacing"/>
        <w:spacing w:line="276" w:lineRule="auto"/>
        <w:ind w:right="-284" w:firstLine="567"/>
        <w:jc w:val="both"/>
        <w:rPr>
          <w:rFonts w:ascii="Times New Roman" w:hAnsi="Times New Roman"/>
          <w:sz w:val="28"/>
          <w:szCs w:val="28"/>
          <w:lang w:val="uk-UA"/>
        </w:rPr>
      </w:pPr>
      <w:r w:rsidRPr="00C074D3">
        <w:rPr>
          <w:rFonts w:ascii="Times New Roman" w:hAnsi="Times New Roman"/>
          <w:sz w:val="28"/>
          <w:szCs w:val="28"/>
          <w:lang w:val="uk-UA"/>
        </w:rPr>
        <w:t>Під час розгляду пакету наданих документів постала необхідність отримання погодження від Лозівської міської ради, як засновника КП «Тепловодосервіс», на укладення таких договорів та додаткових угод до них. Зобов’язань та відповідальності для міської ради проєкти договорів не передбачають.</w:t>
      </w:r>
    </w:p>
    <w:p w:rsidR="007718DB" w:rsidRPr="00C074D3" w:rsidRDefault="007718DB" w:rsidP="00C074D3">
      <w:pPr>
        <w:tabs>
          <w:tab w:val="left" w:pos="993"/>
        </w:tabs>
        <w:spacing w:line="276" w:lineRule="auto"/>
        <w:ind w:right="-284"/>
        <w:jc w:val="both"/>
        <w:rPr>
          <w:sz w:val="28"/>
          <w:szCs w:val="28"/>
          <w:lang w:val="ru-RU"/>
        </w:rPr>
      </w:pPr>
      <w:r w:rsidRPr="00C074D3">
        <w:rPr>
          <w:sz w:val="28"/>
          <w:szCs w:val="28"/>
        </w:rPr>
        <w:t xml:space="preserve">         З метою забезпечення сталого функціонування підприємства та з огляду на необхідність придбання природного газу у постачальника, на якого покладено спеціальні обов’язки відповідно до постанови Кабінету Міністрів України від 19.07.2022 № 812, про</w:t>
      </w:r>
      <w:r>
        <w:rPr>
          <w:sz w:val="28"/>
          <w:szCs w:val="28"/>
        </w:rPr>
        <w:t>симо</w:t>
      </w:r>
      <w:r w:rsidRPr="00C074D3">
        <w:rPr>
          <w:sz w:val="28"/>
          <w:szCs w:val="28"/>
        </w:rPr>
        <w:t xml:space="preserve"> розглянути на сесії Лозівської міської ради питання щодо погодження укладення договорів постачання природного газу та додаткових угод до них з постачальником природного газу – товариством з обмеженою відповідальністю «Газопостачальна компанія «Нафтогаз Трейдинг» (</w:t>
      </w:r>
      <w:smartTag w:uri="urn:schemas-microsoft-com:office:smarttags" w:element="metricconverter">
        <w:smartTagPr>
          <w:attr w:name="ProductID" w:val="04116, м"/>
        </w:smartTagPr>
        <w:r w:rsidRPr="00C074D3">
          <w:rPr>
            <w:sz w:val="28"/>
            <w:szCs w:val="28"/>
          </w:rPr>
          <w:t>04116, м</w:t>
        </w:r>
      </w:smartTag>
      <w:r w:rsidRPr="00C074D3">
        <w:rPr>
          <w:sz w:val="28"/>
          <w:szCs w:val="28"/>
        </w:rPr>
        <w:t xml:space="preserve">. Київ, вул. Шолуденка, 1, код ЄДРПОУ 42399676) на опалювальний сезон 2025-2026 років.  </w:t>
      </w:r>
    </w:p>
    <w:p w:rsidR="007718DB" w:rsidRPr="00EA7C33" w:rsidRDefault="007718DB" w:rsidP="00C4299C">
      <w:pPr>
        <w:spacing w:line="276" w:lineRule="auto"/>
        <w:ind w:firstLine="708"/>
        <w:jc w:val="both"/>
        <w:rPr>
          <w:sz w:val="28"/>
          <w:szCs w:val="28"/>
        </w:rPr>
      </w:pPr>
      <w:r w:rsidRPr="00C074D3">
        <w:rPr>
          <w:sz w:val="28"/>
          <w:szCs w:val="28"/>
        </w:rPr>
        <w:t xml:space="preserve">Відповідно до вищезазначеного, підприємством підготовлено відповідний проєкт рішення Лозівської міської ради, у зв’язку з чим просимо погодити укладення договорів постачання природного газу з ТОВ </w:t>
      </w:r>
      <w:r>
        <w:rPr>
          <w:sz w:val="28"/>
          <w:szCs w:val="28"/>
        </w:rPr>
        <w:t>«</w:t>
      </w:r>
      <w:r w:rsidRPr="00C074D3">
        <w:rPr>
          <w:sz w:val="28"/>
          <w:szCs w:val="28"/>
        </w:rPr>
        <w:t xml:space="preserve">ГК </w:t>
      </w:r>
      <w:r>
        <w:rPr>
          <w:sz w:val="28"/>
          <w:szCs w:val="28"/>
        </w:rPr>
        <w:t>«</w:t>
      </w:r>
      <w:r w:rsidRPr="00C074D3">
        <w:rPr>
          <w:sz w:val="28"/>
          <w:szCs w:val="28"/>
        </w:rPr>
        <w:t>Нафтогаз Трейдинг</w:t>
      </w:r>
      <w:r>
        <w:rPr>
          <w:sz w:val="28"/>
          <w:szCs w:val="28"/>
        </w:rPr>
        <w:t>»</w:t>
      </w:r>
      <w:r w:rsidRPr="00C074D3">
        <w:rPr>
          <w:sz w:val="28"/>
          <w:szCs w:val="28"/>
        </w:rPr>
        <w:t>.</w:t>
      </w:r>
    </w:p>
    <w:p w:rsidR="007718DB" w:rsidRDefault="007718DB" w:rsidP="00462FC9">
      <w:pPr>
        <w:widowControl w:val="0"/>
        <w:autoSpaceDE w:val="0"/>
        <w:autoSpaceDN w:val="0"/>
        <w:adjustRightInd w:val="0"/>
        <w:jc w:val="both"/>
        <w:rPr>
          <w:sz w:val="28"/>
          <w:szCs w:val="28"/>
        </w:rPr>
      </w:pPr>
    </w:p>
    <w:p w:rsidR="007718DB" w:rsidRPr="00EA7C33" w:rsidRDefault="007718DB" w:rsidP="00462FC9">
      <w:pPr>
        <w:widowControl w:val="0"/>
        <w:autoSpaceDE w:val="0"/>
        <w:autoSpaceDN w:val="0"/>
        <w:adjustRightInd w:val="0"/>
        <w:jc w:val="both"/>
        <w:rPr>
          <w:sz w:val="28"/>
          <w:szCs w:val="28"/>
        </w:rPr>
      </w:pPr>
    </w:p>
    <w:p w:rsidR="007718DB" w:rsidRPr="005570F2" w:rsidRDefault="007718DB" w:rsidP="00462FC9">
      <w:pPr>
        <w:widowControl w:val="0"/>
        <w:autoSpaceDE w:val="0"/>
        <w:autoSpaceDN w:val="0"/>
        <w:adjustRightInd w:val="0"/>
        <w:jc w:val="both"/>
        <w:rPr>
          <w:b/>
          <w:sz w:val="28"/>
          <w:szCs w:val="28"/>
        </w:rPr>
      </w:pPr>
      <w:r w:rsidRPr="005570F2">
        <w:rPr>
          <w:b/>
          <w:sz w:val="28"/>
          <w:szCs w:val="28"/>
        </w:rPr>
        <w:t>З повагою</w:t>
      </w:r>
    </w:p>
    <w:p w:rsidR="007718DB" w:rsidRDefault="007718DB" w:rsidP="00462FC9">
      <w:pPr>
        <w:widowControl w:val="0"/>
        <w:autoSpaceDE w:val="0"/>
        <w:autoSpaceDN w:val="0"/>
        <w:adjustRightInd w:val="0"/>
        <w:jc w:val="both"/>
        <w:rPr>
          <w:b/>
          <w:sz w:val="28"/>
          <w:szCs w:val="28"/>
        </w:rPr>
      </w:pPr>
      <w:r>
        <w:rPr>
          <w:b/>
          <w:sz w:val="28"/>
          <w:szCs w:val="28"/>
        </w:rPr>
        <w:t>Д</w:t>
      </w:r>
      <w:r w:rsidRPr="00EA7C33">
        <w:rPr>
          <w:b/>
          <w:sz w:val="28"/>
          <w:szCs w:val="28"/>
        </w:rPr>
        <w:t>иректор КП «Тепловодосервіс»</w:t>
      </w:r>
    </w:p>
    <w:p w:rsidR="007718DB" w:rsidRDefault="007718DB" w:rsidP="00462FC9">
      <w:pPr>
        <w:widowControl w:val="0"/>
        <w:autoSpaceDE w:val="0"/>
        <w:autoSpaceDN w:val="0"/>
        <w:adjustRightInd w:val="0"/>
        <w:jc w:val="both"/>
        <w:rPr>
          <w:b/>
          <w:sz w:val="28"/>
          <w:szCs w:val="28"/>
        </w:rPr>
      </w:pPr>
      <w:r>
        <w:rPr>
          <w:b/>
          <w:sz w:val="28"/>
          <w:szCs w:val="28"/>
        </w:rPr>
        <w:t xml:space="preserve">Лозівської міської ради </w:t>
      </w:r>
    </w:p>
    <w:p w:rsidR="007718DB" w:rsidRPr="00C4299C" w:rsidRDefault="007718DB" w:rsidP="00C4299C">
      <w:pPr>
        <w:widowControl w:val="0"/>
        <w:autoSpaceDE w:val="0"/>
        <w:autoSpaceDN w:val="0"/>
        <w:adjustRightInd w:val="0"/>
        <w:jc w:val="both"/>
        <w:rPr>
          <w:b/>
          <w:sz w:val="28"/>
          <w:szCs w:val="28"/>
        </w:rPr>
      </w:pPr>
      <w:r>
        <w:rPr>
          <w:b/>
          <w:sz w:val="28"/>
          <w:szCs w:val="28"/>
        </w:rPr>
        <w:t>Харківської області</w:t>
      </w:r>
      <w:r w:rsidRPr="00EA7C33">
        <w:rPr>
          <w:b/>
          <w:sz w:val="28"/>
          <w:szCs w:val="28"/>
        </w:rPr>
        <w:t xml:space="preserve">                                      </w:t>
      </w:r>
      <w:r>
        <w:rPr>
          <w:b/>
          <w:sz w:val="28"/>
          <w:szCs w:val="28"/>
        </w:rPr>
        <w:t xml:space="preserve">               </w:t>
      </w:r>
      <w:r w:rsidRPr="00EA7C33">
        <w:rPr>
          <w:b/>
          <w:sz w:val="28"/>
          <w:szCs w:val="28"/>
        </w:rPr>
        <w:t xml:space="preserve"> Сергій  ВОЙЦЕХОВИЧ</w:t>
      </w:r>
    </w:p>
    <w:p w:rsidR="007718DB" w:rsidRDefault="007718DB" w:rsidP="00462FC9">
      <w:pPr>
        <w:widowControl w:val="0"/>
        <w:autoSpaceDE w:val="0"/>
        <w:autoSpaceDN w:val="0"/>
        <w:adjustRightInd w:val="0"/>
        <w:rPr>
          <w:sz w:val="20"/>
          <w:szCs w:val="20"/>
        </w:rPr>
      </w:pPr>
    </w:p>
    <w:p w:rsidR="007718DB" w:rsidRDefault="007718DB" w:rsidP="00462FC9">
      <w:pPr>
        <w:widowControl w:val="0"/>
        <w:autoSpaceDE w:val="0"/>
        <w:autoSpaceDN w:val="0"/>
        <w:adjustRightInd w:val="0"/>
        <w:rPr>
          <w:sz w:val="20"/>
          <w:szCs w:val="20"/>
        </w:rPr>
      </w:pPr>
    </w:p>
    <w:p w:rsidR="007718DB" w:rsidRPr="00462FC9" w:rsidRDefault="007718DB" w:rsidP="00462FC9">
      <w:pPr>
        <w:widowControl w:val="0"/>
        <w:autoSpaceDE w:val="0"/>
        <w:autoSpaceDN w:val="0"/>
        <w:adjustRightInd w:val="0"/>
        <w:rPr>
          <w:sz w:val="20"/>
          <w:szCs w:val="20"/>
        </w:rPr>
      </w:pPr>
      <w:r>
        <w:rPr>
          <w:sz w:val="20"/>
          <w:szCs w:val="20"/>
        </w:rPr>
        <w:t xml:space="preserve">Тетяна </w:t>
      </w:r>
      <w:r w:rsidRPr="002A6AB9">
        <w:rPr>
          <w:sz w:val="20"/>
          <w:szCs w:val="20"/>
        </w:rPr>
        <w:t>М</w:t>
      </w:r>
      <w:r>
        <w:rPr>
          <w:sz w:val="20"/>
          <w:szCs w:val="20"/>
        </w:rPr>
        <w:t>икитенко</w:t>
      </w:r>
      <w:r w:rsidRPr="002A6AB9">
        <w:rPr>
          <w:sz w:val="20"/>
          <w:szCs w:val="20"/>
        </w:rPr>
        <w:t xml:space="preserve"> </w:t>
      </w:r>
      <w:r>
        <w:rPr>
          <w:sz w:val="20"/>
          <w:szCs w:val="20"/>
        </w:rPr>
        <w:t>0503700948</w:t>
      </w:r>
    </w:p>
    <w:sectPr w:rsidR="007718DB" w:rsidRPr="00462FC9" w:rsidSect="0042249F">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076"/>
    <w:rsid w:val="0003746B"/>
    <w:rsid w:val="00082156"/>
    <w:rsid w:val="000E434A"/>
    <w:rsid w:val="002A6AB9"/>
    <w:rsid w:val="002B0A08"/>
    <w:rsid w:val="003E325D"/>
    <w:rsid w:val="0042249F"/>
    <w:rsid w:val="00432196"/>
    <w:rsid w:val="00462FC9"/>
    <w:rsid w:val="00475F25"/>
    <w:rsid w:val="00497DEE"/>
    <w:rsid w:val="005570F2"/>
    <w:rsid w:val="005E12A7"/>
    <w:rsid w:val="00625A9A"/>
    <w:rsid w:val="0072337D"/>
    <w:rsid w:val="007601D7"/>
    <w:rsid w:val="007718DB"/>
    <w:rsid w:val="008F6FCA"/>
    <w:rsid w:val="009A6174"/>
    <w:rsid w:val="00B47664"/>
    <w:rsid w:val="00C074D3"/>
    <w:rsid w:val="00C4299C"/>
    <w:rsid w:val="00CA7076"/>
    <w:rsid w:val="00D17F98"/>
    <w:rsid w:val="00DA2AF2"/>
    <w:rsid w:val="00DE05B1"/>
    <w:rsid w:val="00EA7C33"/>
    <w:rsid w:val="00F630C1"/>
    <w:rsid w:val="00FD7CAD"/>
    <w:rsid w:val="00FE644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FC9"/>
    <w:rPr>
      <w:rFonts w:ascii="Times New Roman" w:eastAsia="Times New Roman" w:hAnsi="Times New Roman"/>
      <w:sz w:val="24"/>
      <w:szCs w:val="24"/>
      <w:lang w:eastAsia="ru-RU"/>
    </w:rPr>
  </w:style>
  <w:style w:type="paragraph" w:styleId="Heading1">
    <w:name w:val="heading 1"/>
    <w:basedOn w:val="Normal"/>
    <w:next w:val="Normal"/>
    <w:link w:val="Heading1Char"/>
    <w:uiPriority w:val="99"/>
    <w:qFormat/>
    <w:rsid w:val="00C074D3"/>
    <w:pPr>
      <w:keepNext/>
      <w:keepLines/>
      <w:spacing w:before="240"/>
      <w:outlineLvl w:val="0"/>
    </w:pPr>
    <w:rPr>
      <w:rFonts w:ascii="Calibri Light" w:hAnsi="Calibri Light"/>
      <w:color w:val="2E74B5"/>
      <w:sz w:val="32"/>
      <w:szCs w:val="32"/>
    </w:rPr>
  </w:style>
  <w:style w:type="paragraph" w:styleId="Heading7">
    <w:name w:val="heading 7"/>
    <w:basedOn w:val="Normal"/>
    <w:link w:val="Heading7Char"/>
    <w:uiPriority w:val="99"/>
    <w:qFormat/>
    <w:rsid w:val="00462FC9"/>
    <w:pPr>
      <w:spacing w:before="100" w:beforeAutospacing="1" w:after="100" w:afterAutospacing="1"/>
      <w:outlineLvl w:val="6"/>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4D3"/>
    <w:rPr>
      <w:rFonts w:ascii="Calibri Light" w:hAnsi="Calibri Light" w:cs="Times New Roman"/>
      <w:color w:val="2E74B5"/>
      <w:sz w:val="32"/>
      <w:szCs w:val="32"/>
      <w:lang w:val="uk-UA" w:eastAsia="ru-RU"/>
    </w:rPr>
  </w:style>
  <w:style w:type="character" w:customStyle="1" w:styleId="Heading7Char">
    <w:name w:val="Heading 7 Char"/>
    <w:basedOn w:val="DefaultParagraphFont"/>
    <w:link w:val="Heading7"/>
    <w:uiPriority w:val="99"/>
    <w:locked/>
    <w:rsid w:val="00462FC9"/>
    <w:rPr>
      <w:rFonts w:ascii="Times New Roman" w:hAnsi="Times New Roman" w:cs="Times New Roman"/>
      <w:sz w:val="24"/>
      <w:szCs w:val="24"/>
      <w:lang w:eastAsia="ru-RU"/>
    </w:rPr>
  </w:style>
  <w:style w:type="table" w:styleId="TableGrid">
    <w:name w:val="Table Grid"/>
    <w:basedOn w:val="TableNormal"/>
    <w:uiPriority w:val="99"/>
    <w:rsid w:val="00462F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462FC9"/>
    <w:rPr>
      <w:rFonts w:cs="Times New Roman"/>
      <w:color w:val="0000FF"/>
      <w:u w:val="single"/>
    </w:rPr>
  </w:style>
  <w:style w:type="character" w:customStyle="1" w:styleId="docdata">
    <w:name w:val="docdata"/>
    <w:aliases w:val="docy,v5,3046,baiaagaaboqcaaaddwoaaaudcgaaaaaaaaaaaaaaaaaaaaaaaaaaaaaaaaaaaaaaaaaaaaaaaaaaaaaaaaaaaaaaaaaaaaaaaaaaaaaaaaaaaaaaaaaaaaaaaaaaaaaaaaaaaaaaaaaaaaaaaaaaaaaaaaaaaaaaaaaaaaaaaaaaaaaaaaaaaaaaaaaaaaaaaaaaaaaaaaaaaaaaaaaaaaaaaaaaaaaaaaaaaaa"/>
    <w:basedOn w:val="DefaultParagraphFont"/>
    <w:uiPriority w:val="99"/>
    <w:rsid w:val="00462FC9"/>
    <w:rPr>
      <w:rFonts w:cs="Times New Roman"/>
    </w:rPr>
  </w:style>
  <w:style w:type="character" w:customStyle="1" w:styleId="NoSpacingChar">
    <w:name w:val="No Spacing Char"/>
    <w:link w:val="NoSpacing"/>
    <w:uiPriority w:val="99"/>
    <w:locked/>
    <w:rsid w:val="00C074D3"/>
    <w:rPr>
      <w:sz w:val="22"/>
      <w:lang w:val="ru-RU" w:eastAsia="en-US"/>
    </w:rPr>
  </w:style>
  <w:style w:type="paragraph" w:styleId="NoSpacing">
    <w:name w:val="No Spacing"/>
    <w:link w:val="NoSpacingChar"/>
    <w:uiPriority w:val="99"/>
    <w:qFormat/>
    <w:rsid w:val="00C074D3"/>
    <w:rPr>
      <w:lang w:val="ru-RU" w:eastAsia="en-US"/>
    </w:rPr>
  </w:style>
</w:styles>
</file>

<file path=word/webSettings.xml><?xml version="1.0" encoding="utf-8"?>
<w:webSettings xmlns:r="http://schemas.openxmlformats.org/officeDocument/2006/relationships" xmlns:w="http://schemas.openxmlformats.org/wordprocessingml/2006/main">
  <w:divs>
    <w:div w:id="349530032">
      <w:marLeft w:val="0"/>
      <w:marRight w:val="0"/>
      <w:marTop w:val="0"/>
      <w:marBottom w:val="0"/>
      <w:divBdr>
        <w:top w:val="none" w:sz="0" w:space="0" w:color="auto"/>
        <w:left w:val="none" w:sz="0" w:space="0" w:color="auto"/>
        <w:bottom w:val="none" w:sz="0" w:space="0" w:color="auto"/>
        <w:right w:val="none" w:sz="0" w:space="0" w:color="auto"/>
      </w:divBdr>
    </w:div>
    <w:div w:id="349530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1</Pages>
  <Words>1131</Words>
  <Characters>645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2023-03-28T07:07:00Z</dcterms:created>
  <dcterms:modified xsi:type="dcterms:W3CDTF">2025-10-30T13:10:00Z</dcterms:modified>
</cp:coreProperties>
</file>