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51"/>
        <w:tblW w:w="9700" w:type="dxa"/>
        <w:tblLook w:val="0000"/>
      </w:tblPr>
      <w:tblGrid>
        <w:gridCol w:w="5152"/>
        <w:gridCol w:w="4548"/>
      </w:tblGrid>
      <w:tr w:rsidR="00B266A2" w:rsidRPr="009776A3" w:rsidTr="0035429F">
        <w:trPr>
          <w:trHeight w:val="367"/>
        </w:trPr>
        <w:tc>
          <w:tcPr>
            <w:tcW w:w="5152" w:type="dxa"/>
          </w:tcPr>
          <w:p w:rsidR="00B266A2" w:rsidRPr="009776A3" w:rsidRDefault="0035429F" w:rsidP="00F7692E">
            <w:pPr>
              <w:jc w:val="both"/>
              <w:rPr>
                <w:rFonts w:ascii="Times New Roman" w:hAnsi="Times New Roman"/>
                <w:sz w:val="24"/>
                <w:szCs w:val="24"/>
                <w:lang w:val="uk-UA"/>
              </w:rPr>
            </w:pPr>
            <w:r>
              <w:rPr>
                <w:rFonts w:ascii="Times New Roman" w:hAnsi="Times New Roman"/>
                <w:sz w:val="24"/>
                <w:szCs w:val="24"/>
                <w:lang w:val="uk-UA"/>
              </w:rPr>
              <w:br w:type="page"/>
            </w:r>
          </w:p>
        </w:tc>
        <w:tc>
          <w:tcPr>
            <w:tcW w:w="4548" w:type="dxa"/>
          </w:tcPr>
          <w:p w:rsidR="00B266A2" w:rsidRPr="009776A3" w:rsidRDefault="00B266A2" w:rsidP="00F7692E">
            <w:pPr>
              <w:jc w:val="center"/>
              <w:rPr>
                <w:rFonts w:ascii="Times New Roman" w:hAnsi="Times New Roman"/>
                <w:sz w:val="24"/>
                <w:szCs w:val="24"/>
                <w:lang w:val="uk-UA"/>
              </w:rPr>
            </w:pPr>
            <w:r w:rsidRPr="009776A3">
              <w:rPr>
                <w:rFonts w:ascii="Times New Roman" w:hAnsi="Times New Roman"/>
                <w:sz w:val="24"/>
                <w:szCs w:val="24"/>
              </w:rPr>
              <w:t xml:space="preserve">Додаток  </w:t>
            </w:r>
            <w:r w:rsidRPr="009776A3">
              <w:rPr>
                <w:rFonts w:ascii="Times New Roman" w:hAnsi="Times New Roman"/>
                <w:sz w:val="24"/>
                <w:szCs w:val="24"/>
                <w:lang w:val="uk-UA"/>
              </w:rPr>
              <w:t>1</w:t>
            </w:r>
          </w:p>
          <w:p w:rsidR="00B266A2" w:rsidRPr="009776A3" w:rsidRDefault="00B266A2" w:rsidP="00F7692E">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w:t>
            </w:r>
            <w:r w:rsidRPr="009776A3">
              <w:rPr>
                <w:rFonts w:ascii="Times New Roman" w:hAnsi="Times New Roman"/>
                <w:sz w:val="24"/>
                <w:szCs w:val="24"/>
              </w:rPr>
              <w:t xml:space="preserve">до </w:t>
            </w:r>
            <w:r w:rsidRPr="009776A3">
              <w:rPr>
                <w:rFonts w:ascii="Times New Roman" w:hAnsi="Times New Roman"/>
                <w:sz w:val="24"/>
                <w:szCs w:val="24"/>
                <w:lang w:val="uk-UA"/>
              </w:rPr>
              <w:t xml:space="preserve">Програми підтримки                 </w:t>
            </w:r>
          </w:p>
          <w:p w:rsidR="00B266A2" w:rsidRPr="009776A3" w:rsidRDefault="00B266A2" w:rsidP="00F7692E">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Телерадіокомпанії «Лозова» </w:t>
            </w:r>
          </w:p>
          <w:p w:rsidR="00B266A2" w:rsidRPr="009776A3" w:rsidRDefault="00B266A2" w:rsidP="00AF66DC">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на 20</w:t>
            </w:r>
            <w:r w:rsidR="004104C5">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lang w:val="uk-UA"/>
              </w:rPr>
              <w:t xml:space="preserve"> – 20</w:t>
            </w:r>
            <w:r w:rsidR="00097E15">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lang w:val="uk-UA"/>
              </w:rPr>
              <w:t xml:space="preserve"> роки</w:t>
            </w:r>
          </w:p>
        </w:tc>
      </w:tr>
    </w:tbl>
    <w:p w:rsidR="00B266A2" w:rsidRDefault="00B266A2" w:rsidP="0035429F">
      <w:pPr>
        <w:rPr>
          <w:rFonts w:ascii="Times New Roman" w:hAnsi="Times New Roman"/>
          <w:sz w:val="24"/>
          <w:szCs w:val="24"/>
          <w:lang w:val="uk-UA"/>
        </w:rPr>
      </w:pPr>
    </w:p>
    <w:p w:rsidR="0035429F" w:rsidRDefault="0035429F" w:rsidP="0035429F">
      <w:pPr>
        <w:spacing w:after="0"/>
        <w:jc w:val="center"/>
        <w:rPr>
          <w:rFonts w:ascii="Times New Roman" w:hAnsi="Times New Roman"/>
          <w:b/>
          <w:sz w:val="28"/>
          <w:szCs w:val="28"/>
          <w:lang w:val="uk-UA"/>
        </w:rPr>
      </w:pPr>
      <w:r w:rsidRPr="00F7692E">
        <w:rPr>
          <w:rFonts w:ascii="Times New Roman" w:hAnsi="Times New Roman"/>
          <w:b/>
          <w:sz w:val="28"/>
          <w:szCs w:val="28"/>
        </w:rPr>
        <w:t>Ресурсне забезпечення</w:t>
      </w:r>
    </w:p>
    <w:p w:rsidR="0035429F" w:rsidRPr="0035429F" w:rsidRDefault="0035429F" w:rsidP="0035429F">
      <w:pPr>
        <w:spacing w:after="0"/>
        <w:jc w:val="center"/>
        <w:rPr>
          <w:rFonts w:ascii="Times New Roman" w:hAnsi="Times New Roman"/>
          <w:b/>
          <w:sz w:val="28"/>
          <w:szCs w:val="28"/>
          <w:lang w:val="uk-UA"/>
        </w:rPr>
      </w:pPr>
      <w:r w:rsidRPr="00F7692E">
        <w:rPr>
          <w:rFonts w:ascii="Times New Roman" w:hAnsi="Times New Roman"/>
          <w:b/>
          <w:sz w:val="28"/>
          <w:szCs w:val="28"/>
          <w:lang w:val="uk-UA"/>
        </w:rPr>
        <w:t>Програми підтримки Телерадіокомпанії «Лозова» на 20</w:t>
      </w:r>
      <w:r>
        <w:rPr>
          <w:rFonts w:ascii="Times New Roman" w:hAnsi="Times New Roman"/>
          <w:b/>
          <w:sz w:val="28"/>
          <w:szCs w:val="28"/>
          <w:lang w:val="uk-UA"/>
        </w:rPr>
        <w:t>24</w:t>
      </w:r>
      <w:r w:rsidRPr="00F7692E">
        <w:rPr>
          <w:rFonts w:ascii="Times New Roman" w:hAnsi="Times New Roman"/>
          <w:b/>
          <w:sz w:val="28"/>
          <w:szCs w:val="28"/>
          <w:lang w:val="uk-UA"/>
        </w:rPr>
        <w:t xml:space="preserve"> – 20</w:t>
      </w:r>
      <w:r>
        <w:rPr>
          <w:rFonts w:ascii="Times New Roman" w:hAnsi="Times New Roman"/>
          <w:b/>
          <w:sz w:val="28"/>
          <w:szCs w:val="28"/>
          <w:lang w:val="uk-UA"/>
        </w:rPr>
        <w:t>26</w:t>
      </w:r>
      <w:r w:rsidRPr="00F7692E">
        <w:rPr>
          <w:rFonts w:ascii="Times New Roman" w:hAnsi="Times New Roman"/>
          <w:b/>
          <w:sz w:val="28"/>
          <w:szCs w:val="28"/>
          <w:lang w:val="uk-UA"/>
        </w:rPr>
        <w:t xml:space="preserve"> роки</w:t>
      </w:r>
    </w:p>
    <w:p w:rsidR="00B266A2" w:rsidRPr="003F290B" w:rsidRDefault="00B266A2" w:rsidP="0035429F">
      <w:pPr>
        <w:spacing w:after="0"/>
        <w:jc w:val="right"/>
        <w:rPr>
          <w:rFonts w:ascii="Times New Roman" w:hAnsi="Times New Roman"/>
          <w:sz w:val="24"/>
          <w:szCs w:val="24"/>
        </w:rPr>
      </w:pPr>
      <w:r w:rsidRPr="003F290B">
        <w:rPr>
          <w:rFonts w:ascii="Times New Roman" w:hAnsi="Times New Roman"/>
          <w:sz w:val="24"/>
          <w:szCs w:val="24"/>
        </w:rPr>
        <w:t>тис. грн.</w:t>
      </w: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1"/>
        <w:gridCol w:w="1641"/>
        <w:gridCol w:w="23"/>
        <w:gridCol w:w="1702"/>
        <w:gridCol w:w="1723"/>
        <w:gridCol w:w="1444"/>
      </w:tblGrid>
      <w:tr w:rsidR="00B266A2" w:rsidRPr="009776A3" w:rsidTr="00702C43">
        <w:trPr>
          <w:jc w:val="center"/>
        </w:trPr>
        <w:tc>
          <w:tcPr>
            <w:tcW w:w="3491"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35429F">
            <w:pPr>
              <w:spacing w:after="0"/>
              <w:jc w:val="center"/>
              <w:rPr>
                <w:rFonts w:ascii="Times New Roman" w:hAnsi="Times New Roman"/>
                <w:sz w:val="24"/>
                <w:szCs w:val="24"/>
              </w:rPr>
            </w:pPr>
            <w:r w:rsidRPr="009776A3">
              <w:rPr>
                <w:rFonts w:ascii="Times New Roman" w:hAnsi="Times New Roman"/>
                <w:sz w:val="24"/>
                <w:szCs w:val="24"/>
              </w:rPr>
              <w:t>Обсяг коштів, які пропонується залучити на виконання програми</w:t>
            </w:r>
          </w:p>
        </w:tc>
        <w:tc>
          <w:tcPr>
            <w:tcW w:w="5089" w:type="dxa"/>
            <w:gridSpan w:val="4"/>
            <w:tcBorders>
              <w:top w:val="single" w:sz="4" w:space="0" w:color="auto"/>
              <w:left w:val="single" w:sz="4" w:space="0" w:color="auto"/>
              <w:bottom w:val="single" w:sz="4" w:space="0" w:color="auto"/>
              <w:right w:val="single" w:sz="4" w:space="0" w:color="auto"/>
            </w:tcBorders>
          </w:tcPr>
          <w:p w:rsidR="00B266A2" w:rsidRPr="009776A3" w:rsidRDefault="00B266A2" w:rsidP="0035429F">
            <w:pPr>
              <w:tabs>
                <w:tab w:val="left" w:pos="4380"/>
              </w:tabs>
              <w:spacing w:after="0"/>
              <w:jc w:val="center"/>
              <w:rPr>
                <w:rFonts w:ascii="Times New Roman" w:hAnsi="Times New Roman"/>
                <w:sz w:val="24"/>
                <w:szCs w:val="24"/>
              </w:rPr>
            </w:pPr>
            <w:r w:rsidRPr="009776A3">
              <w:rPr>
                <w:rFonts w:ascii="Times New Roman" w:hAnsi="Times New Roman"/>
                <w:sz w:val="24"/>
                <w:szCs w:val="24"/>
              </w:rPr>
              <w:t>Етапи виконання програми</w:t>
            </w:r>
          </w:p>
        </w:tc>
        <w:tc>
          <w:tcPr>
            <w:tcW w:w="1444" w:type="dxa"/>
            <w:vMerge w:val="restart"/>
            <w:tcBorders>
              <w:top w:val="single" w:sz="4" w:space="0" w:color="auto"/>
              <w:left w:val="single" w:sz="4" w:space="0" w:color="auto"/>
              <w:bottom w:val="single" w:sz="4" w:space="0" w:color="auto"/>
              <w:right w:val="single" w:sz="4" w:space="0" w:color="auto"/>
            </w:tcBorders>
          </w:tcPr>
          <w:p w:rsidR="00B266A2" w:rsidRPr="009776A3" w:rsidRDefault="00B266A2" w:rsidP="0035429F">
            <w:pPr>
              <w:spacing w:after="0"/>
              <w:jc w:val="center"/>
              <w:rPr>
                <w:rFonts w:ascii="Times New Roman" w:hAnsi="Times New Roman"/>
                <w:sz w:val="24"/>
                <w:szCs w:val="24"/>
              </w:rPr>
            </w:pPr>
            <w:r w:rsidRPr="009776A3">
              <w:rPr>
                <w:rFonts w:ascii="Times New Roman" w:hAnsi="Times New Roman"/>
                <w:sz w:val="24"/>
                <w:szCs w:val="24"/>
              </w:rPr>
              <w:t>Усього витрат на виконання програми</w:t>
            </w:r>
          </w:p>
        </w:tc>
      </w:tr>
      <w:tr w:rsidR="00AF66DC" w:rsidRPr="009776A3" w:rsidTr="00702C43">
        <w:trPr>
          <w:jc w:val="center"/>
        </w:trPr>
        <w:tc>
          <w:tcPr>
            <w:tcW w:w="3491" w:type="dxa"/>
            <w:vMerge/>
            <w:tcBorders>
              <w:top w:val="single" w:sz="4" w:space="0" w:color="auto"/>
              <w:left w:val="single" w:sz="4" w:space="0" w:color="auto"/>
              <w:bottom w:val="single" w:sz="4" w:space="0" w:color="auto"/>
              <w:right w:val="single" w:sz="4" w:space="0" w:color="auto"/>
            </w:tcBorders>
          </w:tcPr>
          <w:p w:rsidR="00AF66DC" w:rsidRPr="009776A3" w:rsidRDefault="00AF66DC" w:rsidP="0035429F">
            <w:pPr>
              <w:spacing w:after="0"/>
              <w:rPr>
                <w:rFonts w:ascii="Times New Roman" w:hAnsi="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center"/>
          </w:tcPr>
          <w:p w:rsidR="00AF66DC" w:rsidRPr="009776A3" w:rsidRDefault="00AF66DC" w:rsidP="0035429F">
            <w:pPr>
              <w:spacing w:after="0"/>
              <w:ind w:left="-3" w:right="-109"/>
              <w:jc w:val="center"/>
              <w:rPr>
                <w:rFonts w:ascii="Times New Roman" w:hAnsi="Times New Roman"/>
                <w:sz w:val="24"/>
                <w:szCs w:val="24"/>
              </w:rPr>
            </w:pPr>
            <w:r w:rsidRPr="009776A3">
              <w:rPr>
                <w:rFonts w:ascii="Times New Roman" w:hAnsi="Times New Roman"/>
                <w:sz w:val="24"/>
                <w:szCs w:val="24"/>
              </w:rPr>
              <w:t>І</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AF66DC" w:rsidRPr="00AF66DC" w:rsidRDefault="00AF66DC"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ІІ</w:t>
            </w:r>
          </w:p>
        </w:tc>
        <w:tc>
          <w:tcPr>
            <w:tcW w:w="1723" w:type="dxa"/>
            <w:tcBorders>
              <w:top w:val="single" w:sz="4" w:space="0" w:color="auto"/>
              <w:left w:val="single" w:sz="4" w:space="0" w:color="auto"/>
              <w:bottom w:val="single" w:sz="4" w:space="0" w:color="auto"/>
              <w:right w:val="single" w:sz="4" w:space="0" w:color="auto"/>
            </w:tcBorders>
            <w:vAlign w:val="center"/>
          </w:tcPr>
          <w:p w:rsidR="00AF66DC" w:rsidRPr="00AF66DC" w:rsidRDefault="00AF66DC" w:rsidP="0035429F">
            <w:pPr>
              <w:spacing w:after="0"/>
              <w:ind w:left="-3" w:right="-109"/>
              <w:jc w:val="center"/>
              <w:rPr>
                <w:rFonts w:ascii="Times New Roman" w:hAnsi="Times New Roman"/>
                <w:sz w:val="24"/>
                <w:szCs w:val="24"/>
                <w:lang w:val="uk-UA"/>
              </w:rPr>
            </w:pPr>
            <w:r>
              <w:rPr>
                <w:rFonts w:ascii="Times New Roman" w:hAnsi="Times New Roman"/>
                <w:sz w:val="24"/>
                <w:szCs w:val="24"/>
                <w:lang w:val="uk-UA"/>
              </w:rPr>
              <w:t>ІІІ</w:t>
            </w:r>
          </w:p>
        </w:tc>
        <w:tc>
          <w:tcPr>
            <w:tcW w:w="1444" w:type="dxa"/>
            <w:vMerge/>
            <w:tcBorders>
              <w:top w:val="single" w:sz="4" w:space="0" w:color="auto"/>
              <w:left w:val="single" w:sz="4" w:space="0" w:color="auto"/>
              <w:bottom w:val="single" w:sz="4" w:space="0" w:color="auto"/>
              <w:right w:val="single" w:sz="4" w:space="0" w:color="auto"/>
            </w:tcBorders>
          </w:tcPr>
          <w:p w:rsidR="00AF66DC" w:rsidRPr="009776A3" w:rsidRDefault="00AF66DC" w:rsidP="0003114E">
            <w:pPr>
              <w:rPr>
                <w:rFonts w:ascii="Times New Roman" w:hAnsi="Times New Roman"/>
                <w:sz w:val="24"/>
                <w:szCs w:val="24"/>
              </w:rPr>
            </w:pPr>
          </w:p>
        </w:tc>
      </w:tr>
      <w:tr w:rsidR="008B4D35" w:rsidRPr="009776A3" w:rsidTr="00702C43">
        <w:trPr>
          <w:trHeight w:val="388"/>
          <w:jc w:val="center"/>
        </w:trPr>
        <w:tc>
          <w:tcPr>
            <w:tcW w:w="3491" w:type="dxa"/>
            <w:vMerge/>
            <w:tcBorders>
              <w:top w:val="single" w:sz="4" w:space="0" w:color="auto"/>
              <w:left w:val="single" w:sz="4" w:space="0" w:color="auto"/>
              <w:bottom w:val="single" w:sz="4" w:space="0" w:color="auto"/>
              <w:right w:val="single" w:sz="4" w:space="0" w:color="auto"/>
            </w:tcBorders>
          </w:tcPr>
          <w:p w:rsidR="008B4D35" w:rsidRPr="009776A3" w:rsidRDefault="008B4D35" w:rsidP="0035429F">
            <w:pPr>
              <w:spacing w:after="0"/>
              <w:rPr>
                <w:rFonts w:ascii="Times New Roman" w:hAnsi="Times New Roman"/>
                <w:sz w:val="24"/>
                <w:szCs w:val="24"/>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rPr>
              <w:t>рік</w:t>
            </w: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5</w:t>
            </w:r>
            <w:r w:rsidRPr="009776A3">
              <w:rPr>
                <w:rFonts w:ascii="Times New Roman" w:hAnsi="Times New Roman"/>
                <w:sz w:val="24"/>
                <w:szCs w:val="24"/>
              </w:rPr>
              <w:t xml:space="preserve"> рік</w:t>
            </w: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9776A3" w:rsidRDefault="008B4D35" w:rsidP="0035429F">
            <w:pPr>
              <w:spacing w:after="0"/>
              <w:ind w:left="-3" w:right="-109"/>
              <w:jc w:val="center"/>
              <w:rPr>
                <w:rFonts w:ascii="Times New Roman" w:hAnsi="Times New Roman"/>
                <w:sz w:val="24"/>
                <w:szCs w:val="24"/>
              </w:rPr>
            </w:pPr>
            <w:r w:rsidRPr="009776A3">
              <w:rPr>
                <w:rFonts w:ascii="Times New Roman" w:hAnsi="Times New Roman"/>
                <w:sz w:val="24"/>
                <w:szCs w:val="24"/>
              </w:rPr>
              <w:t>20</w:t>
            </w:r>
            <w:r>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rPr>
              <w:t xml:space="preserve"> рік</w:t>
            </w:r>
          </w:p>
        </w:tc>
        <w:tc>
          <w:tcPr>
            <w:tcW w:w="1444" w:type="dxa"/>
            <w:vMerge/>
            <w:tcBorders>
              <w:top w:val="single" w:sz="4" w:space="0" w:color="auto"/>
              <w:left w:val="single" w:sz="4" w:space="0" w:color="auto"/>
              <w:bottom w:val="single" w:sz="4" w:space="0" w:color="auto"/>
              <w:right w:val="single" w:sz="4" w:space="0" w:color="auto"/>
            </w:tcBorders>
          </w:tcPr>
          <w:p w:rsidR="008B4D35" w:rsidRPr="009776A3" w:rsidRDefault="008B4D35" w:rsidP="0003114E">
            <w:pPr>
              <w:rPr>
                <w:rFonts w:ascii="Times New Roman" w:hAnsi="Times New Roman"/>
                <w:sz w:val="24"/>
                <w:szCs w:val="24"/>
              </w:rPr>
            </w:pPr>
          </w:p>
        </w:tc>
      </w:tr>
      <w:tr w:rsidR="008B4D35" w:rsidRPr="00E11554" w:rsidTr="00702C43">
        <w:trPr>
          <w:jc w:val="center"/>
        </w:trPr>
        <w:tc>
          <w:tcPr>
            <w:tcW w:w="3491" w:type="dxa"/>
            <w:tcBorders>
              <w:top w:val="single" w:sz="4" w:space="0" w:color="auto"/>
              <w:left w:val="single" w:sz="4" w:space="0" w:color="auto"/>
              <w:bottom w:val="single" w:sz="4" w:space="0" w:color="auto"/>
              <w:right w:val="single" w:sz="4" w:space="0" w:color="auto"/>
            </w:tcBorders>
          </w:tcPr>
          <w:p w:rsidR="008B4D35" w:rsidRPr="00E11554" w:rsidRDefault="008B4D35" w:rsidP="0035429F">
            <w:pPr>
              <w:spacing w:after="0"/>
              <w:rPr>
                <w:rFonts w:ascii="Times New Roman" w:hAnsi="Times New Roman"/>
                <w:sz w:val="28"/>
                <w:szCs w:val="28"/>
              </w:rPr>
            </w:pPr>
            <w:r w:rsidRPr="00E11554">
              <w:rPr>
                <w:rFonts w:ascii="Times New Roman" w:hAnsi="Times New Roman"/>
                <w:sz w:val="28"/>
                <w:szCs w:val="28"/>
              </w:rPr>
              <w:t>Обсяг ресурсів, в т.ч. кредиторська заборгованість усього, у тому числі:</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E11554" w:rsidRDefault="00702C43" w:rsidP="00E11554">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w:t>
            </w:r>
            <w:r w:rsidR="00E11554">
              <w:rPr>
                <w:rFonts w:ascii="Times New Roman" w:hAnsi="Times New Roman"/>
                <w:sz w:val="28"/>
                <w:szCs w:val="28"/>
                <w:lang w:val="uk-UA"/>
              </w:rPr>
              <w:t>8</w:t>
            </w:r>
            <w:r w:rsidRPr="00E11554">
              <w:rPr>
                <w:rFonts w:ascii="Times New Roman" w:hAnsi="Times New Roman"/>
                <w:sz w:val="28"/>
                <w:szCs w:val="28"/>
                <w:lang w:val="uk-UA"/>
              </w:rPr>
              <w:t>08,8</w:t>
            </w: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E11554" w:rsidRDefault="00702C43" w:rsidP="0035429F">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2594,4</w:t>
            </w:r>
          </w:p>
        </w:tc>
        <w:tc>
          <w:tcPr>
            <w:tcW w:w="1723" w:type="dxa"/>
            <w:tcBorders>
              <w:top w:val="single" w:sz="4" w:space="0" w:color="auto"/>
              <w:left w:val="single" w:sz="4" w:space="0" w:color="auto"/>
              <w:bottom w:val="single" w:sz="4" w:space="0" w:color="auto"/>
              <w:right w:val="single" w:sz="4" w:space="0" w:color="auto"/>
            </w:tcBorders>
            <w:vAlign w:val="center"/>
          </w:tcPr>
          <w:p w:rsidR="00702C43" w:rsidRPr="00E11554" w:rsidRDefault="00702C43" w:rsidP="00702C43">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2696,3</w:t>
            </w: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E11554" w:rsidRDefault="00E11554" w:rsidP="0035429F">
            <w:pPr>
              <w:spacing w:after="0"/>
              <w:jc w:val="center"/>
              <w:rPr>
                <w:rFonts w:ascii="Times New Roman" w:hAnsi="Times New Roman"/>
                <w:sz w:val="28"/>
                <w:szCs w:val="28"/>
                <w:lang w:val="uk-UA"/>
              </w:rPr>
            </w:pPr>
            <w:r>
              <w:rPr>
                <w:rFonts w:ascii="Times New Roman" w:hAnsi="Times New Roman"/>
                <w:sz w:val="28"/>
                <w:szCs w:val="28"/>
                <w:lang w:val="uk-UA"/>
              </w:rPr>
              <w:t>80</w:t>
            </w:r>
            <w:r w:rsidR="00702C43" w:rsidRPr="00E11554">
              <w:rPr>
                <w:rFonts w:ascii="Times New Roman" w:hAnsi="Times New Roman"/>
                <w:sz w:val="28"/>
                <w:szCs w:val="28"/>
                <w:lang w:val="uk-UA"/>
              </w:rPr>
              <w:t>99,5</w:t>
            </w:r>
          </w:p>
        </w:tc>
      </w:tr>
      <w:tr w:rsidR="008B4D35" w:rsidRPr="00E11554" w:rsidTr="00702C43">
        <w:trPr>
          <w:trHeight w:val="462"/>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rPr>
                <w:rFonts w:ascii="Times New Roman" w:hAnsi="Times New Roman"/>
                <w:sz w:val="28"/>
                <w:szCs w:val="28"/>
                <w:lang w:val="uk-UA"/>
              </w:rPr>
            </w:pPr>
            <w:r w:rsidRPr="00E11554">
              <w:rPr>
                <w:rFonts w:ascii="Times New Roman" w:hAnsi="Times New Roman"/>
                <w:sz w:val="28"/>
                <w:szCs w:val="28"/>
              </w:rPr>
              <w:t>державний бюджет</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jc w:val="center"/>
              <w:rPr>
                <w:rFonts w:ascii="Times New Roman" w:hAnsi="Times New Roman"/>
                <w:sz w:val="28"/>
                <w:szCs w:val="28"/>
              </w:rPr>
            </w:pPr>
          </w:p>
        </w:tc>
      </w:tr>
      <w:tr w:rsidR="008B4D35" w:rsidRPr="00E11554" w:rsidTr="00702C43">
        <w:trPr>
          <w:trHeight w:val="425"/>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rPr>
                <w:rFonts w:ascii="Times New Roman" w:hAnsi="Times New Roman"/>
                <w:sz w:val="28"/>
                <w:szCs w:val="28"/>
                <w:lang w:val="uk-UA"/>
              </w:rPr>
            </w:pPr>
            <w:r w:rsidRPr="00E11554">
              <w:rPr>
                <w:rFonts w:ascii="Times New Roman" w:hAnsi="Times New Roman"/>
                <w:sz w:val="28"/>
                <w:szCs w:val="28"/>
              </w:rPr>
              <w:t>обласний бюджет</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jc w:val="center"/>
              <w:rPr>
                <w:rFonts w:ascii="Times New Roman" w:hAnsi="Times New Roman"/>
                <w:sz w:val="28"/>
                <w:szCs w:val="28"/>
              </w:rPr>
            </w:pPr>
          </w:p>
        </w:tc>
      </w:tr>
      <w:tr w:rsidR="00702C43" w:rsidRPr="00E11554" w:rsidTr="00702C43">
        <w:trPr>
          <w:trHeight w:val="417"/>
          <w:jc w:val="center"/>
        </w:trPr>
        <w:tc>
          <w:tcPr>
            <w:tcW w:w="3491" w:type="dxa"/>
            <w:tcBorders>
              <w:top w:val="single" w:sz="4" w:space="0" w:color="auto"/>
              <w:left w:val="single" w:sz="4" w:space="0" w:color="auto"/>
              <w:bottom w:val="single" w:sz="4" w:space="0" w:color="auto"/>
              <w:right w:val="single" w:sz="4" w:space="0" w:color="auto"/>
            </w:tcBorders>
            <w:vAlign w:val="center"/>
          </w:tcPr>
          <w:p w:rsidR="00702C43" w:rsidRPr="00E11554" w:rsidRDefault="00702C43" w:rsidP="0035429F">
            <w:pPr>
              <w:spacing w:after="0"/>
              <w:rPr>
                <w:rFonts w:ascii="Times New Roman" w:hAnsi="Times New Roman"/>
                <w:sz w:val="28"/>
                <w:szCs w:val="28"/>
                <w:lang w:val="uk-UA"/>
              </w:rPr>
            </w:pPr>
            <w:r w:rsidRPr="00E11554">
              <w:rPr>
                <w:rFonts w:ascii="Times New Roman" w:hAnsi="Times New Roman"/>
                <w:sz w:val="28"/>
                <w:szCs w:val="28"/>
                <w:lang w:val="uk-UA"/>
              </w:rPr>
              <w:t>бюджет міської ТГ</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702C43" w:rsidRPr="00E11554" w:rsidRDefault="00702C43" w:rsidP="00E11554">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w:t>
            </w:r>
            <w:r w:rsidR="00E11554">
              <w:rPr>
                <w:rFonts w:ascii="Times New Roman" w:hAnsi="Times New Roman"/>
                <w:sz w:val="28"/>
                <w:szCs w:val="28"/>
                <w:lang w:val="uk-UA"/>
              </w:rPr>
              <w:t>8</w:t>
            </w:r>
            <w:r w:rsidRPr="00E11554">
              <w:rPr>
                <w:rFonts w:ascii="Times New Roman" w:hAnsi="Times New Roman"/>
                <w:sz w:val="28"/>
                <w:szCs w:val="28"/>
                <w:lang w:val="uk-UA"/>
              </w:rPr>
              <w:t>08,8</w:t>
            </w:r>
          </w:p>
        </w:tc>
        <w:tc>
          <w:tcPr>
            <w:tcW w:w="1702" w:type="dxa"/>
            <w:tcBorders>
              <w:top w:val="single" w:sz="4" w:space="0" w:color="auto"/>
              <w:left w:val="single" w:sz="4" w:space="0" w:color="auto"/>
              <w:bottom w:val="single" w:sz="4" w:space="0" w:color="auto"/>
              <w:right w:val="single" w:sz="4" w:space="0" w:color="auto"/>
            </w:tcBorders>
            <w:vAlign w:val="center"/>
          </w:tcPr>
          <w:p w:rsidR="00702C43" w:rsidRPr="00E11554" w:rsidRDefault="00702C43" w:rsidP="006615FA">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2594,4</w:t>
            </w:r>
          </w:p>
        </w:tc>
        <w:tc>
          <w:tcPr>
            <w:tcW w:w="1723" w:type="dxa"/>
            <w:tcBorders>
              <w:top w:val="single" w:sz="4" w:space="0" w:color="auto"/>
              <w:left w:val="single" w:sz="4" w:space="0" w:color="auto"/>
              <w:bottom w:val="single" w:sz="4" w:space="0" w:color="auto"/>
              <w:right w:val="single" w:sz="4" w:space="0" w:color="auto"/>
            </w:tcBorders>
            <w:vAlign w:val="center"/>
          </w:tcPr>
          <w:p w:rsidR="00702C43" w:rsidRPr="00E11554" w:rsidRDefault="00702C43" w:rsidP="006615FA">
            <w:pPr>
              <w:spacing w:after="0"/>
              <w:ind w:left="-3" w:right="-109"/>
              <w:jc w:val="center"/>
              <w:rPr>
                <w:rFonts w:ascii="Times New Roman" w:hAnsi="Times New Roman"/>
                <w:sz w:val="28"/>
                <w:szCs w:val="28"/>
                <w:lang w:val="uk-UA"/>
              </w:rPr>
            </w:pPr>
            <w:r w:rsidRPr="00E11554">
              <w:rPr>
                <w:rFonts w:ascii="Times New Roman" w:hAnsi="Times New Roman"/>
                <w:sz w:val="28"/>
                <w:szCs w:val="28"/>
                <w:lang w:val="uk-UA"/>
              </w:rPr>
              <w:t>2696,3</w:t>
            </w:r>
          </w:p>
        </w:tc>
        <w:tc>
          <w:tcPr>
            <w:tcW w:w="1444" w:type="dxa"/>
            <w:tcBorders>
              <w:top w:val="single" w:sz="4" w:space="0" w:color="auto"/>
              <w:left w:val="single" w:sz="4" w:space="0" w:color="auto"/>
              <w:bottom w:val="single" w:sz="4" w:space="0" w:color="auto"/>
              <w:right w:val="single" w:sz="4" w:space="0" w:color="auto"/>
            </w:tcBorders>
            <w:vAlign w:val="center"/>
          </w:tcPr>
          <w:p w:rsidR="00702C43" w:rsidRPr="00E11554" w:rsidRDefault="00E11554" w:rsidP="006615FA">
            <w:pPr>
              <w:spacing w:after="0"/>
              <w:jc w:val="center"/>
              <w:rPr>
                <w:rFonts w:ascii="Times New Roman" w:hAnsi="Times New Roman"/>
                <w:sz w:val="28"/>
                <w:szCs w:val="28"/>
                <w:lang w:val="uk-UA"/>
              </w:rPr>
            </w:pPr>
            <w:r>
              <w:rPr>
                <w:rFonts w:ascii="Times New Roman" w:hAnsi="Times New Roman"/>
                <w:sz w:val="28"/>
                <w:szCs w:val="28"/>
                <w:lang w:val="uk-UA"/>
              </w:rPr>
              <w:t>80</w:t>
            </w:r>
            <w:r w:rsidR="00702C43" w:rsidRPr="00E11554">
              <w:rPr>
                <w:rFonts w:ascii="Times New Roman" w:hAnsi="Times New Roman"/>
                <w:sz w:val="28"/>
                <w:szCs w:val="28"/>
                <w:lang w:val="uk-UA"/>
              </w:rPr>
              <w:t>99,5</w:t>
            </w:r>
          </w:p>
        </w:tc>
      </w:tr>
      <w:tr w:rsidR="008B4D35" w:rsidRPr="00E11554" w:rsidTr="00702C43">
        <w:trPr>
          <w:trHeight w:val="537"/>
          <w:jc w:val="center"/>
        </w:trPr>
        <w:tc>
          <w:tcPr>
            <w:tcW w:w="3491"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rPr>
                <w:rFonts w:ascii="Times New Roman" w:hAnsi="Times New Roman"/>
                <w:sz w:val="28"/>
                <w:szCs w:val="28"/>
                <w:lang w:val="uk-UA"/>
              </w:rPr>
            </w:pPr>
            <w:r w:rsidRPr="00E11554">
              <w:rPr>
                <w:rFonts w:ascii="Times New Roman" w:hAnsi="Times New Roman"/>
                <w:sz w:val="28"/>
                <w:szCs w:val="28"/>
              </w:rPr>
              <w:t>кошти не бюджетних джерел</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723" w:type="dxa"/>
            <w:tcBorders>
              <w:top w:val="single" w:sz="4" w:space="0" w:color="auto"/>
              <w:left w:val="single" w:sz="4" w:space="0" w:color="auto"/>
              <w:bottom w:val="single" w:sz="4" w:space="0" w:color="auto"/>
              <w:right w:val="single" w:sz="4" w:space="0" w:color="auto"/>
            </w:tcBorders>
            <w:vAlign w:val="center"/>
          </w:tcPr>
          <w:p w:rsidR="008B4D35" w:rsidRPr="00E11554" w:rsidRDefault="008B4D35" w:rsidP="0035429F">
            <w:pPr>
              <w:spacing w:after="0"/>
              <w:ind w:left="-3" w:right="-109"/>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tcPr>
          <w:p w:rsidR="008B4D35" w:rsidRPr="00E11554" w:rsidRDefault="008B4D35" w:rsidP="0035429F">
            <w:pPr>
              <w:spacing w:after="0"/>
              <w:rPr>
                <w:rFonts w:ascii="Times New Roman" w:hAnsi="Times New Roman"/>
                <w:sz w:val="28"/>
                <w:szCs w:val="28"/>
              </w:rPr>
            </w:pPr>
          </w:p>
        </w:tc>
      </w:tr>
    </w:tbl>
    <w:p w:rsidR="00B266A2" w:rsidRPr="00E11554" w:rsidRDefault="00B266A2" w:rsidP="003F290B">
      <w:pPr>
        <w:rPr>
          <w:rFonts w:ascii="Times New Roman" w:hAnsi="Times New Roman"/>
          <w:sz w:val="28"/>
          <w:szCs w:val="28"/>
        </w:rPr>
      </w:pPr>
    </w:p>
    <w:p w:rsidR="00B266A2" w:rsidRPr="00E11554" w:rsidRDefault="00B266A2" w:rsidP="003F290B">
      <w:pPr>
        <w:rPr>
          <w:rFonts w:ascii="Times New Roman" w:hAnsi="Times New Roman"/>
          <w:sz w:val="28"/>
          <w:szCs w:val="28"/>
        </w:rPr>
      </w:pPr>
    </w:p>
    <w:p w:rsidR="002F41CB" w:rsidRPr="00E11554" w:rsidRDefault="002F41CB" w:rsidP="002F41CB">
      <w:pPr>
        <w:pStyle w:val="2"/>
        <w:ind w:firstLine="0"/>
        <w:rPr>
          <w:b/>
          <w:sz w:val="28"/>
          <w:szCs w:val="28"/>
        </w:rPr>
      </w:pPr>
      <w:r w:rsidRPr="00E11554">
        <w:rPr>
          <w:b/>
          <w:sz w:val="28"/>
          <w:szCs w:val="28"/>
        </w:rPr>
        <w:t>Секретар міської ради</w:t>
      </w:r>
      <w:r w:rsidRPr="00E11554">
        <w:rPr>
          <w:b/>
          <w:sz w:val="28"/>
          <w:szCs w:val="28"/>
        </w:rPr>
        <w:tab/>
      </w:r>
      <w:r w:rsidR="00FB4D4A" w:rsidRPr="00E11554">
        <w:rPr>
          <w:b/>
          <w:sz w:val="28"/>
          <w:szCs w:val="28"/>
        </w:rPr>
        <w:tab/>
      </w:r>
      <w:r w:rsidRPr="00E11554">
        <w:rPr>
          <w:b/>
          <w:sz w:val="28"/>
          <w:szCs w:val="28"/>
        </w:rPr>
        <w:tab/>
        <w:t xml:space="preserve">             </w:t>
      </w:r>
      <w:r w:rsidR="00993644" w:rsidRPr="00E11554">
        <w:rPr>
          <w:b/>
          <w:sz w:val="28"/>
          <w:szCs w:val="28"/>
        </w:rPr>
        <w:tab/>
      </w:r>
      <w:r w:rsidRPr="00E11554">
        <w:rPr>
          <w:b/>
          <w:sz w:val="28"/>
          <w:szCs w:val="28"/>
        </w:rPr>
        <w:t xml:space="preserve"> </w:t>
      </w:r>
      <w:r w:rsidRPr="00E11554">
        <w:rPr>
          <w:b/>
          <w:sz w:val="28"/>
          <w:szCs w:val="28"/>
        </w:rPr>
        <w:tab/>
        <w:t xml:space="preserve">         </w:t>
      </w:r>
      <w:r w:rsidR="00AF66DC" w:rsidRPr="00E11554">
        <w:rPr>
          <w:b/>
          <w:sz w:val="28"/>
          <w:szCs w:val="28"/>
        </w:rPr>
        <w:t>Юрій КУШНІР</w:t>
      </w:r>
    </w:p>
    <w:p w:rsidR="002F41CB" w:rsidRPr="00993644" w:rsidRDefault="002F41CB" w:rsidP="002F41CB">
      <w:pPr>
        <w:rPr>
          <w:rFonts w:ascii="Times New Roman" w:hAnsi="Times New Roman"/>
          <w:b/>
          <w:sz w:val="24"/>
          <w:szCs w:val="24"/>
          <w:lang w:val="uk-UA"/>
        </w:rPr>
      </w:pPr>
    </w:p>
    <w:p w:rsidR="002F41CB" w:rsidRPr="00993644" w:rsidRDefault="00AF66DC" w:rsidP="002F41CB">
      <w:pPr>
        <w:rPr>
          <w:rFonts w:ascii="Times New Roman" w:hAnsi="Times New Roman"/>
          <w:sz w:val="24"/>
          <w:szCs w:val="24"/>
          <w:lang w:val="uk-UA"/>
        </w:rPr>
      </w:pPr>
      <w:r w:rsidRPr="00993644">
        <w:rPr>
          <w:rFonts w:ascii="Times New Roman" w:hAnsi="Times New Roman"/>
          <w:sz w:val="24"/>
          <w:szCs w:val="24"/>
          <w:lang w:val="uk-UA"/>
        </w:rPr>
        <w:t>Ярослава ДУБІНА</w:t>
      </w:r>
      <w:r w:rsidR="002F41CB" w:rsidRPr="00993644">
        <w:rPr>
          <w:rFonts w:ascii="Times New Roman" w:hAnsi="Times New Roman"/>
          <w:sz w:val="24"/>
          <w:szCs w:val="24"/>
          <w:lang w:val="uk-UA"/>
        </w:rPr>
        <w:t>, 23083</w:t>
      </w:r>
    </w:p>
    <w:p w:rsidR="00B266A2" w:rsidRPr="00993644" w:rsidRDefault="00B266A2" w:rsidP="003F290B">
      <w:pPr>
        <w:rPr>
          <w:rFonts w:ascii="Times New Roman" w:hAnsi="Times New Roman"/>
          <w:sz w:val="24"/>
          <w:szCs w:val="24"/>
          <w:lang w:val="uk-UA"/>
        </w:rPr>
        <w:sectPr w:rsidR="00B266A2" w:rsidRPr="00993644" w:rsidSect="00571A05">
          <w:footerReference w:type="even" r:id="rId8"/>
          <w:footerReference w:type="default" r:id="rId9"/>
          <w:pgSz w:w="11906" w:h="16838" w:code="9"/>
          <w:pgMar w:top="425" w:right="680" w:bottom="284" w:left="1418" w:header="0" w:footer="0" w:gutter="0"/>
          <w:cols w:space="720"/>
          <w:titlePg/>
          <w:docGrid w:linePitch="299"/>
        </w:sectPr>
      </w:pPr>
    </w:p>
    <w:tbl>
      <w:tblPr>
        <w:tblW w:w="9700" w:type="dxa"/>
        <w:jc w:val="right"/>
        <w:tblLook w:val="0000"/>
      </w:tblPr>
      <w:tblGrid>
        <w:gridCol w:w="5152"/>
        <w:gridCol w:w="4548"/>
      </w:tblGrid>
      <w:tr w:rsidR="00B266A2" w:rsidRPr="009776A3">
        <w:trPr>
          <w:trHeight w:val="367"/>
          <w:jc w:val="right"/>
        </w:trPr>
        <w:tc>
          <w:tcPr>
            <w:tcW w:w="5152" w:type="dxa"/>
          </w:tcPr>
          <w:p w:rsidR="00B266A2" w:rsidRPr="009776A3" w:rsidRDefault="00B266A2" w:rsidP="0003114E">
            <w:pPr>
              <w:rPr>
                <w:rFonts w:ascii="Times New Roman" w:hAnsi="Times New Roman"/>
                <w:sz w:val="24"/>
                <w:szCs w:val="24"/>
                <w:lang w:val="uk-UA"/>
              </w:rPr>
            </w:pPr>
            <w:r w:rsidRPr="009776A3">
              <w:rPr>
                <w:rFonts w:ascii="Times New Roman" w:hAnsi="Times New Roman"/>
                <w:sz w:val="24"/>
                <w:szCs w:val="24"/>
              </w:rPr>
              <w:lastRenderedPageBreak/>
              <w:br w:type="page"/>
            </w:r>
          </w:p>
        </w:tc>
        <w:tc>
          <w:tcPr>
            <w:tcW w:w="4548" w:type="dxa"/>
          </w:tcPr>
          <w:p w:rsidR="00B266A2" w:rsidRPr="009776A3" w:rsidRDefault="00B266A2" w:rsidP="00E4282B">
            <w:pPr>
              <w:spacing w:after="0"/>
              <w:jc w:val="center"/>
              <w:rPr>
                <w:rFonts w:ascii="Times New Roman" w:hAnsi="Times New Roman"/>
                <w:sz w:val="24"/>
                <w:szCs w:val="24"/>
              </w:rPr>
            </w:pPr>
            <w:r w:rsidRPr="009776A3">
              <w:rPr>
                <w:rFonts w:ascii="Times New Roman" w:hAnsi="Times New Roman"/>
                <w:sz w:val="24"/>
                <w:szCs w:val="24"/>
              </w:rPr>
              <w:t xml:space="preserve">Додаток  </w:t>
            </w:r>
            <w:r w:rsidRPr="009776A3">
              <w:rPr>
                <w:rFonts w:ascii="Times New Roman" w:hAnsi="Times New Roman"/>
                <w:sz w:val="24"/>
                <w:szCs w:val="24"/>
                <w:lang w:val="uk-UA"/>
              </w:rPr>
              <w:t>2</w:t>
            </w:r>
            <w:r w:rsidRPr="009776A3">
              <w:rPr>
                <w:rFonts w:ascii="Times New Roman" w:hAnsi="Times New Roman"/>
                <w:sz w:val="24"/>
                <w:szCs w:val="24"/>
              </w:rPr>
              <w:t xml:space="preserve"> </w:t>
            </w:r>
          </w:p>
          <w:p w:rsidR="00B266A2" w:rsidRPr="009776A3" w:rsidRDefault="00B266A2" w:rsidP="009B7944">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w:t>
            </w:r>
            <w:r w:rsidRPr="009776A3">
              <w:rPr>
                <w:rFonts w:ascii="Times New Roman" w:hAnsi="Times New Roman"/>
                <w:sz w:val="24"/>
                <w:szCs w:val="24"/>
              </w:rPr>
              <w:t xml:space="preserve">до </w:t>
            </w:r>
            <w:r w:rsidRPr="009776A3">
              <w:rPr>
                <w:rFonts w:ascii="Times New Roman" w:hAnsi="Times New Roman"/>
                <w:sz w:val="24"/>
                <w:szCs w:val="24"/>
                <w:lang w:val="uk-UA"/>
              </w:rPr>
              <w:t xml:space="preserve">Програми підтримки                 </w:t>
            </w:r>
          </w:p>
          <w:p w:rsidR="00B266A2" w:rsidRPr="009776A3" w:rsidRDefault="00B266A2" w:rsidP="009B7944">
            <w:pPr>
              <w:spacing w:after="0" w:line="240" w:lineRule="auto"/>
              <w:rPr>
                <w:rFonts w:ascii="Times New Roman" w:hAnsi="Times New Roman"/>
                <w:sz w:val="24"/>
                <w:szCs w:val="24"/>
                <w:lang w:val="uk-UA"/>
              </w:rPr>
            </w:pPr>
            <w:r w:rsidRPr="009776A3">
              <w:rPr>
                <w:rFonts w:ascii="Times New Roman" w:hAnsi="Times New Roman"/>
                <w:sz w:val="24"/>
                <w:szCs w:val="24"/>
                <w:lang w:val="uk-UA"/>
              </w:rPr>
              <w:t xml:space="preserve">                 Телерадіокомпанії «Лозова» </w:t>
            </w:r>
          </w:p>
          <w:p w:rsidR="00B266A2" w:rsidRPr="009776A3" w:rsidRDefault="00B266A2" w:rsidP="00702C43">
            <w:pPr>
              <w:jc w:val="both"/>
              <w:rPr>
                <w:rFonts w:ascii="Times New Roman" w:hAnsi="Times New Roman"/>
                <w:sz w:val="24"/>
                <w:szCs w:val="24"/>
              </w:rPr>
            </w:pPr>
            <w:r w:rsidRPr="009776A3">
              <w:rPr>
                <w:rFonts w:ascii="Times New Roman" w:hAnsi="Times New Roman"/>
                <w:sz w:val="24"/>
                <w:szCs w:val="24"/>
                <w:lang w:val="uk-UA"/>
              </w:rPr>
              <w:t xml:space="preserve">             </w:t>
            </w:r>
            <w:r w:rsidR="00702C43">
              <w:rPr>
                <w:rFonts w:ascii="Times New Roman" w:hAnsi="Times New Roman"/>
                <w:sz w:val="24"/>
                <w:szCs w:val="24"/>
                <w:lang w:val="uk-UA"/>
              </w:rPr>
              <w:t xml:space="preserve">   </w:t>
            </w:r>
            <w:r w:rsidRPr="009776A3">
              <w:rPr>
                <w:rFonts w:ascii="Times New Roman" w:hAnsi="Times New Roman"/>
                <w:sz w:val="24"/>
                <w:szCs w:val="24"/>
                <w:lang w:val="uk-UA"/>
              </w:rPr>
              <w:t xml:space="preserve"> на 20</w:t>
            </w:r>
            <w:r w:rsidR="00707A5F">
              <w:rPr>
                <w:rFonts w:ascii="Times New Roman" w:hAnsi="Times New Roman"/>
                <w:sz w:val="24"/>
                <w:szCs w:val="24"/>
                <w:lang w:val="uk-UA"/>
              </w:rPr>
              <w:t>2</w:t>
            </w:r>
            <w:r w:rsidR="00AF66DC">
              <w:rPr>
                <w:rFonts w:ascii="Times New Roman" w:hAnsi="Times New Roman"/>
                <w:sz w:val="24"/>
                <w:szCs w:val="24"/>
                <w:lang w:val="uk-UA"/>
              </w:rPr>
              <w:t>4</w:t>
            </w:r>
            <w:r w:rsidRPr="009776A3">
              <w:rPr>
                <w:rFonts w:ascii="Times New Roman" w:hAnsi="Times New Roman"/>
                <w:sz w:val="24"/>
                <w:szCs w:val="24"/>
                <w:lang w:val="uk-UA"/>
              </w:rPr>
              <w:t xml:space="preserve"> – 20</w:t>
            </w:r>
            <w:r w:rsidR="00387B27">
              <w:rPr>
                <w:rFonts w:ascii="Times New Roman" w:hAnsi="Times New Roman"/>
                <w:sz w:val="24"/>
                <w:szCs w:val="24"/>
                <w:lang w:val="uk-UA"/>
              </w:rPr>
              <w:t>2</w:t>
            </w:r>
            <w:r w:rsidR="00AF66DC">
              <w:rPr>
                <w:rFonts w:ascii="Times New Roman" w:hAnsi="Times New Roman"/>
                <w:sz w:val="24"/>
                <w:szCs w:val="24"/>
                <w:lang w:val="uk-UA"/>
              </w:rPr>
              <w:t>6</w:t>
            </w:r>
            <w:r w:rsidRPr="009776A3">
              <w:rPr>
                <w:rFonts w:ascii="Times New Roman" w:hAnsi="Times New Roman"/>
                <w:sz w:val="24"/>
                <w:szCs w:val="24"/>
                <w:lang w:val="uk-UA"/>
              </w:rPr>
              <w:t xml:space="preserve"> роки</w:t>
            </w:r>
            <w:r w:rsidRPr="009776A3">
              <w:rPr>
                <w:rFonts w:ascii="Times New Roman" w:hAnsi="Times New Roman"/>
                <w:sz w:val="24"/>
                <w:szCs w:val="24"/>
              </w:rPr>
              <w:t xml:space="preserve"> </w:t>
            </w:r>
          </w:p>
        </w:tc>
      </w:tr>
    </w:tbl>
    <w:p w:rsidR="00B266A2" w:rsidRPr="00E11554" w:rsidRDefault="00B266A2" w:rsidP="0074182A">
      <w:pPr>
        <w:spacing w:after="0" w:line="240" w:lineRule="auto"/>
        <w:jc w:val="center"/>
        <w:rPr>
          <w:rFonts w:ascii="Times New Roman" w:hAnsi="Times New Roman"/>
          <w:b/>
          <w:sz w:val="28"/>
          <w:szCs w:val="28"/>
          <w:lang w:val="uk-UA"/>
        </w:rPr>
      </w:pPr>
      <w:r w:rsidRPr="00E11554">
        <w:rPr>
          <w:rFonts w:ascii="Times New Roman" w:hAnsi="Times New Roman"/>
          <w:b/>
          <w:sz w:val="28"/>
          <w:szCs w:val="28"/>
          <w:lang w:val="uk-UA"/>
        </w:rPr>
        <w:t>Напрями діяльності та заходи Програми  підтримки  Телерадіокомпанії «Лозова» на 20</w:t>
      </w:r>
      <w:r w:rsidR="00707A5F" w:rsidRPr="00E11554">
        <w:rPr>
          <w:rFonts w:ascii="Times New Roman" w:hAnsi="Times New Roman"/>
          <w:b/>
          <w:sz w:val="28"/>
          <w:szCs w:val="28"/>
          <w:lang w:val="uk-UA"/>
        </w:rPr>
        <w:t>2</w:t>
      </w:r>
      <w:r w:rsidR="0035429F" w:rsidRPr="00E11554">
        <w:rPr>
          <w:rFonts w:ascii="Times New Roman" w:hAnsi="Times New Roman"/>
          <w:b/>
          <w:sz w:val="28"/>
          <w:szCs w:val="28"/>
          <w:lang w:val="uk-UA"/>
        </w:rPr>
        <w:t>4</w:t>
      </w:r>
      <w:r w:rsidR="00CD2E1D" w:rsidRPr="00E11554">
        <w:rPr>
          <w:rFonts w:ascii="Times New Roman" w:hAnsi="Times New Roman"/>
          <w:b/>
          <w:sz w:val="28"/>
          <w:szCs w:val="28"/>
          <w:lang w:val="uk-UA"/>
        </w:rPr>
        <w:t>–</w:t>
      </w:r>
      <w:r w:rsidRPr="00E11554">
        <w:rPr>
          <w:rFonts w:ascii="Times New Roman" w:hAnsi="Times New Roman"/>
          <w:b/>
          <w:sz w:val="28"/>
          <w:szCs w:val="28"/>
          <w:lang w:val="uk-UA"/>
        </w:rPr>
        <w:t>20</w:t>
      </w:r>
      <w:r w:rsidR="002C166F" w:rsidRPr="00E11554">
        <w:rPr>
          <w:rFonts w:ascii="Times New Roman" w:hAnsi="Times New Roman"/>
          <w:b/>
          <w:sz w:val="28"/>
          <w:szCs w:val="28"/>
          <w:lang w:val="uk-UA"/>
        </w:rPr>
        <w:t>2</w:t>
      </w:r>
      <w:r w:rsidR="0035429F" w:rsidRPr="00E11554">
        <w:rPr>
          <w:rFonts w:ascii="Times New Roman" w:hAnsi="Times New Roman"/>
          <w:b/>
          <w:sz w:val="28"/>
          <w:szCs w:val="28"/>
          <w:lang w:val="uk-UA"/>
        </w:rPr>
        <w:t>6</w:t>
      </w:r>
      <w:r w:rsidRPr="00E11554">
        <w:rPr>
          <w:rFonts w:ascii="Times New Roman" w:hAnsi="Times New Roman"/>
          <w:b/>
          <w:sz w:val="28"/>
          <w:szCs w:val="28"/>
          <w:lang w:val="uk-UA"/>
        </w:rPr>
        <w:t xml:space="preserve"> роки</w:t>
      </w:r>
    </w:p>
    <w:tbl>
      <w:tblPr>
        <w:tblStyle w:val="a8"/>
        <w:tblW w:w="0" w:type="auto"/>
        <w:tblLayout w:type="fixed"/>
        <w:tblLook w:val="04A0"/>
      </w:tblPr>
      <w:tblGrid>
        <w:gridCol w:w="534"/>
        <w:gridCol w:w="3162"/>
        <w:gridCol w:w="3358"/>
        <w:gridCol w:w="1418"/>
        <w:gridCol w:w="1701"/>
        <w:gridCol w:w="1417"/>
        <w:gridCol w:w="2126"/>
        <w:gridCol w:w="2195"/>
      </w:tblGrid>
      <w:tr w:rsidR="00CD2E1D" w:rsidRPr="00993644" w:rsidTr="00993644">
        <w:tc>
          <w:tcPr>
            <w:tcW w:w="534" w:type="dxa"/>
          </w:tcPr>
          <w:p w:rsidR="00CD2E1D" w:rsidRPr="00993644" w:rsidRDefault="00CD2E1D" w:rsidP="0074182A">
            <w:pPr>
              <w:spacing w:after="0" w:line="240" w:lineRule="auto"/>
              <w:jc w:val="center"/>
              <w:rPr>
                <w:b/>
                <w:sz w:val="24"/>
                <w:szCs w:val="24"/>
                <w:lang w:val="uk-UA"/>
              </w:rPr>
            </w:pPr>
            <w:r w:rsidRPr="00993644">
              <w:rPr>
                <w:lang w:val="uk-UA"/>
              </w:rPr>
              <w:t>№ з/п</w:t>
            </w:r>
          </w:p>
        </w:tc>
        <w:tc>
          <w:tcPr>
            <w:tcW w:w="3162" w:type="dxa"/>
          </w:tcPr>
          <w:p w:rsidR="00CD2E1D" w:rsidRPr="00993644" w:rsidRDefault="00CD2E1D" w:rsidP="0074182A">
            <w:pPr>
              <w:spacing w:after="0" w:line="240" w:lineRule="auto"/>
              <w:jc w:val="center"/>
              <w:rPr>
                <w:b/>
                <w:sz w:val="24"/>
                <w:szCs w:val="24"/>
                <w:lang w:val="uk-UA"/>
              </w:rPr>
            </w:pPr>
            <w:r w:rsidRPr="00993644">
              <w:rPr>
                <w:lang w:val="uk-UA"/>
              </w:rPr>
              <w:t>Назва напряму діяльності (пріоритетні завдання)</w:t>
            </w:r>
          </w:p>
        </w:tc>
        <w:tc>
          <w:tcPr>
            <w:tcW w:w="3358" w:type="dxa"/>
          </w:tcPr>
          <w:p w:rsidR="00CD2E1D" w:rsidRPr="00993644" w:rsidRDefault="00CD2E1D" w:rsidP="0074182A">
            <w:pPr>
              <w:spacing w:after="0" w:line="240" w:lineRule="auto"/>
              <w:jc w:val="center"/>
              <w:rPr>
                <w:b/>
                <w:sz w:val="24"/>
                <w:szCs w:val="24"/>
                <w:lang w:val="uk-UA"/>
              </w:rPr>
            </w:pPr>
            <w:r w:rsidRPr="00993644">
              <w:rPr>
                <w:lang w:val="uk-UA"/>
              </w:rPr>
              <w:t>Заходи програми </w:t>
            </w:r>
          </w:p>
        </w:tc>
        <w:tc>
          <w:tcPr>
            <w:tcW w:w="1418" w:type="dxa"/>
          </w:tcPr>
          <w:p w:rsidR="00CD2E1D" w:rsidRPr="00993644" w:rsidRDefault="00CD2E1D" w:rsidP="0074182A">
            <w:pPr>
              <w:spacing w:after="0" w:line="240" w:lineRule="auto"/>
              <w:jc w:val="center"/>
              <w:rPr>
                <w:b/>
                <w:sz w:val="24"/>
                <w:szCs w:val="24"/>
                <w:lang w:val="uk-UA"/>
              </w:rPr>
            </w:pPr>
            <w:r w:rsidRPr="00993644">
              <w:rPr>
                <w:lang w:val="uk-UA"/>
              </w:rPr>
              <w:t>Строк виконання заходу</w:t>
            </w:r>
          </w:p>
        </w:tc>
        <w:tc>
          <w:tcPr>
            <w:tcW w:w="1701" w:type="dxa"/>
          </w:tcPr>
          <w:p w:rsidR="00CD2E1D" w:rsidRPr="00993644" w:rsidRDefault="00CD2E1D" w:rsidP="0074182A">
            <w:pPr>
              <w:spacing w:after="0" w:line="240" w:lineRule="auto"/>
              <w:jc w:val="center"/>
              <w:rPr>
                <w:b/>
                <w:sz w:val="24"/>
                <w:szCs w:val="24"/>
                <w:lang w:val="uk-UA"/>
              </w:rPr>
            </w:pPr>
            <w:r w:rsidRPr="00993644">
              <w:rPr>
                <w:lang w:val="uk-UA"/>
              </w:rPr>
              <w:t>Відповідальні виконавці</w:t>
            </w:r>
          </w:p>
        </w:tc>
        <w:tc>
          <w:tcPr>
            <w:tcW w:w="1417" w:type="dxa"/>
          </w:tcPr>
          <w:p w:rsidR="00CD2E1D" w:rsidRPr="00993644" w:rsidRDefault="00CD2E1D" w:rsidP="00393030">
            <w:pPr>
              <w:spacing w:after="0" w:line="240" w:lineRule="auto"/>
              <w:ind w:left="-108" w:right="-108"/>
              <w:jc w:val="center"/>
              <w:rPr>
                <w:b/>
                <w:sz w:val="24"/>
                <w:szCs w:val="24"/>
                <w:lang w:val="uk-UA"/>
              </w:rPr>
            </w:pPr>
            <w:r w:rsidRPr="00993644">
              <w:rPr>
                <w:lang w:val="uk-UA"/>
              </w:rPr>
              <w:t xml:space="preserve">Джерела </w:t>
            </w:r>
            <w:r w:rsidR="00993644" w:rsidRPr="00993644">
              <w:rPr>
                <w:lang w:val="uk-UA"/>
              </w:rPr>
              <w:t>фінансува</w:t>
            </w:r>
            <w:r w:rsidR="003B1B0F">
              <w:rPr>
                <w:lang w:val="uk-UA"/>
              </w:rPr>
              <w:t>н</w:t>
            </w:r>
            <w:r w:rsidRPr="00993644">
              <w:rPr>
                <w:lang w:val="uk-UA"/>
              </w:rPr>
              <w:t>ня</w:t>
            </w:r>
          </w:p>
        </w:tc>
        <w:tc>
          <w:tcPr>
            <w:tcW w:w="2126" w:type="dxa"/>
          </w:tcPr>
          <w:p w:rsidR="00CD2E1D" w:rsidRPr="00993644" w:rsidRDefault="00CD2E1D" w:rsidP="0074182A">
            <w:pPr>
              <w:spacing w:after="0" w:line="240" w:lineRule="auto"/>
              <w:jc w:val="center"/>
              <w:rPr>
                <w:b/>
                <w:sz w:val="24"/>
                <w:szCs w:val="24"/>
                <w:lang w:val="uk-UA"/>
              </w:rPr>
            </w:pPr>
            <w:r w:rsidRPr="00993644">
              <w:rPr>
                <w:lang w:val="uk-UA"/>
              </w:rPr>
              <w:t>Орієнтовні обсяги фінансування (вартість), тис. гривень, у тому числі, за роками</w:t>
            </w:r>
          </w:p>
        </w:tc>
        <w:tc>
          <w:tcPr>
            <w:tcW w:w="2195" w:type="dxa"/>
          </w:tcPr>
          <w:p w:rsidR="00CD2E1D" w:rsidRPr="00993644" w:rsidRDefault="00CD2E1D" w:rsidP="0074182A">
            <w:pPr>
              <w:spacing w:after="0" w:line="240" w:lineRule="auto"/>
              <w:jc w:val="center"/>
              <w:rPr>
                <w:b/>
                <w:sz w:val="24"/>
                <w:szCs w:val="24"/>
                <w:lang w:val="uk-UA"/>
              </w:rPr>
            </w:pPr>
            <w:r w:rsidRPr="00993644">
              <w:rPr>
                <w:lang w:val="uk-UA"/>
              </w:rPr>
              <w:t>Очікуваний результат</w:t>
            </w:r>
          </w:p>
        </w:tc>
      </w:tr>
      <w:tr w:rsidR="00CD2E1D" w:rsidRPr="00C2664C" w:rsidTr="00993644">
        <w:tc>
          <w:tcPr>
            <w:tcW w:w="534" w:type="dxa"/>
          </w:tcPr>
          <w:p w:rsidR="00CD2E1D" w:rsidRPr="00E11554" w:rsidRDefault="00CD2E1D" w:rsidP="0074182A">
            <w:pPr>
              <w:spacing w:after="0" w:line="240" w:lineRule="auto"/>
              <w:jc w:val="center"/>
              <w:rPr>
                <w:sz w:val="26"/>
                <w:szCs w:val="26"/>
                <w:lang w:val="uk-UA"/>
              </w:rPr>
            </w:pPr>
            <w:r w:rsidRPr="00E11554">
              <w:rPr>
                <w:sz w:val="26"/>
                <w:szCs w:val="26"/>
                <w:lang w:val="uk-UA"/>
              </w:rPr>
              <w:t>1</w:t>
            </w:r>
          </w:p>
        </w:tc>
        <w:tc>
          <w:tcPr>
            <w:tcW w:w="3162" w:type="dxa"/>
          </w:tcPr>
          <w:p w:rsidR="00CD2E1D" w:rsidRPr="00E11554" w:rsidRDefault="00CD2E1D" w:rsidP="00993644">
            <w:pPr>
              <w:spacing w:after="0" w:line="240" w:lineRule="auto"/>
              <w:rPr>
                <w:b/>
                <w:sz w:val="26"/>
                <w:szCs w:val="26"/>
                <w:lang w:val="uk-UA"/>
              </w:rPr>
            </w:pPr>
            <w:r w:rsidRPr="00E11554">
              <w:rPr>
                <w:sz w:val="26"/>
                <w:szCs w:val="26"/>
                <w:lang w:val="uk-UA"/>
              </w:rPr>
              <w:t>Забезпечення процесу створення телевізійних і радіопрограм про роботу органів місцевого самоврядування, підприємств тергромади, малого і середнього бізнесу, установ культури, освіти, спорту, правоохоронних органів та життя і діяльність мешканців Лозівської міської ТГ; реалізація заходів щодо соціального захисту журналістів ТРК „Лозова”, їх заохочення</w:t>
            </w:r>
          </w:p>
        </w:tc>
        <w:tc>
          <w:tcPr>
            <w:tcW w:w="3358" w:type="dxa"/>
          </w:tcPr>
          <w:p w:rsidR="00CD2E1D" w:rsidRPr="00E11554" w:rsidRDefault="00CD2E1D" w:rsidP="00993644">
            <w:pPr>
              <w:spacing w:after="0" w:line="240" w:lineRule="auto"/>
              <w:rPr>
                <w:b/>
                <w:sz w:val="26"/>
                <w:szCs w:val="26"/>
                <w:lang w:val="uk-UA"/>
              </w:rPr>
            </w:pPr>
            <w:r w:rsidRPr="00E11554">
              <w:rPr>
                <w:sz w:val="26"/>
                <w:szCs w:val="26"/>
                <w:lang w:val="uk-UA"/>
              </w:rPr>
              <w:t>Інформування мешканців Лозівської міської ТГ щодо головних подій у тергромаді, розповсюдження інформації щодо роботи міської влади, підприємств та установ Лозівської міської ТГ, повідомлення  її мешканців щодо організації заходів  установами культури, освіти та спорту, інформування населення щодо розкриття злочинів правоохоронними органами та щодо діяльності мешканців Лозівської міської ТГ, реалізація заходів щодо соціального захисту журналістів ТРК</w:t>
            </w:r>
            <w:r w:rsidR="00993644" w:rsidRPr="00E11554">
              <w:rPr>
                <w:sz w:val="26"/>
                <w:szCs w:val="26"/>
                <w:lang w:val="uk-UA"/>
              </w:rPr>
              <w:t xml:space="preserve"> </w:t>
            </w:r>
            <w:r w:rsidRPr="00E11554">
              <w:rPr>
                <w:sz w:val="26"/>
                <w:szCs w:val="26"/>
                <w:lang w:val="uk-UA"/>
              </w:rPr>
              <w:t>„Лозова”, їх заохочення</w:t>
            </w:r>
          </w:p>
        </w:tc>
        <w:tc>
          <w:tcPr>
            <w:tcW w:w="1418" w:type="dxa"/>
          </w:tcPr>
          <w:p w:rsidR="00CD2E1D" w:rsidRPr="00E11554" w:rsidRDefault="00CD2E1D" w:rsidP="00E11554">
            <w:pPr>
              <w:spacing w:after="0" w:line="240" w:lineRule="auto"/>
              <w:ind w:left="-108"/>
              <w:jc w:val="center"/>
              <w:rPr>
                <w:b/>
                <w:sz w:val="26"/>
                <w:szCs w:val="26"/>
                <w:lang w:val="uk-UA"/>
              </w:rPr>
            </w:pPr>
            <w:r w:rsidRPr="00E11554">
              <w:rPr>
                <w:sz w:val="26"/>
                <w:szCs w:val="26"/>
                <w:lang w:val="uk-UA"/>
              </w:rPr>
              <w:t>2024– 2026 роки</w:t>
            </w:r>
          </w:p>
        </w:tc>
        <w:tc>
          <w:tcPr>
            <w:tcW w:w="1701" w:type="dxa"/>
          </w:tcPr>
          <w:p w:rsidR="00CD2E1D" w:rsidRPr="00E11554" w:rsidRDefault="00CD2E1D" w:rsidP="00993644">
            <w:pPr>
              <w:spacing w:after="0" w:line="240" w:lineRule="auto"/>
              <w:rPr>
                <w:b/>
                <w:sz w:val="26"/>
                <w:szCs w:val="26"/>
                <w:lang w:val="uk-UA"/>
              </w:rPr>
            </w:pPr>
            <w:r w:rsidRPr="00E11554">
              <w:rPr>
                <w:color w:val="000000"/>
                <w:sz w:val="26"/>
                <w:szCs w:val="26"/>
                <w:lang w:val="uk-UA"/>
              </w:rPr>
              <w:t>Виконавчий комітет Лозівської міської ради Харківської області</w:t>
            </w:r>
          </w:p>
        </w:tc>
        <w:tc>
          <w:tcPr>
            <w:tcW w:w="1417" w:type="dxa"/>
          </w:tcPr>
          <w:p w:rsidR="00CD2E1D" w:rsidRPr="00E11554" w:rsidRDefault="00CD2E1D" w:rsidP="00993644">
            <w:pPr>
              <w:spacing w:after="0" w:line="240" w:lineRule="auto"/>
              <w:rPr>
                <w:b/>
                <w:sz w:val="26"/>
                <w:szCs w:val="26"/>
                <w:lang w:val="uk-UA"/>
              </w:rPr>
            </w:pPr>
            <w:r w:rsidRPr="00E11554">
              <w:rPr>
                <w:sz w:val="26"/>
                <w:szCs w:val="26"/>
                <w:lang w:val="uk-UA"/>
              </w:rPr>
              <w:t>Бюджет Лозівської міської ТГ</w:t>
            </w:r>
          </w:p>
        </w:tc>
        <w:tc>
          <w:tcPr>
            <w:tcW w:w="2126" w:type="dxa"/>
          </w:tcPr>
          <w:p w:rsidR="00CD2E1D" w:rsidRPr="00E11554" w:rsidRDefault="00CD2E1D" w:rsidP="00993644">
            <w:pPr>
              <w:rPr>
                <w:sz w:val="26"/>
                <w:szCs w:val="26"/>
                <w:lang w:val="uk-UA"/>
              </w:rPr>
            </w:pPr>
            <w:r w:rsidRPr="00E11554">
              <w:rPr>
                <w:sz w:val="26"/>
                <w:szCs w:val="26"/>
                <w:lang w:val="uk-UA"/>
              </w:rPr>
              <w:t xml:space="preserve">2024 рік – </w:t>
            </w:r>
            <w:r w:rsidR="00993644" w:rsidRPr="00E11554">
              <w:rPr>
                <w:sz w:val="26"/>
                <w:szCs w:val="26"/>
                <w:lang w:val="uk-UA"/>
              </w:rPr>
              <w:t>2</w:t>
            </w:r>
            <w:r w:rsidR="00E11554">
              <w:rPr>
                <w:sz w:val="26"/>
                <w:szCs w:val="26"/>
                <w:lang w:val="uk-UA"/>
              </w:rPr>
              <w:t>8</w:t>
            </w:r>
            <w:r w:rsidR="00993644" w:rsidRPr="00E11554">
              <w:rPr>
                <w:sz w:val="26"/>
                <w:szCs w:val="26"/>
                <w:lang w:val="uk-UA"/>
              </w:rPr>
              <w:t>08,8</w:t>
            </w:r>
          </w:p>
          <w:p w:rsidR="00CD2E1D" w:rsidRPr="00E11554" w:rsidRDefault="00CD2E1D" w:rsidP="00993644">
            <w:pPr>
              <w:rPr>
                <w:sz w:val="26"/>
                <w:szCs w:val="26"/>
                <w:lang w:val="uk-UA"/>
              </w:rPr>
            </w:pPr>
            <w:r w:rsidRPr="00E11554">
              <w:rPr>
                <w:sz w:val="26"/>
                <w:szCs w:val="26"/>
                <w:lang w:val="uk-UA"/>
              </w:rPr>
              <w:t>2025 рік –</w:t>
            </w:r>
            <w:r w:rsidR="00993644" w:rsidRPr="00E11554">
              <w:rPr>
                <w:sz w:val="26"/>
                <w:szCs w:val="26"/>
                <w:lang w:val="uk-UA"/>
              </w:rPr>
              <w:t>25</w:t>
            </w:r>
            <w:r w:rsidRPr="00E11554">
              <w:rPr>
                <w:sz w:val="26"/>
                <w:szCs w:val="26"/>
                <w:lang w:val="uk-UA"/>
              </w:rPr>
              <w:t>9</w:t>
            </w:r>
            <w:r w:rsidR="00993644" w:rsidRPr="00E11554">
              <w:rPr>
                <w:sz w:val="26"/>
                <w:szCs w:val="26"/>
                <w:lang w:val="uk-UA"/>
              </w:rPr>
              <w:t>4</w:t>
            </w:r>
            <w:r w:rsidRPr="00E11554">
              <w:rPr>
                <w:sz w:val="26"/>
                <w:szCs w:val="26"/>
                <w:lang w:val="uk-UA"/>
              </w:rPr>
              <w:t>,4</w:t>
            </w:r>
          </w:p>
          <w:p w:rsidR="00CD2E1D" w:rsidRPr="00E11554" w:rsidRDefault="00CD2E1D" w:rsidP="00993644">
            <w:pPr>
              <w:spacing w:after="0" w:line="240" w:lineRule="auto"/>
              <w:rPr>
                <w:b/>
                <w:sz w:val="26"/>
                <w:szCs w:val="26"/>
                <w:lang w:val="uk-UA"/>
              </w:rPr>
            </w:pPr>
            <w:r w:rsidRPr="00E11554">
              <w:rPr>
                <w:sz w:val="26"/>
                <w:szCs w:val="26"/>
                <w:lang w:val="uk-UA"/>
              </w:rPr>
              <w:t>2026 рік – 26</w:t>
            </w:r>
            <w:r w:rsidR="00993644" w:rsidRPr="00E11554">
              <w:rPr>
                <w:sz w:val="26"/>
                <w:szCs w:val="26"/>
                <w:lang w:val="uk-UA"/>
              </w:rPr>
              <w:t>96</w:t>
            </w:r>
            <w:r w:rsidRPr="00E11554">
              <w:rPr>
                <w:sz w:val="26"/>
                <w:szCs w:val="26"/>
                <w:lang w:val="uk-UA"/>
              </w:rPr>
              <w:t>,</w:t>
            </w:r>
            <w:r w:rsidR="00993644" w:rsidRPr="00E11554">
              <w:rPr>
                <w:sz w:val="26"/>
                <w:szCs w:val="26"/>
                <w:lang w:val="uk-UA"/>
              </w:rPr>
              <w:t>3</w:t>
            </w:r>
          </w:p>
        </w:tc>
        <w:tc>
          <w:tcPr>
            <w:tcW w:w="2195" w:type="dxa"/>
          </w:tcPr>
          <w:p w:rsidR="00CD2E1D" w:rsidRPr="00E11554" w:rsidRDefault="00CD2E1D" w:rsidP="00993644">
            <w:pPr>
              <w:spacing w:after="0" w:line="240" w:lineRule="auto"/>
              <w:rPr>
                <w:b/>
                <w:sz w:val="26"/>
                <w:szCs w:val="26"/>
                <w:lang w:val="uk-UA"/>
              </w:rPr>
            </w:pPr>
            <w:r w:rsidRPr="00E11554">
              <w:rPr>
                <w:sz w:val="26"/>
                <w:szCs w:val="26"/>
                <w:lang w:val="uk-UA"/>
              </w:rPr>
              <w:t>Збільшення кількості та якості продукту радіо- та телеефіру, соц. захист працівників ТРК «Лозова» та їх заохочення задля стимулу у роботі</w:t>
            </w:r>
          </w:p>
        </w:tc>
      </w:tr>
    </w:tbl>
    <w:p w:rsidR="00CD2E1D" w:rsidRPr="0074182A" w:rsidRDefault="00CD2E1D" w:rsidP="0074182A">
      <w:pPr>
        <w:spacing w:after="0" w:line="240" w:lineRule="auto"/>
        <w:jc w:val="center"/>
        <w:rPr>
          <w:rFonts w:ascii="Times New Roman" w:hAnsi="Times New Roman"/>
          <w:b/>
          <w:sz w:val="24"/>
          <w:szCs w:val="24"/>
          <w:lang w:val="uk-UA"/>
        </w:rPr>
      </w:pPr>
    </w:p>
    <w:p w:rsidR="00AC1B06" w:rsidRPr="00993644" w:rsidRDefault="00AC1B06" w:rsidP="00993644">
      <w:pPr>
        <w:spacing w:after="0"/>
        <w:rPr>
          <w:rFonts w:ascii="Times New Roman" w:hAnsi="Times New Roman"/>
          <w:b/>
          <w:sz w:val="24"/>
          <w:szCs w:val="24"/>
          <w:lang w:val="uk-UA"/>
        </w:rPr>
      </w:pPr>
    </w:p>
    <w:p w:rsidR="001D1E04" w:rsidRPr="00E11554" w:rsidRDefault="00ED6F4D" w:rsidP="001D1E04">
      <w:pPr>
        <w:pStyle w:val="2"/>
        <w:ind w:firstLine="0"/>
        <w:rPr>
          <w:b/>
          <w:sz w:val="28"/>
          <w:szCs w:val="28"/>
        </w:rPr>
      </w:pPr>
      <w:r w:rsidRPr="00E11554">
        <w:rPr>
          <w:b/>
          <w:sz w:val="28"/>
          <w:szCs w:val="28"/>
        </w:rPr>
        <w:t xml:space="preserve"> </w:t>
      </w:r>
      <w:r w:rsidR="001D1E04" w:rsidRPr="00E11554">
        <w:rPr>
          <w:b/>
          <w:sz w:val="28"/>
          <w:szCs w:val="28"/>
        </w:rPr>
        <w:t>Секретар міської ради</w:t>
      </w:r>
      <w:r w:rsidR="001D1E04" w:rsidRPr="00E11554">
        <w:rPr>
          <w:b/>
          <w:sz w:val="28"/>
          <w:szCs w:val="28"/>
        </w:rPr>
        <w:tab/>
      </w:r>
      <w:r w:rsidR="001D1E04" w:rsidRPr="00E11554">
        <w:rPr>
          <w:b/>
          <w:sz w:val="28"/>
          <w:szCs w:val="28"/>
        </w:rPr>
        <w:tab/>
        <w:t xml:space="preserve">               </w:t>
      </w:r>
      <w:r w:rsidR="001D1E04" w:rsidRPr="00E11554">
        <w:rPr>
          <w:b/>
          <w:sz w:val="28"/>
          <w:szCs w:val="28"/>
        </w:rPr>
        <w:tab/>
        <w:t xml:space="preserve">                                                                           </w:t>
      </w:r>
      <w:r w:rsidR="00AF66DC" w:rsidRPr="00E11554">
        <w:rPr>
          <w:b/>
          <w:sz w:val="28"/>
          <w:szCs w:val="28"/>
        </w:rPr>
        <w:t>Юрій КУШНІР</w:t>
      </w:r>
    </w:p>
    <w:p w:rsidR="001D1E04" w:rsidRPr="00993644" w:rsidRDefault="001D1E04" w:rsidP="00E4282B">
      <w:pPr>
        <w:spacing w:after="0"/>
        <w:rPr>
          <w:rFonts w:ascii="Times New Roman" w:hAnsi="Times New Roman"/>
          <w:b/>
          <w:sz w:val="24"/>
          <w:szCs w:val="24"/>
          <w:lang w:val="uk-UA"/>
        </w:rPr>
      </w:pPr>
    </w:p>
    <w:p w:rsidR="00B266A2" w:rsidRPr="00993644" w:rsidRDefault="00AF66DC">
      <w:pPr>
        <w:rPr>
          <w:rFonts w:ascii="Times New Roman" w:hAnsi="Times New Roman"/>
          <w:sz w:val="24"/>
          <w:szCs w:val="24"/>
          <w:lang w:val="uk-UA"/>
        </w:rPr>
      </w:pPr>
      <w:r w:rsidRPr="00993644">
        <w:rPr>
          <w:rFonts w:ascii="Times New Roman" w:hAnsi="Times New Roman"/>
          <w:sz w:val="24"/>
          <w:szCs w:val="24"/>
          <w:lang w:val="uk-UA"/>
        </w:rPr>
        <w:t>Ярослава ДУБІНА</w:t>
      </w:r>
      <w:r w:rsidR="001D1E04" w:rsidRPr="00993644">
        <w:rPr>
          <w:rFonts w:ascii="Times New Roman" w:hAnsi="Times New Roman"/>
          <w:sz w:val="24"/>
          <w:szCs w:val="24"/>
          <w:lang w:val="uk-UA"/>
        </w:rPr>
        <w:t>, 23083</w:t>
      </w:r>
    </w:p>
    <w:sectPr w:rsidR="00B266A2" w:rsidRPr="00993644" w:rsidSect="00E4282B">
      <w:headerReference w:type="even" r:id="rId10"/>
      <w:headerReference w:type="default" r:id="rId11"/>
      <w:footerReference w:type="default" r:id="rId12"/>
      <w:pgSz w:w="16838" w:h="11906" w:orient="landscape"/>
      <w:pgMar w:top="567" w:right="567" w:bottom="244" w:left="567"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53F" w:rsidRDefault="002C653F" w:rsidP="00322715">
      <w:pPr>
        <w:spacing w:after="0" w:line="240" w:lineRule="auto"/>
      </w:pPr>
      <w:r>
        <w:separator/>
      </w:r>
    </w:p>
  </w:endnote>
  <w:endnote w:type="continuationSeparator" w:id="1">
    <w:p w:rsidR="002C653F" w:rsidRDefault="002C653F" w:rsidP="00322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75" w:rsidRDefault="009238EE" w:rsidP="005D267A">
    <w:pPr>
      <w:framePr w:wrap="auto" w:vAnchor="text" w:hAnchor="margin" w:xAlign="right" w:y="1"/>
    </w:pPr>
    <w:r>
      <w:fldChar w:fldCharType="begin"/>
    </w:r>
    <w:r w:rsidR="00E55C75">
      <w:instrText xml:space="preserve">PAGE  </w:instrText>
    </w:r>
    <w:r>
      <w:fldChar w:fldCharType="end"/>
    </w:r>
  </w:p>
  <w:p w:rsidR="00E55C75" w:rsidRDefault="00E55C75" w:rsidP="005D267A">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75" w:rsidRDefault="00E55C75" w:rsidP="005D267A">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75" w:rsidRDefault="00E55C75">
    <w:pPr>
      <w:pStyle w:val="a5"/>
      <w:ind w:right="360" w:firstLine="360"/>
      <w:rPr>
        <w:sz w:val="8"/>
        <w:szCs w:val="8"/>
      </w:rPr>
    </w:pPr>
    <w:r>
      <w:rPr>
        <w:snapToGrid w:val="0"/>
        <w:sz w:val="8"/>
        <w:szCs w:val="8"/>
      </w:rPr>
      <w:tab/>
    </w:r>
    <w:r>
      <w:rPr>
        <w:snapToGrid w:val="0"/>
        <w:sz w:val="8"/>
        <w:szCs w:val="8"/>
      </w:rPr>
      <w:tab/>
    </w:r>
    <w:r>
      <w:rPr>
        <w:snapToGrid w:val="0"/>
        <w:sz w:val="8"/>
        <w:szCs w:val="8"/>
      </w:rPr>
      <w:tab/>
      <w:t xml:space="preserve"> </w:t>
    </w:r>
    <w:r>
      <w:rPr>
        <w:sz w:val="8"/>
        <w:szCs w:val="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53F" w:rsidRDefault="002C653F" w:rsidP="00322715">
      <w:pPr>
        <w:spacing w:after="0" w:line="240" w:lineRule="auto"/>
      </w:pPr>
      <w:r>
        <w:separator/>
      </w:r>
    </w:p>
  </w:footnote>
  <w:footnote w:type="continuationSeparator" w:id="1">
    <w:p w:rsidR="002C653F" w:rsidRDefault="002C653F" w:rsidP="003227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75" w:rsidRDefault="009238EE" w:rsidP="00302871">
    <w:pPr>
      <w:pStyle w:val="a3"/>
      <w:framePr w:wrap="auto" w:vAnchor="text" w:hAnchor="margin" w:xAlign="center" w:y="1"/>
      <w:rPr>
        <w:rStyle w:val="a7"/>
      </w:rPr>
    </w:pPr>
    <w:r>
      <w:rPr>
        <w:rStyle w:val="a7"/>
      </w:rPr>
      <w:fldChar w:fldCharType="begin"/>
    </w:r>
    <w:r w:rsidR="00E55C75">
      <w:rPr>
        <w:rStyle w:val="a7"/>
      </w:rPr>
      <w:instrText xml:space="preserve">PAGE  </w:instrText>
    </w:r>
    <w:r>
      <w:rPr>
        <w:rStyle w:val="a7"/>
      </w:rPr>
      <w:fldChar w:fldCharType="end"/>
    </w:r>
  </w:p>
  <w:p w:rsidR="00E55C75" w:rsidRDefault="00E55C7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75" w:rsidRPr="00900C9E" w:rsidRDefault="009238EE" w:rsidP="00302871">
    <w:pPr>
      <w:pStyle w:val="a3"/>
      <w:framePr w:wrap="auto" w:vAnchor="text" w:hAnchor="margin" w:xAlign="center" w:y="1"/>
      <w:rPr>
        <w:rStyle w:val="a7"/>
        <w:sz w:val="24"/>
        <w:szCs w:val="24"/>
      </w:rPr>
    </w:pPr>
    <w:r w:rsidRPr="00900C9E">
      <w:rPr>
        <w:rStyle w:val="a7"/>
        <w:sz w:val="24"/>
        <w:szCs w:val="24"/>
      </w:rPr>
      <w:fldChar w:fldCharType="begin"/>
    </w:r>
    <w:r w:rsidR="00E55C75" w:rsidRPr="00900C9E">
      <w:rPr>
        <w:rStyle w:val="a7"/>
        <w:sz w:val="24"/>
        <w:szCs w:val="24"/>
      </w:rPr>
      <w:instrText xml:space="preserve">PAGE  </w:instrText>
    </w:r>
    <w:r w:rsidRPr="00900C9E">
      <w:rPr>
        <w:rStyle w:val="a7"/>
        <w:sz w:val="24"/>
        <w:szCs w:val="24"/>
      </w:rPr>
      <w:fldChar w:fldCharType="separate"/>
    </w:r>
    <w:r w:rsidR="00E4282B">
      <w:rPr>
        <w:rStyle w:val="a7"/>
        <w:noProof/>
        <w:sz w:val="24"/>
        <w:szCs w:val="24"/>
      </w:rPr>
      <w:t>7</w:t>
    </w:r>
    <w:r w:rsidRPr="00900C9E">
      <w:rPr>
        <w:rStyle w:val="a7"/>
        <w:sz w:val="24"/>
        <w:szCs w:val="24"/>
      </w:rPr>
      <w:fldChar w:fldCharType="end"/>
    </w:r>
  </w:p>
  <w:p w:rsidR="00E55C75" w:rsidRDefault="00E55C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87"/>
    <w:multiLevelType w:val="hybridMultilevel"/>
    <w:tmpl w:val="76200610"/>
    <w:lvl w:ilvl="0" w:tplc="D2A0E77E">
      <w:start w:val="1"/>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
    <w:nsid w:val="4D5E63A4"/>
    <w:multiLevelType w:val="hybridMultilevel"/>
    <w:tmpl w:val="856E4328"/>
    <w:lvl w:ilvl="0" w:tplc="D5B2A420">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6FF4092"/>
    <w:multiLevelType w:val="hybridMultilevel"/>
    <w:tmpl w:val="1E6A3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BF402A4"/>
    <w:multiLevelType w:val="hybridMultilevel"/>
    <w:tmpl w:val="E30269C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3F290B"/>
    <w:rsid w:val="00001A88"/>
    <w:rsid w:val="000162C1"/>
    <w:rsid w:val="00021127"/>
    <w:rsid w:val="0003114E"/>
    <w:rsid w:val="000326F5"/>
    <w:rsid w:val="00055072"/>
    <w:rsid w:val="000751A5"/>
    <w:rsid w:val="00082F5F"/>
    <w:rsid w:val="000837EC"/>
    <w:rsid w:val="000872C9"/>
    <w:rsid w:val="00095F2D"/>
    <w:rsid w:val="0009632F"/>
    <w:rsid w:val="0009642A"/>
    <w:rsid w:val="00097E15"/>
    <w:rsid w:val="000A082F"/>
    <w:rsid w:val="000A1710"/>
    <w:rsid w:val="000B1212"/>
    <w:rsid w:val="000C595C"/>
    <w:rsid w:val="000D1E58"/>
    <w:rsid w:val="000D402C"/>
    <w:rsid w:val="000E31AB"/>
    <w:rsid w:val="000F60A8"/>
    <w:rsid w:val="00102A91"/>
    <w:rsid w:val="001344DD"/>
    <w:rsid w:val="00136C4E"/>
    <w:rsid w:val="001376D5"/>
    <w:rsid w:val="00140105"/>
    <w:rsid w:val="00151EE3"/>
    <w:rsid w:val="001567F2"/>
    <w:rsid w:val="0016035C"/>
    <w:rsid w:val="001D1E04"/>
    <w:rsid w:val="001D210E"/>
    <w:rsid w:val="001E3F3B"/>
    <w:rsid w:val="001E7CE5"/>
    <w:rsid w:val="0020463E"/>
    <w:rsid w:val="00205F72"/>
    <w:rsid w:val="00212915"/>
    <w:rsid w:val="00220654"/>
    <w:rsid w:val="00225056"/>
    <w:rsid w:val="002373D6"/>
    <w:rsid w:val="00257C70"/>
    <w:rsid w:val="00263080"/>
    <w:rsid w:val="00263DBA"/>
    <w:rsid w:val="002739C3"/>
    <w:rsid w:val="00284F8E"/>
    <w:rsid w:val="00297647"/>
    <w:rsid w:val="002C166F"/>
    <w:rsid w:val="002C653F"/>
    <w:rsid w:val="002F41CB"/>
    <w:rsid w:val="002F4DCB"/>
    <w:rsid w:val="002F646C"/>
    <w:rsid w:val="00302871"/>
    <w:rsid w:val="00322715"/>
    <w:rsid w:val="0035429F"/>
    <w:rsid w:val="0036237F"/>
    <w:rsid w:val="00364797"/>
    <w:rsid w:val="00366F35"/>
    <w:rsid w:val="0037037F"/>
    <w:rsid w:val="00387B27"/>
    <w:rsid w:val="003919EA"/>
    <w:rsid w:val="00393030"/>
    <w:rsid w:val="003B16CA"/>
    <w:rsid w:val="003B1B0F"/>
    <w:rsid w:val="003C3A9C"/>
    <w:rsid w:val="003F290B"/>
    <w:rsid w:val="003F7B18"/>
    <w:rsid w:val="00403124"/>
    <w:rsid w:val="004104C5"/>
    <w:rsid w:val="004174B4"/>
    <w:rsid w:val="0045129F"/>
    <w:rsid w:val="0045763A"/>
    <w:rsid w:val="00486203"/>
    <w:rsid w:val="00486A20"/>
    <w:rsid w:val="00493319"/>
    <w:rsid w:val="004C446A"/>
    <w:rsid w:val="004C4F09"/>
    <w:rsid w:val="004D44CF"/>
    <w:rsid w:val="004D52CA"/>
    <w:rsid w:val="004E2F1A"/>
    <w:rsid w:val="004E78E3"/>
    <w:rsid w:val="00504C8C"/>
    <w:rsid w:val="00515D9D"/>
    <w:rsid w:val="0056201A"/>
    <w:rsid w:val="00571A05"/>
    <w:rsid w:val="00597486"/>
    <w:rsid w:val="005A2A54"/>
    <w:rsid w:val="005B7F14"/>
    <w:rsid w:val="005D267A"/>
    <w:rsid w:val="005D7FC0"/>
    <w:rsid w:val="005E2480"/>
    <w:rsid w:val="005F49EE"/>
    <w:rsid w:val="005F5F95"/>
    <w:rsid w:val="005F78CB"/>
    <w:rsid w:val="00604812"/>
    <w:rsid w:val="0060503B"/>
    <w:rsid w:val="00625A32"/>
    <w:rsid w:val="00644A27"/>
    <w:rsid w:val="00646E85"/>
    <w:rsid w:val="00672F43"/>
    <w:rsid w:val="00682419"/>
    <w:rsid w:val="006901B0"/>
    <w:rsid w:val="006A59F8"/>
    <w:rsid w:val="006C6CEB"/>
    <w:rsid w:val="006D218D"/>
    <w:rsid w:val="006D7E81"/>
    <w:rsid w:val="006E0E6F"/>
    <w:rsid w:val="006E42BF"/>
    <w:rsid w:val="006F3F3E"/>
    <w:rsid w:val="00702C43"/>
    <w:rsid w:val="00703810"/>
    <w:rsid w:val="00707A5F"/>
    <w:rsid w:val="00724B98"/>
    <w:rsid w:val="0074182A"/>
    <w:rsid w:val="00796160"/>
    <w:rsid w:val="007A1896"/>
    <w:rsid w:val="007A5036"/>
    <w:rsid w:val="007C21ED"/>
    <w:rsid w:val="007F3CF2"/>
    <w:rsid w:val="00800FDC"/>
    <w:rsid w:val="00806E29"/>
    <w:rsid w:val="008259B6"/>
    <w:rsid w:val="00834A6B"/>
    <w:rsid w:val="008514BC"/>
    <w:rsid w:val="00860967"/>
    <w:rsid w:val="0087531C"/>
    <w:rsid w:val="00885E4C"/>
    <w:rsid w:val="0089747D"/>
    <w:rsid w:val="008B2500"/>
    <w:rsid w:val="008B4D35"/>
    <w:rsid w:val="008B72DD"/>
    <w:rsid w:val="008C3032"/>
    <w:rsid w:val="00900C9E"/>
    <w:rsid w:val="009238EE"/>
    <w:rsid w:val="0092695A"/>
    <w:rsid w:val="00930E34"/>
    <w:rsid w:val="009776A3"/>
    <w:rsid w:val="0098645C"/>
    <w:rsid w:val="00993644"/>
    <w:rsid w:val="00995092"/>
    <w:rsid w:val="009A2821"/>
    <w:rsid w:val="009B7944"/>
    <w:rsid w:val="009E124D"/>
    <w:rsid w:val="009E3B39"/>
    <w:rsid w:val="009E427B"/>
    <w:rsid w:val="009E6DCA"/>
    <w:rsid w:val="00A05A63"/>
    <w:rsid w:val="00A3415F"/>
    <w:rsid w:val="00A50277"/>
    <w:rsid w:val="00A770E4"/>
    <w:rsid w:val="00A7756A"/>
    <w:rsid w:val="00A83CD3"/>
    <w:rsid w:val="00AB6486"/>
    <w:rsid w:val="00AC1B06"/>
    <w:rsid w:val="00AE0B7C"/>
    <w:rsid w:val="00AF1A0C"/>
    <w:rsid w:val="00AF1B2A"/>
    <w:rsid w:val="00AF66DC"/>
    <w:rsid w:val="00B165E2"/>
    <w:rsid w:val="00B208D4"/>
    <w:rsid w:val="00B266A2"/>
    <w:rsid w:val="00B47E8D"/>
    <w:rsid w:val="00B857DF"/>
    <w:rsid w:val="00BA772C"/>
    <w:rsid w:val="00BC55BC"/>
    <w:rsid w:val="00BD6933"/>
    <w:rsid w:val="00BE2871"/>
    <w:rsid w:val="00C2664C"/>
    <w:rsid w:val="00C329F9"/>
    <w:rsid w:val="00C4166C"/>
    <w:rsid w:val="00C478B3"/>
    <w:rsid w:val="00C518EE"/>
    <w:rsid w:val="00C64566"/>
    <w:rsid w:val="00C67264"/>
    <w:rsid w:val="00C6769A"/>
    <w:rsid w:val="00C97FF3"/>
    <w:rsid w:val="00CB01C1"/>
    <w:rsid w:val="00CC6AA8"/>
    <w:rsid w:val="00CD2E1D"/>
    <w:rsid w:val="00CF0F64"/>
    <w:rsid w:val="00D32309"/>
    <w:rsid w:val="00D35332"/>
    <w:rsid w:val="00D6512C"/>
    <w:rsid w:val="00D67A72"/>
    <w:rsid w:val="00D71FB2"/>
    <w:rsid w:val="00D82E77"/>
    <w:rsid w:val="00D96588"/>
    <w:rsid w:val="00DB16B1"/>
    <w:rsid w:val="00DC49EC"/>
    <w:rsid w:val="00DC735E"/>
    <w:rsid w:val="00DD0DA0"/>
    <w:rsid w:val="00DE100B"/>
    <w:rsid w:val="00DE49AC"/>
    <w:rsid w:val="00E11554"/>
    <w:rsid w:val="00E12A62"/>
    <w:rsid w:val="00E12F0D"/>
    <w:rsid w:val="00E14825"/>
    <w:rsid w:val="00E16953"/>
    <w:rsid w:val="00E25638"/>
    <w:rsid w:val="00E354CB"/>
    <w:rsid w:val="00E35BC1"/>
    <w:rsid w:val="00E40B8E"/>
    <w:rsid w:val="00E4282B"/>
    <w:rsid w:val="00E52980"/>
    <w:rsid w:val="00E55C75"/>
    <w:rsid w:val="00E602B8"/>
    <w:rsid w:val="00E70A86"/>
    <w:rsid w:val="00E773B4"/>
    <w:rsid w:val="00E9330B"/>
    <w:rsid w:val="00E93FEA"/>
    <w:rsid w:val="00EB54B7"/>
    <w:rsid w:val="00EC00E2"/>
    <w:rsid w:val="00ED5484"/>
    <w:rsid w:val="00ED6F4D"/>
    <w:rsid w:val="00F0198F"/>
    <w:rsid w:val="00F419AE"/>
    <w:rsid w:val="00F5168F"/>
    <w:rsid w:val="00F6346D"/>
    <w:rsid w:val="00F7692E"/>
    <w:rsid w:val="00F77BE9"/>
    <w:rsid w:val="00F84B2A"/>
    <w:rsid w:val="00FA2280"/>
    <w:rsid w:val="00FA7D7F"/>
    <w:rsid w:val="00FB0E14"/>
    <w:rsid w:val="00FB378E"/>
    <w:rsid w:val="00FB4D4A"/>
    <w:rsid w:val="00FB6F78"/>
    <w:rsid w:val="00FC1994"/>
    <w:rsid w:val="00FD253C"/>
    <w:rsid w:val="00FD6CAD"/>
    <w:rsid w:val="00FD7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715"/>
    <w:pPr>
      <w:spacing w:after="200" w:line="276" w:lineRule="auto"/>
    </w:pPr>
    <w:rPr>
      <w:sz w:val="22"/>
      <w:szCs w:val="22"/>
      <w:lang w:val="ru-RU" w:eastAsia="ru-RU"/>
    </w:rPr>
  </w:style>
  <w:style w:type="paragraph" w:styleId="1">
    <w:name w:val="heading 1"/>
    <w:basedOn w:val="a"/>
    <w:next w:val="a"/>
    <w:link w:val="10"/>
    <w:qFormat/>
    <w:rsid w:val="00BE2871"/>
    <w:pPr>
      <w:keepNext/>
      <w:spacing w:after="0" w:line="240" w:lineRule="auto"/>
      <w:jc w:val="center"/>
      <w:outlineLvl w:val="0"/>
    </w:pPr>
    <w:rPr>
      <w:rFonts w:ascii="Times New Roman" w:hAnsi="Times New Roman"/>
      <w:b/>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a4">
    <w:name w:val="Верхний колонтитул Знак"/>
    <w:basedOn w:val="a0"/>
    <w:link w:val="a3"/>
    <w:locked/>
    <w:rsid w:val="003F290B"/>
    <w:rPr>
      <w:rFonts w:ascii="Times New Roman" w:hAnsi="Times New Roman" w:cs="Times New Roman"/>
      <w:sz w:val="20"/>
      <w:szCs w:val="20"/>
      <w:lang w:val="uk-UA"/>
    </w:rPr>
  </w:style>
  <w:style w:type="paragraph" w:styleId="a5">
    <w:name w:val="footer"/>
    <w:basedOn w:val="a"/>
    <w:link w:val="a6"/>
    <w:rsid w:val="003F290B"/>
    <w:pPr>
      <w:tabs>
        <w:tab w:val="center" w:pos="4153"/>
        <w:tab w:val="right" w:pos="8306"/>
      </w:tabs>
      <w:spacing w:after="0" w:line="240" w:lineRule="auto"/>
    </w:pPr>
    <w:rPr>
      <w:rFonts w:ascii="Times New Roman" w:hAnsi="Times New Roman"/>
      <w:sz w:val="20"/>
      <w:szCs w:val="20"/>
      <w:lang w:val="uk-UA"/>
    </w:rPr>
  </w:style>
  <w:style w:type="character" w:customStyle="1" w:styleId="a6">
    <w:name w:val="Нижний колонтитул Знак"/>
    <w:basedOn w:val="a0"/>
    <w:link w:val="a5"/>
    <w:locked/>
    <w:rsid w:val="003F290B"/>
    <w:rPr>
      <w:rFonts w:ascii="Times New Roman" w:hAnsi="Times New Roman" w:cs="Times New Roman"/>
      <w:sz w:val="20"/>
      <w:szCs w:val="20"/>
      <w:lang w:val="uk-UA"/>
    </w:rPr>
  </w:style>
  <w:style w:type="character" w:styleId="a7">
    <w:name w:val="page number"/>
    <w:basedOn w:val="a0"/>
    <w:rsid w:val="003F290B"/>
    <w:rPr>
      <w:rFonts w:cs="Times New Roman"/>
    </w:rPr>
  </w:style>
  <w:style w:type="table" w:styleId="a8">
    <w:name w:val="Table Grid"/>
    <w:basedOn w:val="a1"/>
    <w:rsid w:val="003F290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Знак Знак Знак Знак Знак Знак Знак Знак"/>
    <w:basedOn w:val="a"/>
    <w:rsid w:val="003F290B"/>
    <w:pPr>
      <w:spacing w:after="0" w:line="240" w:lineRule="auto"/>
    </w:pPr>
    <w:rPr>
      <w:rFonts w:ascii="Verdana" w:hAnsi="Verdana" w:cs="Verdana"/>
      <w:sz w:val="20"/>
      <w:szCs w:val="20"/>
      <w:lang w:val="en-US" w:eastAsia="en-US"/>
    </w:rPr>
  </w:style>
  <w:style w:type="character" w:customStyle="1" w:styleId="10">
    <w:name w:val="Заголовок 1 Знак"/>
    <w:basedOn w:val="a0"/>
    <w:link w:val="1"/>
    <w:locked/>
    <w:rsid w:val="00BE2871"/>
    <w:rPr>
      <w:rFonts w:ascii="Times New Roman" w:hAnsi="Times New Roman" w:cs="Times New Roman"/>
      <w:b/>
      <w:sz w:val="24"/>
      <w:szCs w:val="24"/>
      <w:lang w:val="uk-UA"/>
    </w:rPr>
  </w:style>
  <w:style w:type="paragraph" w:customStyle="1" w:styleId="11">
    <w:name w:val="Абзац списка1"/>
    <w:basedOn w:val="a"/>
    <w:rsid w:val="00DC735E"/>
    <w:pPr>
      <w:ind w:left="720"/>
    </w:pPr>
  </w:style>
  <w:style w:type="paragraph" w:customStyle="1" w:styleId="rvps7">
    <w:name w:val="rvps7"/>
    <w:basedOn w:val="a"/>
    <w:rsid w:val="006901B0"/>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rsid w:val="002F41CB"/>
    <w:pPr>
      <w:spacing w:after="0" w:line="240" w:lineRule="auto"/>
      <w:ind w:firstLine="360"/>
      <w:jc w:val="both"/>
    </w:pPr>
    <w:rPr>
      <w:rFonts w:ascii="Times New Roman" w:hAnsi="Times New Roman"/>
      <w:sz w:val="24"/>
      <w:szCs w:val="20"/>
      <w:lang w:val="uk-UA"/>
    </w:rPr>
  </w:style>
  <w:style w:type="character" w:customStyle="1" w:styleId="20">
    <w:name w:val="Основной текст с отступом 2 Знак"/>
    <w:basedOn w:val="a0"/>
    <w:link w:val="2"/>
    <w:rsid w:val="002F41CB"/>
    <w:rPr>
      <w:rFonts w:ascii="Times New Roman" w:hAnsi="Times New Roman"/>
      <w:sz w:val="24"/>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FF93-3159-465A-8AD4-2C517874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Microsoft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Admin</cp:lastModifiedBy>
  <cp:revision>3</cp:revision>
  <cp:lastPrinted>2023-07-18T08:27:00Z</cp:lastPrinted>
  <dcterms:created xsi:type="dcterms:W3CDTF">2023-11-30T09:20:00Z</dcterms:created>
  <dcterms:modified xsi:type="dcterms:W3CDTF">2023-11-30T09:20:00Z</dcterms:modified>
</cp:coreProperties>
</file>