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:rsidR="00FF0C41" w:rsidRDefault="00FF0C41" w:rsidP="00FF0C41">
      <w:pPr>
        <w:pStyle w:val="1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FF0C41" w:rsidRDefault="00FF0C41" w:rsidP="00FF0C41">
      <w:pPr>
        <w:pStyle w:val="1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FF0C41" w:rsidRDefault="00FF0C41" w:rsidP="00FF0C41">
      <w:pPr>
        <w:pStyle w:val="1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FF0C41" w:rsidRPr="00FF0C41" w:rsidRDefault="00FF0C41" w:rsidP="00FF0C41">
      <w:pPr>
        <w:pStyle w:val="1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____ </w:t>
      </w:r>
      <w:r>
        <w:rPr>
          <w:rFonts w:ascii="Times New Roman" w:hAnsi="Times New Roman"/>
          <w:sz w:val="28"/>
          <w:szCs w:val="28"/>
          <w:lang w:val="uk-UA"/>
        </w:rPr>
        <w:t>квітня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№ _____                                                                                                                       </w:t>
      </w:r>
    </w:p>
    <w:p w:rsidR="00FF0C41" w:rsidRDefault="00FF0C41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</w:p>
    <w:p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4</w:t>
      </w:r>
      <w:r w:rsidRPr="009F47ED">
        <w:rPr>
          <w:b/>
          <w:lang w:val="uk-UA" w:eastAsia="uk-UA"/>
        </w:rPr>
        <w:t>-202</w:t>
      </w:r>
      <w:r>
        <w:rPr>
          <w:b/>
          <w:lang w:val="uk-UA" w:eastAsia="uk-UA"/>
        </w:rPr>
        <w:t>6 РОКИ»</w:t>
      </w:r>
    </w:p>
    <w:p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7B0ACA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7B0ACA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1" w:name="o2"/>
            <w:bookmarkEnd w:id="1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 xml:space="preserve">доров’я громади  </w:t>
            </w:r>
            <w:proofErr w:type="spellStart"/>
            <w:r w:rsidRPr="005209B9">
              <w:rPr>
                <w:lang w:val="uk-UA"/>
              </w:rPr>
              <w:t>Лозівської</w:t>
            </w:r>
            <w:proofErr w:type="spellEnd"/>
            <w:r w:rsidRPr="005209B9">
              <w:rPr>
                <w:lang w:val="uk-UA"/>
              </w:rPr>
              <w:t xml:space="preserve"> міської територіальної громади на 2022-2027 роки</w:t>
            </w:r>
          </w:p>
          <w:p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7B0ACA" w:rsidTr="00C51D6F">
        <w:trPr>
          <w:trHeight w:val="431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Лозівське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територіальне медичне об’єднання» </w:t>
            </w:r>
            <w:proofErr w:type="spellStart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Лозівської</w:t>
            </w:r>
            <w:proofErr w:type="spellEnd"/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 xml:space="preserve"> міської ради Харківської області</w:t>
            </w:r>
          </w:p>
        </w:tc>
      </w:tr>
      <w:tr w:rsidR="001F1678" w:rsidRPr="00793359" w:rsidTr="00C51D6F">
        <w:trPr>
          <w:trHeight w:val="418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proofErr w:type="spellStart"/>
            <w:r w:rsidRPr="009F47ED">
              <w:rPr>
                <w:lang w:val="uk-UA"/>
              </w:rPr>
              <w:t>Співрозробники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 xml:space="preserve">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7B0ACA" w:rsidTr="00C51D6F">
        <w:trPr>
          <w:trHeight w:val="429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територіальне медичне об’єднання»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 xml:space="preserve">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1F1678" w:rsidRPr="007B0ACA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Виконавчий комітет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 міської ради Харківської області, Управління житлово-комунального господарства та будівництва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 Харківської області</w:t>
            </w:r>
          </w:p>
        </w:tc>
      </w:tr>
      <w:tr w:rsidR="001F1678" w:rsidRPr="009F47ED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</w:t>
            </w:r>
            <w:proofErr w:type="spellStart"/>
            <w:r w:rsidRPr="009F47ED">
              <w:rPr>
                <w:lang w:val="uk-UA"/>
              </w:rPr>
              <w:t>Лозівське</w:t>
            </w:r>
            <w:proofErr w:type="spellEnd"/>
            <w:r w:rsidRPr="009F47ED">
              <w:rPr>
                <w:lang w:val="uk-UA"/>
              </w:rPr>
              <w:t xml:space="preserve"> ТМО»,    КП «Муніципальна аптека»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 xml:space="preserve">відділ з обліку житла та управління комунальною власністю </w:t>
            </w:r>
            <w:proofErr w:type="spellStart"/>
            <w:r w:rsidRPr="009F47ED">
              <w:rPr>
                <w:spacing w:val="6"/>
                <w:lang w:val="uk-UA"/>
              </w:rPr>
              <w:t>Лозівської</w:t>
            </w:r>
            <w:proofErr w:type="spellEnd"/>
            <w:r w:rsidRPr="009F47ED">
              <w:rPr>
                <w:spacing w:val="6"/>
                <w:lang w:val="uk-UA"/>
              </w:rPr>
              <w:t xml:space="preserve"> міської ради</w:t>
            </w:r>
          </w:p>
        </w:tc>
      </w:tr>
      <w:tr w:rsidR="001F1678" w:rsidRPr="009F47ED" w:rsidTr="00C51D6F">
        <w:trPr>
          <w:trHeight w:val="566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8.1.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 xml:space="preserve">, бюджет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:rsidTr="00C51D6F">
        <w:trPr>
          <w:trHeight w:val="20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 w:rsidR="00BC00D8">
              <w:rPr>
                <w:lang w:val="uk-UA"/>
              </w:rPr>
              <w:t>80</w:t>
            </w:r>
            <w:r>
              <w:rPr>
                <w:lang w:val="uk-UA"/>
              </w:rPr>
              <w:t> 370,8</w:t>
            </w:r>
            <w:r w:rsidRPr="009F47ED">
              <w:rPr>
                <w:lang w:val="uk-UA"/>
              </w:rPr>
              <w:t xml:space="preserve"> 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1F1678" w:rsidRPr="009F47ED" w:rsidTr="00C51D6F">
        <w:trPr>
          <w:trHeight w:val="437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</w:t>
            </w:r>
            <w:proofErr w:type="spellStart"/>
            <w:r w:rsidRPr="009F47ED">
              <w:rPr>
                <w:lang w:val="uk-UA"/>
              </w:rPr>
              <w:t>Лозівської</w:t>
            </w:r>
            <w:proofErr w:type="spellEnd"/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C00D8">
              <w:rPr>
                <w:lang w:val="uk-UA"/>
              </w:rPr>
              <w:t>80</w:t>
            </w:r>
            <w:r>
              <w:rPr>
                <w:lang w:val="uk-UA"/>
              </w:rPr>
              <w:t xml:space="preserve"> 370,8  </w:t>
            </w:r>
            <w:proofErr w:type="spellStart"/>
            <w:r w:rsidRPr="009F47ED">
              <w:rPr>
                <w:lang w:val="uk-UA"/>
              </w:rPr>
              <w:t>тис.грн</w:t>
            </w:r>
            <w:proofErr w:type="spellEnd"/>
            <w:r w:rsidRPr="009F47ED">
              <w:rPr>
                <w:lang w:val="uk-UA"/>
              </w:rPr>
              <w:t>.</w:t>
            </w:r>
          </w:p>
        </w:tc>
      </w:tr>
      <w:tr w:rsidR="001F1678" w:rsidRPr="009F47ED" w:rsidTr="00C51D6F">
        <w:trPr>
          <w:trHeight w:val="437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:rsidTr="00C51D6F">
        <w:trPr>
          <w:trHeight w:val="335"/>
        </w:trPr>
        <w:tc>
          <w:tcPr>
            <w:tcW w:w="710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:rsidR="001F1678" w:rsidRPr="009F47ED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B24EB4" w:rsidRDefault="001F1678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:rsidR="001F1678" w:rsidRPr="009F47ED" w:rsidRDefault="001F1678" w:rsidP="009913C4">
      <w:pPr>
        <w:rPr>
          <w:b/>
          <w:lang w:val="uk-UA"/>
        </w:rPr>
      </w:pPr>
    </w:p>
    <w:p w:rsidR="001F1678" w:rsidRPr="009F47ED" w:rsidRDefault="00BC00D8" w:rsidP="009913C4">
      <w:pPr>
        <w:rPr>
          <w:lang w:val="uk-UA"/>
        </w:rPr>
      </w:pPr>
      <w:r>
        <w:rPr>
          <w:lang w:val="uk-UA"/>
        </w:rPr>
        <w:t>Юрій Шевченко</w:t>
      </w:r>
      <w:r w:rsidR="001F1678">
        <w:rPr>
          <w:lang w:val="uk-UA"/>
        </w:rPr>
        <w:t xml:space="preserve"> 2-30-54</w:t>
      </w:r>
    </w:p>
    <w:p w:rsidR="001F1678" w:rsidRPr="00011865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rPr>
          <w:lang w:val="uk-UA"/>
        </w:rPr>
      </w:pPr>
    </w:p>
    <w:p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E1F" w:rsidRDefault="00DA1E1F">
      <w:r>
        <w:separator/>
      </w:r>
    </w:p>
  </w:endnote>
  <w:endnote w:type="continuationSeparator" w:id="0">
    <w:p w:rsidR="00DA1E1F" w:rsidRDefault="00DA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E1F" w:rsidRDefault="00DA1E1F">
      <w:r>
        <w:separator/>
      </w:r>
    </w:p>
  </w:footnote>
  <w:footnote w:type="continuationSeparator" w:id="0">
    <w:p w:rsidR="00DA1E1F" w:rsidRDefault="00DA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181C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00D8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1E1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D3F7A"/>
    <w:rsid w:val="00FD6550"/>
    <w:rsid w:val="00FD72F7"/>
    <w:rsid w:val="00FD7EC5"/>
    <w:rsid w:val="00FE1D57"/>
    <w:rsid w:val="00FE25F9"/>
    <w:rsid w:val="00FE31D9"/>
    <w:rsid w:val="00FE5422"/>
    <w:rsid w:val="00FF0C41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9B44C"/>
  <w15:docId w15:val="{A6D3B9D8-D282-4E25-974C-43611073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и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о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о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выноски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Наталья Викторовна</cp:lastModifiedBy>
  <cp:revision>34</cp:revision>
  <cp:lastPrinted>2023-08-17T11:01:00Z</cp:lastPrinted>
  <dcterms:created xsi:type="dcterms:W3CDTF">2020-10-01T07:38:00Z</dcterms:created>
  <dcterms:modified xsi:type="dcterms:W3CDTF">2024-04-02T11:32:00Z</dcterms:modified>
</cp:coreProperties>
</file>