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64" w:rsidRDefault="006F7364" w:rsidP="006F736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ПОЯСНЮВАЛЬНА </w:t>
      </w:r>
    </w:p>
    <w:p w:rsidR="0079586B" w:rsidRDefault="006F7364" w:rsidP="006F736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 ФОРМИ № 5-ДС «ПРИМІТКИ ДО РІЧНОЇ ФІНАНСОВОЇ ЗВІТНОСТІ ЗА 2018 РІК»</w:t>
      </w:r>
    </w:p>
    <w:p w:rsidR="006F7364" w:rsidRDefault="006F7364" w:rsidP="006F73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F7364" w:rsidRDefault="006F7364" w:rsidP="006F73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6F7364">
        <w:rPr>
          <w:rFonts w:ascii="Times New Roman" w:hAnsi="Times New Roman" w:cs="Times New Roman"/>
          <w:sz w:val="28"/>
          <w:szCs w:val="28"/>
          <w:lang w:val="uk-UA"/>
        </w:rPr>
        <w:t>Новоіванівська</w:t>
      </w:r>
      <w:proofErr w:type="spellEnd"/>
      <w:r w:rsidRPr="006F7364">
        <w:rPr>
          <w:rFonts w:ascii="Times New Roman" w:hAnsi="Times New Roman" w:cs="Times New Roman"/>
          <w:sz w:val="28"/>
          <w:szCs w:val="28"/>
          <w:lang w:val="uk-UA"/>
        </w:rPr>
        <w:t xml:space="preserve"> сільська рада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надає пояснення  до форми № 5-дс «Примітки до річної фінансової звітності за 2018 рік» розділу 1. «Основні засоби», </w:t>
      </w:r>
      <w:r w:rsidR="00F13A09">
        <w:rPr>
          <w:rFonts w:ascii="Times New Roman" w:hAnsi="Times New Roman" w:cs="Times New Roman"/>
          <w:sz w:val="28"/>
          <w:szCs w:val="28"/>
          <w:lang w:val="uk-UA"/>
        </w:rPr>
        <w:t xml:space="preserve">колонки 13, 14 </w:t>
      </w:r>
      <w:r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1701"/>
        <w:gridCol w:w="4501"/>
      </w:tblGrid>
      <w:tr w:rsidR="00EC4A36" w:rsidTr="00087083">
        <w:tc>
          <w:tcPr>
            <w:tcW w:w="1384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рахунок</w:t>
            </w:r>
          </w:p>
        </w:tc>
        <w:tc>
          <w:tcPr>
            <w:tcW w:w="1985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первісна (переоцінена) вартість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грн.</w:t>
            </w:r>
          </w:p>
        </w:tc>
        <w:tc>
          <w:tcPr>
            <w:tcW w:w="1701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грн.</w:t>
            </w:r>
          </w:p>
        </w:tc>
        <w:tc>
          <w:tcPr>
            <w:tcW w:w="4501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пояснення</w:t>
            </w:r>
          </w:p>
        </w:tc>
      </w:tr>
      <w:tr w:rsidR="00EC4A36" w:rsidTr="00087083">
        <w:tc>
          <w:tcPr>
            <w:tcW w:w="1384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1013</w:t>
            </w:r>
          </w:p>
        </w:tc>
        <w:tc>
          <w:tcPr>
            <w:tcW w:w="1985" w:type="dxa"/>
          </w:tcPr>
          <w:p w:rsidR="00EC4A36" w:rsidRDefault="00EC4A36" w:rsidP="00EC4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1578162,00 </w:t>
            </w:r>
          </w:p>
        </w:tc>
        <w:tc>
          <w:tcPr>
            <w:tcW w:w="1701" w:type="dxa"/>
          </w:tcPr>
          <w:p w:rsidR="00EC4A36" w:rsidRDefault="00EC4A36" w:rsidP="00EC4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87425,00 </w:t>
            </w:r>
          </w:p>
        </w:tc>
        <w:tc>
          <w:tcPr>
            <w:tcW w:w="4501" w:type="dxa"/>
          </w:tcPr>
          <w:p w:rsidR="00EC4A36" w:rsidRDefault="00EC4A36" w:rsidP="00EC4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EC4A36" w:rsidTr="00087083">
        <w:tc>
          <w:tcPr>
            <w:tcW w:w="1384" w:type="dxa"/>
          </w:tcPr>
          <w:p w:rsidR="00EC4A36" w:rsidRDefault="00F459E1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</w:p>
        </w:tc>
        <w:tc>
          <w:tcPr>
            <w:tcW w:w="1985" w:type="dxa"/>
          </w:tcPr>
          <w:p w:rsidR="00EC4A36" w:rsidRPr="00EC4A36" w:rsidRDefault="00EC4A36" w:rsidP="00EC4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1433622,00 </w:t>
            </w:r>
          </w:p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EC4A36" w:rsidRDefault="00087083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501" w:type="dxa"/>
          </w:tcPr>
          <w:p w:rsidR="00EC4A36" w:rsidRPr="00087083" w:rsidRDefault="00087083" w:rsidP="00EC4A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EC4A36"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одопровід</w:t>
            </w:r>
          </w:p>
          <w:p w:rsidR="00EC4A36" w:rsidRPr="00087083" w:rsidRDefault="00EC4A36" w:rsidP="00EC4A3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с.Нова</w:t>
            </w:r>
            <w:proofErr w:type="spellEnd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Іванівка</w:t>
            </w:r>
            <w:proofErr w:type="spellEnd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(капітальний ремонт);       </w:t>
            </w:r>
          </w:p>
        </w:tc>
      </w:tr>
      <w:tr w:rsidR="00EC4A36" w:rsidTr="00087083">
        <w:trPr>
          <w:trHeight w:val="1120"/>
        </w:trPr>
        <w:tc>
          <w:tcPr>
            <w:tcW w:w="1384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C4A36" w:rsidRPr="00EC4A36" w:rsidRDefault="00EC4A36" w:rsidP="00EC4A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144540,00</w:t>
            </w:r>
          </w:p>
        </w:tc>
        <w:tc>
          <w:tcPr>
            <w:tcW w:w="1701" w:type="dxa"/>
          </w:tcPr>
          <w:p w:rsidR="00EC4A36" w:rsidRDefault="00EC4A36" w:rsidP="006F736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4A3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87425,00</w:t>
            </w:r>
          </w:p>
        </w:tc>
        <w:tc>
          <w:tcPr>
            <w:tcW w:w="4501" w:type="dxa"/>
          </w:tcPr>
          <w:p w:rsidR="00EC4A36" w:rsidRDefault="00EC4A36" w:rsidP="000870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Новоіванівський</w:t>
            </w:r>
            <w:proofErr w:type="spellEnd"/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СБК </w:t>
            </w:r>
            <w:r w:rsidRPr="00EC4A36">
              <w:rPr>
                <w:sz w:val="24"/>
                <w:szCs w:val="24"/>
                <w:lang w:val="uk-UA"/>
              </w:rPr>
              <w:t>(</w:t>
            </w:r>
            <w:r w:rsidRPr="00EC4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 помилково пропущеної</w:t>
            </w:r>
            <w:r w:rsidRPr="00EC4A36">
              <w:rPr>
                <w:sz w:val="24"/>
                <w:szCs w:val="24"/>
              </w:rPr>
              <w:t xml:space="preserve"> </w:t>
            </w:r>
            <w:r w:rsidRPr="00EC4A36">
              <w:rPr>
                <w:sz w:val="24"/>
                <w:szCs w:val="24"/>
                <w:lang w:val="uk-UA"/>
              </w:rPr>
              <w:t xml:space="preserve"> </w:t>
            </w:r>
            <w:r w:rsidRPr="00EC4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суми </w:t>
            </w:r>
          </w:p>
          <w:p w:rsidR="00EC4A36" w:rsidRPr="00EC4A36" w:rsidRDefault="00EC4A36" w:rsidP="000870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капітального ремонту покрівлі</w:t>
            </w:r>
            <w:r w:rsidRPr="00087083">
              <w:rPr>
                <w:sz w:val="24"/>
                <w:szCs w:val="24"/>
              </w:rPr>
              <w:t xml:space="preserve"> </w:t>
            </w: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минулий період).</w:t>
            </w:r>
          </w:p>
        </w:tc>
      </w:tr>
      <w:tr w:rsidR="00087083" w:rsidTr="00087083">
        <w:trPr>
          <w:trHeight w:val="413"/>
        </w:trPr>
        <w:tc>
          <w:tcPr>
            <w:tcW w:w="1384" w:type="dxa"/>
          </w:tcPr>
          <w:p w:rsidR="00087083" w:rsidRPr="00087083" w:rsidRDefault="00087083" w:rsidP="0008708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0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087083" w:rsidRPr="00087083" w:rsidRDefault="00087083" w:rsidP="00EC4A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0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56754,00</w:t>
            </w:r>
          </w:p>
        </w:tc>
        <w:tc>
          <w:tcPr>
            <w:tcW w:w="1701" w:type="dxa"/>
          </w:tcPr>
          <w:p w:rsidR="00087083" w:rsidRPr="00087083" w:rsidRDefault="00087083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8708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35930,00</w:t>
            </w:r>
          </w:p>
        </w:tc>
        <w:tc>
          <w:tcPr>
            <w:tcW w:w="4501" w:type="dxa"/>
          </w:tcPr>
          <w:p w:rsidR="00087083" w:rsidRPr="00087083" w:rsidRDefault="00087083" w:rsidP="000870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Дитячі майданчики Садова, 2а; Середи, 33 </w:t>
            </w: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невірно </w:t>
            </w: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помилково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</w:t>
            </w:r>
            <w:r w:rsidRPr="000870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оприбуткована первісна вартість та нарахована амортизація)</w:t>
            </w:r>
          </w:p>
        </w:tc>
      </w:tr>
      <w:tr w:rsidR="00087083" w:rsidTr="00087083">
        <w:trPr>
          <w:trHeight w:val="413"/>
        </w:trPr>
        <w:tc>
          <w:tcPr>
            <w:tcW w:w="1384" w:type="dxa"/>
          </w:tcPr>
          <w:p w:rsidR="00087083" w:rsidRPr="00087083" w:rsidRDefault="00087083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1016</w:t>
            </w:r>
            <w:r w:rsidR="00F459E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- 1113</w:t>
            </w:r>
          </w:p>
        </w:tc>
        <w:tc>
          <w:tcPr>
            <w:tcW w:w="1985" w:type="dxa"/>
          </w:tcPr>
          <w:p w:rsidR="00087083" w:rsidRPr="00087083" w:rsidRDefault="00573D40" w:rsidP="00EC4A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47534,00</w:t>
            </w:r>
          </w:p>
        </w:tc>
        <w:tc>
          <w:tcPr>
            <w:tcW w:w="1701" w:type="dxa"/>
          </w:tcPr>
          <w:p w:rsidR="00087083" w:rsidRPr="00087083" w:rsidRDefault="00573D40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4501" w:type="dxa"/>
          </w:tcPr>
          <w:p w:rsidR="00087083" w:rsidRPr="00087083" w:rsidRDefault="0049569A" w:rsidP="0049569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невірно був визначений рахунок замість рахунку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016</w:t>
            </w: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сума була проведена по бухгалтерському обліку на рахунок 1113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Секція шестимісна "Лідер" (крісла)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36720,00 грн. та «</w:t>
            </w: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Одяг сцени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10814,00 грн.</w:t>
            </w:r>
            <w:r w:rsidRPr="004956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573D40" w:rsidTr="00087083">
        <w:trPr>
          <w:trHeight w:val="413"/>
        </w:trPr>
        <w:tc>
          <w:tcPr>
            <w:tcW w:w="1384" w:type="dxa"/>
          </w:tcPr>
          <w:p w:rsidR="00573D40" w:rsidRDefault="00573D40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1114 - 1113</w:t>
            </w:r>
          </w:p>
        </w:tc>
        <w:tc>
          <w:tcPr>
            <w:tcW w:w="1985" w:type="dxa"/>
          </w:tcPr>
          <w:p w:rsidR="00573D40" w:rsidRDefault="00573D40" w:rsidP="00EC4A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77960,00</w:t>
            </w:r>
          </w:p>
        </w:tc>
        <w:tc>
          <w:tcPr>
            <w:tcW w:w="1701" w:type="dxa"/>
          </w:tcPr>
          <w:p w:rsidR="00573D40" w:rsidRDefault="00573D40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38980,00</w:t>
            </w:r>
          </w:p>
        </w:tc>
        <w:tc>
          <w:tcPr>
            <w:tcW w:w="4501" w:type="dxa"/>
          </w:tcPr>
          <w:p w:rsidR="00573D40" w:rsidRDefault="00573D40" w:rsidP="00F45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73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невірно був визначений рахунок замість рахунку 1114 сума була проведена по бухгалтерському обліку на рахунок 1113 – національні костюми </w:t>
            </w:r>
            <w:r w:rsidR="00F45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 кінці року </w:t>
            </w:r>
            <w:r w:rsidR="00F45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частково </w:t>
            </w:r>
            <w:r w:rsidRPr="00573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списані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</w:t>
            </w:r>
            <w:r w:rsidRPr="00573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непридатні</w:t>
            </w:r>
            <w:r w:rsidR="00F45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Pr="00573D4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45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залишились «костюм масляна» 945,00 грн.; два «костюми україночки»  по 580,00 грн.</w:t>
            </w:r>
          </w:p>
        </w:tc>
      </w:tr>
      <w:tr w:rsidR="00F459E1" w:rsidRPr="00F13A09" w:rsidTr="00087083">
        <w:trPr>
          <w:trHeight w:val="413"/>
        </w:trPr>
        <w:tc>
          <w:tcPr>
            <w:tcW w:w="1384" w:type="dxa"/>
          </w:tcPr>
          <w:p w:rsidR="00F459E1" w:rsidRDefault="00F459E1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1113</w:t>
            </w:r>
          </w:p>
        </w:tc>
        <w:tc>
          <w:tcPr>
            <w:tcW w:w="1985" w:type="dxa"/>
          </w:tcPr>
          <w:p w:rsidR="00F459E1" w:rsidRDefault="00F459E1" w:rsidP="00EC4A3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749151,00</w:t>
            </w:r>
          </w:p>
        </w:tc>
        <w:tc>
          <w:tcPr>
            <w:tcW w:w="1701" w:type="dxa"/>
          </w:tcPr>
          <w:p w:rsidR="00F459E1" w:rsidRDefault="00F459E1" w:rsidP="006F736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374576,00</w:t>
            </w:r>
          </w:p>
        </w:tc>
        <w:tc>
          <w:tcPr>
            <w:tcW w:w="4501" w:type="dxa"/>
          </w:tcPr>
          <w:p w:rsidR="00F459E1" w:rsidRPr="00573D40" w:rsidRDefault="00F459E1" w:rsidP="00F459E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59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безоплатної передачі (медичне обладнання) від німецької компан</w:t>
            </w:r>
            <w:r w:rsidR="00F13A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ії «GIZ» як переможцям конкурсу.</w:t>
            </w:r>
            <w:bookmarkStart w:id="0" w:name="_GoBack"/>
            <w:bookmarkEnd w:id="0"/>
          </w:p>
        </w:tc>
      </w:tr>
    </w:tbl>
    <w:p w:rsidR="00EC4A36" w:rsidRDefault="00EC4A36" w:rsidP="006F736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C4A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</w:t>
      </w:r>
      <w:r w:rsidRPr="00EC4A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</w:p>
    <w:p w:rsidR="00EC4A36" w:rsidRDefault="00EC4A36" w:rsidP="006F736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</w:p>
    <w:p w:rsidR="008B7479" w:rsidRDefault="00F459E1" w:rsidP="008B74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В.о.старости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В.Л.Чернець</w:t>
      </w:r>
    </w:p>
    <w:p w:rsidR="008B7479" w:rsidRDefault="008B7479" w:rsidP="008B74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7479" w:rsidRPr="006F7364" w:rsidRDefault="008B7479" w:rsidP="008B747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Головний бухгалтер                                                            С.В.Завалішина</w:t>
      </w:r>
    </w:p>
    <w:sectPr w:rsidR="008B7479" w:rsidRPr="006F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93919"/>
    <w:multiLevelType w:val="hybridMultilevel"/>
    <w:tmpl w:val="90CAF92A"/>
    <w:lvl w:ilvl="0" w:tplc="53ECF0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364"/>
    <w:rsid w:val="00087083"/>
    <w:rsid w:val="0013311F"/>
    <w:rsid w:val="00312E4A"/>
    <w:rsid w:val="0049569A"/>
    <w:rsid w:val="004B4940"/>
    <w:rsid w:val="00573D40"/>
    <w:rsid w:val="006D3D76"/>
    <w:rsid w:val="006F7364"/>
    <w:rsid w:val="0079586B"/>
    <w:rsid w:val="008B7479"/>
    <w:rsid w:val="00986DA5"/>
    <w:rsid w:val="00A139A0"/>
    <w:rsid w:val="00BD2D54"/>
    <w:rsid w:val="00DA0038"/>
    <w:rsid w:val="00EC4A36"/>
    <w:rsid w:val="00F13A09"/>
    <w:rsid w:val="00F4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64"/>
    <w:pPr>
      <w:ind w:left="720"/>
      <w:contextualSpacing/>
    </w:pPr>
  </w:style>
  <w:style w:type="table" w:styleId="a4">
    <w:name w:val="Table Grid"/>
    <w:basedOn w:val="a1"/>
    <w:uiPriority w:val="59"/>
    <w:rsid w:val="00EC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364"/>
    <w:pPr>
      <w:ind w:left="720"/>
      <w:contextualSpacing/>
    </w:pPr>
  </w:style>
  <w:style w:type="table" w:styleId="a4">
    <w:name w:val="Table Grid"/>
    <w:basedOn w:val="a1"/>
    <w:uiPriority w:val="59"/>
    <w:rsid w:val="00EC4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5</cp:revision>
  <cp:lastPrinted>2019-02-10T15:22:00Z</cp:lastPrinted>
  <dcterms:created xsi:type="dcterms:W3CDTF">2019-02-07T20:05:00Z</dcterms:created>
  <dcterms:modified xsi:type="dcterms:W3CDTF">2019-02-10T15:24:00Z</dcterms:modified>
</cp:coreProperties>
</file>