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04" w:rsidRDefault="00FB4D04" w:rsidP="00F77915">
      <w:p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- Президенту України</w:t>
      </w:r>
    </w:p>
    <w:p w:rsidR="00FB4D04" w:rsidRDefault="00FB4D04" w:rsidP="00F77915">
      <w:pPr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Зеленському В.О.</w:t>
      </w:r>
    </w:p>
    <w:p w:rsidR="00FB4D04" w:rsidRDefault="00FB4D04" w:rsidP="00951533">
      <w:pPr>
        <w:spacing w:after="0" w:line="240" w:lineRule="auto"/>
        <w:ind w:left="4248" w:firstLine="708"/>
        <w:rPr>
          <w:b/>
          <w:bCs/>
          <w:lang w:val="uk-UA"/>
        </w:rPr>
      </w:pPr>
      <w:r>
        <w:rPr>
          <w:b/>
          <w:bCs/>
          <w:lang w:val="uk-UA"/>
        </w:rPr>
        <w:t>- Голові Верховної Ради України</w:t>
      </w:r>
    </w:p>
    <w:p w:rsidR="00FB4D04" w:rsidRDefault="00FB4D04" w:rsidP="00F77915">
      <w:pPr>
        <w:spacing w:after="0" w:line="240" w:lineRule="auto"/>
        <w:ind w:left="4248" w:firstLine="708"/>
        <w:rPr>
          <w:b/>
          <w:bCs/>
          <w:lang w:val="uk-UA"/>
        </w:rPr>
      </w:pPr>
      <w:r>
        <w:rPr>
          <w:b/>
          <w:bCs/>
          <w:lang w:val="uk-UA"/>
        </w:rPr>
        <w:t>Парубію А.В.</w:t>
      </w:r>
    </w:p>
    <w:p w:rsidR="00FB4D04" w:rsidRDefault="00FB4D04" w:rsidP="00951533">
      <w:pPr>
        <w:spacing w:after="0" w:line="240" w:lineRule="auto"/>
        <w:ind w:left="4956"/>
        <w:rPr>
          <w:b/>
          <w:bCs/>
          <w:lang w:val="uk-UA"/>
        </w:rPr>
      </w:pPr>
      <w:r>
        <w:rPr>
          <w:b/>
          <w:bCs/>
          <w:lang w:val="uk-UA"/>
        </w:rPr>
        <w:t>- Прем’єр-міністру України</w:t>
      </w:r>
    </w:p>
    <w:p w:rsidR="00FB4D04" w:rsidRDefault="00FB4D04" w:rsidP="00951533">
      <w:pPr>
        <w:spacing w:after="0" w:line="240" w:lineRule="auto"/>
        <w:ind w:left="4248" w:firstLine="708"/>
        <w:rPr>
          <w:b/>
          <w:bCs/>
          <w:lang w:val="uk-UA"/>
        </w:rPr>
      </w:pPr>
      <w:r>
        <w:rPr>
          <w:b/>
          <w:bCs/>
          <w:lang w:val="uk-UA"/>
        </w:rPr>
        <w:t>Гройсману В.Б.</w:t>
      </w:r>
    </w:p>
    <w:p w:rsidR="00FB4D04" w:rsidRDefault="00FB4D04" w:rsidP="00951533">
      <w:pPr>
        <w:spacing w:after="0" w:line="240" w:lineRule="auto"/>
        <w:ind w:left="4248" w:firstLine="708"/>
        <w:rPr>
          <w:b/>
          <w:bCs/>
          <w:lang w:val="uk-UA"/>
        </w:rPr>
      </w:pPr>
    </w:p>
    <w:p w:rsidR="00FB4D04" w:rsidRPr="005D61EE" w:rsidRDefault="00FB4D04" w:rsidP="00951533">
      <w:pPr>
        <w:spacing w:after="0" w:line="240" w:lineRule="auto"/>
        <w:ind w:firstLine="709"/>
        <w:jc w:val="both"/>
        <w:rPr>
          <w:lang w:val="uk-UA"/>
        </w:rPr>
      </w:pPr>
      <w:r w:rsidRPr="005D61EE">
        <w:rPr>
          <w:lang w:val="uk-UA"/>
        </w:rPr>
        <w:t xml:space="preserve">Зі створенням Лозівської міської об’єднаної громади виникає безліч питань пов’язаних із життєзабезпеченням території населених пунктів, що увійшли до громади, це в першу чергу – утримання та розвиток інфраструктурних об’єктів освіти, медицини, культури, спорту та житлово-комунального господарства. На сьогодні, маючи єдиний бюджет Лозівської громади та незабезпеченість міського бюджету </w:t>
      </w:r>
      <w:r>
        <w:rPr>
          <w:lang w:val="uk-UA"/>
        </w:rPr>
        <w:t xml:space="preserve">(по державним повноваженням) </w:t>
      </w:r>
      <w:r w:rsidRPr="005D61EE">
        <w:rPr>
          <w:lang w:val="uk-UA"/>
        </w:rPr>
        <w:t>в сумі 32,8 млн. грн.  ми вкрай стурбовані ситуацією, яка склалась на бюджетоутворюючих підприємствах громади.</w:t>
      </w:r>
    </w:p>
    <w:p w:rsidR="00FB4D04" w:rsidRPr="005D61EE" w:rsidRDefault="00FB4D04" w:rsidP="00951533">
      <w:pPr>
        <w:spacing w:after="0" w:line="240" w:lineRule="auto"/>
        <w:ind w:firstLine="709"/>
        <w:jc w:val="both"/>
        <w:rPr>
          <w:lang w:val="uk-UA"/>
        </w:rPr>
      </w:pPr>
      <w:r w:rsidRPr="005D61EE">
        <w:rPr>
          <w:lang w:val="uk-UA"/>
        </w:rPr>
        <w:t xml:space="preserve">Одним із таких підприємств є філія «Панютинський вагоно-ремонтний завод» АТ «Українська залізниця», на якому ми, як депутати міської ради, вбачаємо критичну ситуацію його діяльності. Адже працівники знаходяться у вимушених відпустках, через відсутність замовлень та неорганізованість виробничого процесу. Через спад виробництва погіршуються фінансово-господарський стан підприємства. Люди звільняються з підприємства, підприємство втрачає досвідчених працівників. </w:t>
      </w:r>
      <w:r>
        <w:rPr>
          <w:lang w:val="uk-UA"/>
        </w:rPr>
        <w:t>Чисельність трудового колективу з 2</w:t>
      </w:r>
      <w:r w:rsidRPr="007F1652">
        <w:rPr>
          <w:lang w:val="uk-UA"/>
        </w:rPr>
        <w:t>,</w:t>
      </w:r>
      <w:r>
        <w:rPr>
          <w:lang w:val="uk-UA"/>
        </w:rPr>
        <w:t xml:space="preserve">5 тисяч працівників скоротилась до 1,7 тисячі. </w:t>
      </w:r>
      <w:r w:rsidRPr="005D61EE">
        <w:rPr>
          <w:lang w:val="uk-UA"/>
        </w:rPr>
        <w:t>Це спричиняє соціальну напругу в смт. Панютине та м. Лозова.</w:t>
      </w:r>
    </w:p>
    <w:p w:rsidR="00FB4D04" w:rsidRPr="005D61EE" w:rsidRDefault="00FB4D04" w:rsidP="00951533">
      <w:pPr>
        <w:spacing w:after="0" w:line="240" w:lineRule="auto"/>
        <w:ind w:firstLine="709"/>
        <w:jc w:val="both"/>
        <w:rPr>
          <w:lang w:val="uk-UA"/>
        </w:rPr>
      </w:pPr>
      <w:r w:rsidRPr="005D61EE">
        <w:rPr>
          <w:lang w:val="uk-UA"/>
        </w:rPr>
        <w:t>Враховуючи, що філія «ПВРЗ» є структурним підрозділом державного підприємства – Українська залізниця, на нашу думку, підприємство умисно доводиться до такого стану, щоб не могло конкурувати з іншими.</w:t>
      </w:r>
    </w:p>
    <w:p w:rsidR="00FB4D04" w:rsidRPr="00951533" w:rsidRDefault="00FB4D04" w:rsidP="00951533">
      <w:pPr>
        <w:spacing w:after="0" w:line="240" w:lineRule="auto"/>
        <w:ind w:firstLine="708"/>
        <w:jc w:val="both"/>
        <w:rPr>
          <w:lang w:val="uk-UA"/>
        </w:rPr>
      </w:pPr>
      <w:r w:rsidRPr="005D61EE">
        <w:rPr>
          <w:lang w:val="uk-UA"/>
        </w:rPr>
        <w:t>Жителі Лозівської громади від такої ситуації мають лише негативні наслідки. Люди без роботи вимушені від’їздити на заробітки, погіршується фінансовий стан простих родин</w:t>
      </w:r>
      <w:r>
        <w:rPr>
          <w:lang w:val="uk-UA"/>
        </w:rPr>
        <w:t>.</w:t>
      </w:r>
      <w:r w:rsidRPr="005D61EE">
        <w:rPr>
          <w:lang w:val="uk-UA"/>
        </w:rPr>
        <w:t xml:space="preserve"> </w:t>
      </w:r>
      <w:r>
        <w:rPr>
          <w:lang w:val="uk-UA"/>
        </w:rPr>
        <w:t>В</w:t>
      </w:r>
      <w:r w:rsidRPr="005D61EE">
        <w:rPr>
          <w:lang w:val="uk-UA"/>
        </w:rPr>
        <w:t>трачає податки міський бюджет (питома вага податків, що сплачуються даним підприємством перевищує 10 %</w:t>
      </w:r>
      <w:r>
        <w:rPr>
          <w:lang w:val="uk-UA"/>
        </w:rPr>
        <w:t xml:space="preserve"> бюджету громади</w:t>
      </w:r>
      <w:r w:rsidRPr="005D61EE">
        <w:rPr>
          <w:lang w:val="uk-UA"/>
        </w:rPr>
        <w:t>. У 2019 році середньомісячні надходження податків до міського бюджету вже скоротилися більше ніж на 12%)</w:t>
      </w:r>
      <w:r>
        <w:rPr>
          <w:lang w:val="uk-UA"/>
        </w:rPr>
        <w:t>, що</w:t>
      </w:r>
      <w:r w:rsidRPr="00E35A4D">
        <w:rPr>
          <w:lang w:val="uk-UA"/>
        </w:rPr>
        <w:t xml:space="preserve"> </w:t>
      </w:r>
      <w:r>
        <w:rPr>
          <w:lang w:val="uk-UA"/>
        </w:rPr>
        <w:t xml:space="preserve">ставить під загрозу виконання міського бюджету і спроможності територіальної громади своєчасно забезпечувати повноваження місцевого самоврядування. </w:t>
      </w:r>
    </w:p>
    <w:p w:rsidR="00FB4D04" w:rsidRPr="005D61EE" w:rsidRDefault="00FB4D04" w:rsidP="00951533">
      <w:pPr>
        <w:spacing w:after="0" w:line="240" w:lineRule="auto"/>
        <w:ind w:firstLine="709"/>
        <w:jc w:val="both"/>
        <w:rPr>
          <w:lang w:val="uk-UA"/>
        </w:rPr>
      </w:pPr>
      <w:r w:rsidRPr="005D61EE">
        <w:rPr>
          <w:lang w:val="uk-UA"/>
        </w:rPr>
        <w:t>Панютинський вагоно-ремонтний завод є унікальним підприємством, яких в Україні одиниці. Підприємство має довгу історію становлення та розвитку, і ми би не хотіли щоб історія цього підприємства</w:t>
      </w:r>
      <w:r>
        <w:rPr>
          <w:lang w:val="uk-UA"/>
        </w:rPr>
        <w:t xml:space="preserve"> в річницю відзначення 150-річчя заснування заводу та міста Лозова</w:t>
      </w:r>
      <w:r w:rsidRPr="005D61EE">
        <w:rPr>
          <w:lang w:val="uk-UA"/>
        </w:rPr>
        <w:t xml:space="preserve"> закінчилась розвалом.</w:t>
      </w:r>
      <w:r>
        <w:rPr>
          <w:lang w:val="uk-UA"/>
        </w:rPr>
        <w:t xml:space="preserve"> </w:t>
      </w:r>
    </w:p>
    <w:p w:rsidR="00FB4D04" w:rsidRDefault="00FB4D04" w:rsidP="00B20744">
      <w:pPr>
        <w:spacing w:after="0" w:line="240" w:lineRule="auto"/>
        <w:ind w:firstLine="709"/>
        <w:jc w:val="both"/>
        <w:rPr>
          <w:lang w:val="uk-UA"/>
        </w:rPr>
      </w:pPr>
      <w:r w:rsidRPr="005D61EE">
        <w:rPr>
          <w:lang w:val="uk-UA"/>
        </w:rPr>
        <w:t xml:space="preserve">Враховуючи </w:t>
      </w:r>
      <w:r>
        <w:rPr>
          <w:lang w:val="uk-UA"/>
        </w:rPr>
        <w:t>вищевикладене</w:t>
      </w:r>
      <w:r w:rsidRPr="005D61EE">
        <w:rPr>
          <w:lang w:val="uk-UA"/>
        </w:rPr>
        <w:t xml:space="preserve">, </w:t>
      </w:r>
      <w:r>
        <w:rPr>
          <w:lang w:val="uk-UA"/>
        </w:rPr>
        <w:t>з метою</w:t>
      </w:r>
      <w:r w:rsidRPr="005D61EE">
        <w:rPr>
          <w:lang w:val="uk-UA"/>
        </w:rPr>
        <w:t xml:space="preserve"> не</w:t>
      </w:r>
      <w:bookmarkStart w:id="0" w:name="_GoBack"/>
      <w:bookmarkEnd w:id="0"/>
      <w:r>
        <w:rPr>
          <w:lang w:val="uk-UA"/>
        </w:rPr>
        <w:t>д</w:t>
      </w:r>
      <w:r w:rsidRPr="005D61EE">
        <w:rPr>
          <w:lang w:val="uk-UA"/>
        </w:rPr>
        <w:t>опу</w:t>
      </w:r>
      <w:r>
        <w:rPr>
          <w:lang w:val="uk-UA"/>
        </w:rPr>
        <w:t>щення</w:t>
      </w:r>
      <w:r w:rsidRPr="005D61EE">
        <w:rPr>
          <w:lang w:val="uk-UA"/>
        </w:rPr>
        <w:t xml:space="preserve"> втрати бюджетоутворюючого підприємства Лозівської громади, просимо Вас звернути увагу </w:t>
      </w:r>
      <w:r w:rsidRPr="007F1652">
        <w:rPr>
          <w:lang w:val="uk-UA"/>
        </w:rPr>
        <w:t>на використання вагонів сусідніх держав, загальну</w:t>
      </w:r>
      <w:r>
        <w:rPr>
          <w:lang w:val="uk-UA"/>
        </w:rPr>
        <w:t xml:space="preserve"> </w:t>
      </w:r>
      <w:r w:rsidRPr="005D61EE">
        <w:rPr>
          <w:lang w:val="uk-UA"/>
        </w:rPr>
        <w:t>ситуацію, що склалася на цьому підприємстві, детально вивчити її та посприяти у стабілізації його роботи.</w:t>
      </w:r>
    </w:p>
    <w:p w:rsidR="00FB4D04" w:rsidRDefault="00FB4D04" w:rsidP="00700880">
      <w:pPr>
        <w:spacing w:after="0" w:line="240" w:lineRule="auto"/>
        <w:jc w:val="right"/>
        <w:rPr>
          <w:i/>
          <w:lang w:val="uk-UA"/>
        </w:rPr>
      </w:pPr>
      <w:r>
        <w:rPr>
          <w:i/>
          <w:lang w:val="uk-UA"/>
        </w:rPr>
        <w:t>СХВАЛЕНО:</w:t>
      </w:r>
    </w:p>
    <w:p w:rsidR="00FB4D04" w:rsidRDefault="00FB4D04" w:rsidP="00700880">
      <w:pPr>
        <w:spacing w:after="0" w:line="240" w:lineRule="auto"/>
        <w:jc w:val="right"/>
        <w:rPr>
          <w:i/>
          <w:lang w:val="uk-UA"/>
        </w:rPr>
      </w:pP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  <w:t xml:space="preserve">                  рішенням Лозівської міської ради</w:t>
      </w:r>
    </w:p>
    <w:p w:rsidR="00FB4D04" w:rsidRDefault="00FB4D04" w:rsidP="00830CDF">
      <w:pPr>
        <w:spacing w:after="0" w:line="240" w:lineRule="auto"/>
        <w:jc w:val="right"/>
        <w:rPr>
          <w:lang w:val="uk-UA"/>
        </w:rPr>
      </w:pP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i/>
          <w:lang w:val="uk-UA"/>
        </w:rPr>
        <w:tab/>
        <w:t xml:space="preserve">          від  21.06.2019 року № </w:t>
      </w:r>
      <w:r w:rsidRPr="00F77915">
        <w:rPr>
          <w:i/>
          <w:color w:val="000000"/>
          <w:sz w:val="26"/>
          <w:szCs w:val="26"/>
          <w:lang w:val="uk-UA"/>
        </w:rPr>
        <w:t>1620</w:t>
      </w:r>
    </w:p>
    <w:sectPr w:rsidR="00FB4D04" w:rsidSect="00880C5B">
      <w:headerReference w:type="default" r:id="rId6"/>
      <w:pgSz w:w="11906" w:h="16838" w:code="9"/>
      <w:pgMar w:top="851" w:right="850" w:bottom="851" w:left="1418" w:header="284" w:footer="28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D04" w:rsidRDefault="00FB4D04" w:rsidP="00880C5B">
      <w:pPr>
        <w:spacing w:after="0" w:line="240" w:lineRule="auto"/>
      </w:pPr>
      <w:r>
        <w:separator/>
      </w:r>
    </w:p>
  </w:endnote>
  <w:endnote w:type="continuationSeparator" w:id="0">
    <w:p w:rsidR="00FB4D04" w:rsidRDefault="00FB4D04" w:rsidP="0088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D04" w:rsidRDefault="00FB4D04" w:rsidP="00880C5B">
      <w:pPr>
        <w:spacing w:after="0" w:line="240" w:lineRule="auto"/>
      </w:pPr>
      <w:r>
        <w:separator/>
      </w:r>
    </w:p>
  </w:footnote>
  <w:footnote w:type="continuationSeparator" w:id="0">
    <w:p w:rsidR="00FB4D04" w:rsidRDefault="00FB4D04" w:rsidP="0088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D04" w:rsidRPr="00880C5B" w:rsidRDefault="00FB4D04" w:rsidP="00880C5B">
    <w:pPr>
      <w:pStyle w:val="Header"/>
      <w:jc w:val="center"/>
      <w:rPr>
        <w:lang w:val="uk-UA"/>
      </w:rPr>
    </w:pPr>
    <w:r>
      <w:rPr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61E"/>
    <w:rsid w:val="00073588"/>
    <w:rsid w:val="000D0950"/>
    <w:rsid w:val="000F0D81"/>
    <w:rsid w:val="00102B52"/>
    <w:rsid w:val="001073CE"/>
    <w:rsid w:val="00114E97"/>
    <w:rsid w:val="00146EDE"/>
    <w:rsid w:val="001749B2"/>
    <w:rsid w:val="00193EC4"/>
    <w:rsid w:val="001E491E"/>
    <w:rsid w:val="0023587F"/>
    <w:rsid w:val="00240E61"/>
    <w:rsid w:val="002711B7"/>
    <w:rsid w:val="00286075"/>
    <w:rsid w:val="002A1F5D"/>
    <w:rsid w:val="002D22F3"/>
    <w:rsid w:val="002F5DF1"/>
    <w:rsid w:val="00337027"/>
    <w:rsid w:val="00341053"/>
    <w:rsid w:val="003A1FFB"/>
    <w:rsid w:val="003A552D"/>
    <w:rsid w:val="003B542E"/>
    <w:rsid w:val="003C6B8F"/>
    <w:rsid w:val="00444D78"/>
    <w:rsid w:val="00496289"/>
    <w:rsid w:val="0053443A"/>
    <w:rsid w:val="005B60CD"/>
    <w:rsid w:val="005D61EE"/>
    <w:rsid w:val="005F4F05"/>
    <w:rsid w:val="00681D30"/>
    <w:rsid w:val="00683D7D"/>
    <w:rsid w:val="00685190"/>
    <w:rsid w:val="006A3C63"/>
    <w:rsid w:val="006C57AD"/>
    <w:rsid w:val="006C67F7"/>
    <w:rsid w:val="00700880"/>
    <w:rsid w:val="007064FE"/>
    <w:rsid w:val="00706EDB"/>
    <w:rsid w:val="007832FA"/>
    <w:rsid w:val="007A208A"/>
    <w:rsid w:val="007B6842"/>
    <w:rsid w:val="007E74BB"/>
    <w:rsid w:val="007F1652"/>
    <w:rsid w:val="00830CDF"/>
    <w:rsid w:val="0084719F"/>
    <w:rsid w:val="00861C2F"/>
    <w:rsid w:val="00866A1E"/>
    <w:rsid w:val="00880C5B"/>
    <w:rsid w:val="008A1F2A"/>
    <w:rsid w:val="008A5584"/>
    <w:rsid w:val="008A57F3"/>
    <w:rsid w:val="008B4EBD"/>
    <w:rsid w:val="008E6088"/>
    <w:rsid w:val="008F5E8F"/>
    <w:rsid w:val="00921392"/>
    <w:rsid w:val="009271CD"/>
    <w:rsid w:val="00951533"/>
    <w:rsid w:val="009F7C53"/>
    <w:rsid w:val="00A53B89"/>
    <w:rsid w:val="00A912EA"/>
    <w:rsid w:val="00AC4D4F"/>
    <w:rsid w:val="00B20744"/>
    <w:rsid w:val="00B335FD"/>
    <w:rsid w:val="00B67AEA"/>
    <w:rsid w:val="00BC1DC4"/>
    <w:rsid w:val="00BD061D"/>
    <w:rsid w:val="00BE4240"/>
    <w:rsid w:val="00BF4935"/>
    <w:rsid w:val="00C3561E"/>
    <w:rsid w:val="00C47A7C"/>
    <w:rsid w:val="00C67ABA"/>
    <w:rsid w:val="00C7400D"/>
    <w:rsid w:val="00CA6F18"/>
    <w:rsid w:val="00CB2293"/>
    <w:rsid w:val="00CE096D"/>
    <w:rsid w:val="00D06D2B"/>
    <w:rsid w:val="00D455A0"/>
    <w:rsid w:val="00D474E0"/>
    <w:rsid w:val="00D510E5"/>
    <w:rsid w:val="00DB654E"/>
    <w:rsid w:val="00DD7331"/>
    <w:rsid w:val="00DF5A57"/>
    <w:rsid w:val="00E04A4C"/>
    <w:rsid w:val="00E10E8E"/>
    <w:rsid w:val="00E30BB6"/>
    <w:rsid w:val="00E35A4D"/>
    <w:rsid w:val="00EA00D1"/>
    <w:rsid w:val="00EC651C"/>
    <w:rsid w:val="00EC7399"/>
    <w:rsid w:val="00F15BC6"/>
    <w:rsid w:val="00F35EA4"/>
    <w:rsid w:val="00F60E10"/>
    <w:rsid w:val="00F65D4F"/>
    <w:rsid w:val="00F77915"/>
    <w:rsid w:val="00F837B3"/>
    <w:rsid w:val="00FB4D04"/>
    <w:rsid w:val="00FC0B49"/>
    <w:rsid w:val="00FC3653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293"/>
    <w:pPr>
      <w:spacing w:after="160" w:line="259" w:lineRule="auto"/>
    </w:pPr>
    <w:rPr>
      <w:rFonts w:cs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44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4D7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93EC4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8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0C5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0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0C5B"/>
    <w:rPr>
      <w:rFonts w:cs="Times New Roman"/>
    </w:rPr>
  </w:style>
  <w:style w:type="paragraph" w:customStyle="1" w:styleId="a">
    <w:name w:val="Знак"/>
    <w:basedOn w:val="Normal"/>
    <w:uiPriority w:val="99"/>
    <w:rsid w:val="00E35A4D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5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413</Words>
  <Characters>2355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ASUS-UEK</dc:creator>
  <cp:keywords/>
  <dc:description/>
  <cp:lastModifiedBy>006</cp:lastModifiedBy>
  <cp:revision>22</cp:revision>
  <cp:lastPrinted>2019-06-14T08:37:00Z</cp:lastPrinted>
  <dcterms:created xsi:type="dcterms:W3CDTF">2019-05-14T12:53:00Z</dcterms:created>
  <dcterms:modified xsi:type="dcterms:W3CDTF">2019-06-25T07:40:00Z</dcterms:modified>
</cp:coreProperties>
</file>