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aa"/>
        <w:tblW w:w="11057" w:type="dxa"/>
        <w:tblInd w:w="-714" w:type="dxa"/>
        <w:tblLook w:val="04A0" w:firstRow="1" w:lastRow="0" w:firstColumn="1" w:lastColumn="0" w:noHBand="0" w:noVBand="1"/>
      </w:tblPr>
      <w:tblGrid>
        <w:gridCol w:w="5695"/>
        <w:gridCol w:w="5362"/>
      </w:tblGrid>
      <w:tr w:rsidR="00B35EED" w:rsidRPr="00541119" w14:paraId="2F0C7C65" w14:textId="77777777" w:rsidTr="00E6380B">
        <w:trPr>
          <w:cnfStyle w:val="100000000000" w:firstRow="1" w:lastRow="0" w:firstColumn="0" w:lastColumn="0" w:oddVBand="0" w:evenVBand="0" w:oddHBand="0" w:evenHBand="0" w:firstRowFirstColumn="0" w:firstRowLastColumn="0" w:lastRowFirstColumn="0" w:lastRowLastColumn="0"/>
          <w:trHeight w:val="1594"/>
        </w:trPr>
        <w:tc>
          <w:tcPr>
            <w:tcW w:w="5695" w:type="dxa"/>
          </w:tcPr>
          <w:p w14:paraId="0E3D4CE2" w14:textId="127DE9EF" w:rsidR="00B35EED" w:rsidRPr="00541119" w:rsidRDefault="003A328C" w:rsidP="00E6380B">
            <w:pPr>
              <w:pStyle w:val="af3"/>
              <w:spacing w:before="120" w:line="276" w:lineRule="auto"/>
              <w:contextualSpacing w:val="0"/>
              <w:jc w:val="center"/>
              <w:rPr>
                <w:rFonts w:ascii="Calibri" w:hAnsi="Calibri" w:cs="Calibri"/>
                <w:b w:val="0"/>
                <w:bCs/>
                <w:kern w:val="0"/>
                <w:sz w:val="20"/>
                <w:szCs w:val="20"/>
                <w:lang w:val="uk-UA"/>
              </w:rPr>
            </w:pPr>
            <w:r w:rsidRPr="00541119">
              <w:rPr>
                <w:rFonts w:ascii="Calibri" w:hAnsi="Calibri" w:cs="Calibri"/>
                <w:bCs/>
                <w:kern w:val="0"/>
                <w:sz w:val="20"/>
                <w:szCs w:val="20"/>
                <w:lang w:val="uk-UA"/>
              </w:rPr>
              <w:t>Меморандум про співпрацю</w:t>
            </w:r>
          </w:p>
          <w:p w14:paraId="7D39F913" w14:textId="60A38371" w:rsidR="00B35EED" w:rsidRDefault="00B35EED" w:rsidP="00E6380B">
            <w:pPr>
              <w:pStyle w:val="af3"/>
              <w:spacing w:before="120" w:line="276" w:lineRule="auto"/>
              <w:jc w:val="both"/>
              <w:rPr>
                <w:rFonts w:ascii="Calibri" w:hAnsi="Calibri" w:cs="Calibri"/>
                <w:b w:val="0"/>
                <w:kern w:val="0"/>
                <w:sz w:val="20"/>
                <w:szCs w:val="20"/>
                <w:lang w:val="uk-UA"/>
              </w:rPr>
            </w:pPr>
            <w:r w:rsidRPr="00541119">
              <w:rPr>
                <w:rFonts w:ascii="Calibri" w:hAnsi="Calibri" w:cs="Calibri"/>
                <w:sz w:val="20"/>
                <w:szCs w:val="20"/>
                <w:lang w:val="uk-UA"/>
              </w:rPr>
              <w:t>між Програмою WM4U «</w:t>
            </w:r>
            <w:r w:rsidR="008C7BEE" w:rsidRPr="00541119">
              <w:rPr>
                <w:rFonts w:ascii="Calibri" w:hAnsi="Calibri" w:cs="Calibri"/>
                <w:sz w:val="20"/>
                <w:szCs w:val="20"/>
                <w:lang w:val="uk-UA"/>
              </w:rPr>
              <w:t>Посилення у</w:t>
            </w:r>
            <w:r w:rsidRPr="00541119">
              <w:rPr>
                <w:rFonts w:ascii="Calibri" w:hAnsi="Calibri" w:cs="Calibri"/>
                <w:sz w:val="20"/>
                <w:szCs w:val="20"/>
                <w:lang w:val="uk-UA"/>
              </w:rPr>
              <w:t xml:space="preserve">правління </w:t>
            </w:r>
            <w:r w:rsidR="008C7BEE" w:rsidRPr="00541119">
              <w:rPr>
                <w:rFonts w:ascii="Calibri" w:hAnsi="Calibri" w:cs="Calibri"/>
                <w:sz w:val="20"/>
                <w:szCs w:val="20"/>
                <w:lang w:val="uk-UA"/>
              </w:rPr>
              <w:t xml:space="preserve">побутовими </w:t>
            </w:r>
            <w:r w:rsidRPr="00541119">
              <w:rPr>
                <w:rFonts w:ascii="Calibri" w:hAnsi="Calibri" w:cs="Calibri"/>
                <w:sz w:val="20"/>
                <w:szCs w:val="20"/>
                <w:lang w:val="uk-UA"/>
              </w:rPr>
              <w:t xml:space="preserve">відходами </w:t>
            </w:r>
            <w:r w:rsidR="008C7BEE" w:rsidRPr="00541119">
              <w:rPr>
                <w:rFonts w:ascii="Calibri" w:hAnsi="Calibri" w:cs="Calibri"/>
                <w:sz w:val="20"/>
                <w:szCs w:val="20"/>
                <w:lang w:val="uk-UA"/>
              </w:rPr>
              <w:t>в</w:t>
            </w:r>
            <w:r w:rsidRPr="00541119">
              <w:rPr>
                <w:rFonts w:ascii="Calibri" w:hAnsi="Calibri" w:cs="Calibri"/>
                <w:sz w:val="20"/>
                <w:szCs w:val="20"/>
                <w:lang w:val="uk-UA"/>
              </w:rPr>
              <w:t xml:space="preserve"> Україн</w:t>
            </w:r>
            <w:r w:rsidR="008C7BEE" w:rsidRPr="00541119">
              <w:rPr>
                <w:rFonts w:ascii="Calibri" w:hAnsi="Calibri" w:cs="Calibri"/>
                <w:sz w:val="20"/>
                <w:szCs w:val="20"/>
                <w:lang w:val="uk-UA"/>
              </w:rPr>
              <w:t>і</w:t>
            </w:r>
            <w:r w:rsidRPr="00541119">
              <w:rPr>
                <w:rFonts w:ascii="Calibri" w:hAnsi="Calibri" w:cs="Calibri"/>
                <w:sz w:val="20"/>
                <w:szCs w:val="20"/>
                <w:lang w:val="uk-UA"/>
              </w:rPr>
              <w:t>»</w:t>
            </w:r>
            <w:r w:rsidR="00F93ACE" w:rsidRPr="00541119">
              <w:rPr>
                <w:rFonts w:ascii="Calibri" w:hAnsi="Calibri" w:cs="Calibri"/>
                <w:sz w:val="20"/>
                <w:szCs w:val="20"/>
                <w:lang w:val="uk-UA"/>
              </w:rPr>
              <w:t xml:space="preserve"> </w:t>
            </w:r>
            <w:r w:rsidRPr="00541119">
              <w:rPr>
                <w:rFonts w:ascii="Calibri" w:hAnsi="Calibri" w:cs="Calibri"/>
                <w:kern w:val="0"/>
                <w:sz w:val="20"/>
                <w:szCs w:val="20"/>
                <w:lang w:val="uk-UA"/>
              </w:rPr>
              <w:t xml:space="preserve">та </w:t>
            </w:r>
            <w:r w:rsidR="00F93ACE" w:rsidRPr="00541119">
              <w:rPr>
                <w:rFonts w:ascii="Calibri" w:hAnsi="Calibri" w:cs="Calibri"/>
                <w:kern w:val="0"/>
                <w:sz w:val="20"/>
                <w:szCs w:val="20"/>
                <w:lang w:val="uk-UA"/>
              </w:rPr>
              <w:t>Лозівською міською</w:t>
            </w:r>
            <w:r w:rsidRPr="00541119">
              <w:rPr>
                <w:rFonts w:ascii="Calibri" w:hAnsi="Calibri" w:cs="Calibri"/>
                <w:kern w:val="0"/>
                <w:sz w:val="20"/>
                <w:szCs w:val="20"/>
                <w:lang w:val="uk-UA"/>
              </w:rPr>
              <w:t xml:space="preserve"> територіальною громадою </w:t>
            </w:r>
            <w:r w:rsidR="00D83403" w:rsidRPr="00541119">
              <w:rPr>
                <w:rFonts w:ascii="Calibri" w:hAnsi="Calibri" w:cs="Calibri"/>
                <w:kern w:val="0"/>
                <w:sz w:val="20"/>
                <w:szCs w:val="20"/>
                <w:lang w:val="uk-UA"/>
              </w:rPr>
              <w:t>представлен</w:t>
            </w:r>
            <w:r w:rsidR="008210AD">
              <w:rPr>
                <w:rFonts w:ascii="Calibri" w:hAnsi="Calibri" w:cs="Calibri"/>
                <w:kern w:val="0"/>
                <w:sz w:val="20"/>
                <w:szCs w:val="20"/>
                <w:lang w:val="uk-UA"/>
              </w:rPr>
              <w:t>ою</w:t>
            </w:r>
            <w:r w:rsidR="00F93ACE" w:rsidRPr="00541119">
              <w:rPr>
                <w:rFonts w:ascii="Calibri" w:hAnsi="Calibri" w:cs="Calibri"/>
                <w:kern w:val="0"/>
                <w:sz w:val="20"/>
                <w:szCs w:val="20"/>
                <w:lang w:val="uk-UA"/>
              </w:rPr>
              <w:t xml:space="preserve"> Лозівсько</w:t>
            </w:r>
            <w:r w:rsidR="00D83403" w:rsidRPr="00541119">
              <w:rPr>
                <w:rFonts w:ascii="Calibri" w:hAnsi="Calibri" w:cs="Calibri"/>
                <w:kern w:val="0"/>
                <w:sz w:val="20"/>
                <w:szCs w:val="20"/>
                <w:lang w:val="uk-UA"/>
              </w:rPr>
              <w:t>ю</w:t>
            </w:r>
            <w:r w:rsidR="00F93ACE" w:rsidRPr="00541119">
              <w:rPr>
                <w:rFonts w:ascii="Calibri" w:hAnsi="Calibri" w:cs="Calibri"/>
                <w:kern w:val="0"/>
                <w:sz w:val="20"/>
                <w:szCs w:val="20"/>
                <w:lang w:val="uk-UA"/>
              </w:rPr>
              <w:t xml:space="preserve"> місько</w:t>
            </w:r>
            <w:r w:rsidR="00D83403" w:rsidRPr="00541119">
              <w:rPr>
                <w:rFonts w:ascii="Calibri" w:hAnsi="Calibri" w:cs="Calibri"/>
                <w:kern w:val="0"/>
                <w:sz w:val="20"/>
                <w:szCs w:val="20"/>
                <w:lang w:val="uk-UA"/>
              </w:rPr>
              <w:t>ю</w:t>
            </w:r>
            <w:r w:rsidR="00F93ACE" w:rsidRPr="00541119">
              <w:rPr>
                <w:rFonts w:ascii="Calibri" w:hAnsi="Calibri" w:cs="Calibri"/>
                <w:kern w:val="0"/>
                <w:sz w:val="20"/>
                <w:szCs w:val="20"/>
                <w:lang w:val="uk-UA"/>
              </w:rPr>
              <w:t xml:space="preserve"> рад</w:t>
            </w:r>
            <w:r w:rsidR="00D83403" w:rsidRPr="00541119">
              <w:rPr>
                <w:rFonts w:ascii="Calibri" w:hAnsi="Calibri" w:cs="Calibri"/>
                <w:kern w:val="0"/>
                <w:sz w:val="20"/>
                <w:szCs w:val="20"/>
                <w:lang w:val="uk-UA"/>
              </w:rPr>
              <w:t>ою</w:t>
            </w:r>
            <w:r w:rsidR="00F93ACE" w:rsidRPr="00541119">
              <w:rPr>
                <w:rFonts w:ascii="Calibri" w:hAnsi="Calibri" w:cs="Calibri"/>
                <w:kern w:val="0"/>
                <w:sz w:val="20"/>
                <w:szCs w:val="20"/>
                <w:lang w:val="uk-UA"/>
              </w:rPr>
              <w:t xml:space="preserve"> Харківської області </w:t>
            </w:r>
          </w:p>
          <w:p w14:paraId="787B1978" w14:textId="54C3F926" w:rsidR="00541119" w:rsidRPr="00541119" w:rsidRDefault="00541119" w:rsidP="00541119">
            <w:pPr>
              <w:rPr>
                <w:lang w:val="uk-UA"/>
              </w:rPr>
            </w:pPr>
          </w:p>
        </w:tc>
        <w:tc>
          <w:tcPr>
            <w:tcW w:w="5362" w:type="dxa"/>
          </w:tcPr>
          <w:p w14:paraId="092AE56D" w14:textId="7EBB9174" w:rsidR="009541A1" w:rsidRPr="00541119" w:rsidRDefault="009541A1" w:rsidP="00E6380B">
            <w:pPr>
              <w:pStyle w:val="af3"/>
              <w:spacing w:before="120" w:line="276" w:lineRule="auto"/>
              <w:contextualSpacing w:val="0"/>
              <w:jc w:val="center"/>
              <w:rPr>
                <w:rFonts w:ascii="Calibri" w:hAnsi="Calibri" w:cs="Calibri"/>
                <w:bCs/>
                <w:kern w:val="0"/>
                <w:sz w:val="20"/>
                <w:szCs w:val="20"/>
              </w:rPr>
            </w:pPr>
            <w:proofErr w:type="spellStart"/>
            <w:r w:rsidRPr="00541119">
              <w:rPr>
                <w:rFonts w:ascii="Calibri" w:hAnsi="Calibri" w:cs="Calibri"/>
                <w:bCs/>
                <w:kern w:val="0"/>
                <w:sz w:val="20"/>
                <w:szCs w:val="20"/>
                <w:lang w:val="uk-UA"/>
              </w:rPr>
              <w:t>Memorandum</w:t>
            </w:r>
            <w:proofErr w:type="spellEnd"/>
            <w:r w:rsidRPr="00541119">
              <w:rPr>
                <w:rFonts w:ascii="Calibri" w:hAnsi="Calibri" w:cs="Calibri"/>
                <w:bCs/>
                <w:kern w:val="0"/>
                <w:sz w:val="20"/>
                <w:szCs w:val="20"/>
              </w:rPr>
              <w:t xml:space="preserve"> of Understanding</w:t>
            </w:r>
          </w:p>
          <w:p w14:paraId="4DB0484F" w14:textId="6D262963" w:rsidR="009541A1" w:rsidRPr="00541119" w:rsidRDefault="009541A1" w:rsidP="009541A1">
            <w:pPr>
              <w:pStyle w:val="af3"/>
              <w:spacing w:before="120" w:line="276" w:lineRule="auto"/>
              <w:jc w:val="both"/>
              <w:rPr>
                <w:rFonts w:ascii="Calibri" w:hAnsi="Calibri" w:cs="Calibri"/>
                <w:bCs/>
                <w:kern w:val="0"/>
                <w:sz w:val="20"/>
                <w:szCs w:val="20"/>
              </w:rPr>
            </w:pPr>
            <w:r w:rsidRPr="00541119">
              <w:rPr>
                <w:rFonts w:ascii="Calibri" w:hAnsi="Calibri" w:cs="Calibri"/>
                <w:bCs/>
                <w:kern w:val="0"/>
                <w:sz w:val="20"/>
                <w:szCs w:val="20"/>
              </w:rPr>
              <w:t xml:space="preserve">between the WM4U “Waste Management for Ukraine” Program </w:t>
            </w:r>
          </w:p>
          <w:p w14:paraId="258D0BDA" w14:textId="6D9559B1" w:rsidR="00B35EED" w:rsidRPr="00541119" w:rsidRDefault="009541A1" w:rsidP="00BF3D91">
            <w:pPr>
              <w:pStyle w:val="af3"/>
              <w:spacing w:before="120" w:line="276" w:lineRule="auto"/>
              <w:jc w:val="both"/>
              <w:rPr>
                <w:rFonts w:ascii="Calibri" w:hAnsi="Calibri" w:cs="Calibri"/>
                <w:b w:val="0"/>
                <w:bCs/>
                <w:sz w:val="20"/>
                <w:szCs w:val="20"/>
              </w:rPr>
            </w:pPr>
            <w:r w:rsidRPr="00541119">
              <w:rPr>
                <w:rFonts w:ascii="Calibri" w:hAnsi="Calibri" w:cs="Calibri"/>
                <w:bCs/>
                <w:kern w:val="0"/>
                <w:sz w:val="20"/>
                <w:szCs w:val="20"/>
              </w:rPr>
              <w:t>and</w:t>
            </w:r>
            <w:bookmarkStart w:id="0" w:name="_Hlk95222111"/>
            <w:r w:rsidRPr="00541119">
              <w:rPr>
                <w:rFonts w:ascii="Calibri" w:hAnsi="Calibri" w:cs="Calibri"/>
                <w:bCs/>
                <w:kern w:val="0"/>
                <w:sz w:val="20"/>
                <w:szCs w:val="20"/>
              </w:rPr>
              <w:t xml:space="preserve"> </w:t>
            </w:r>
            <w:proofErr w:type="spellStart"/>
            <w:r w:rsidR="00BF3D91" w:rsidRPr="00541119">
              <w:rPr>
                <w:rFonts w:ascii="Calibri" w:hAnsi="Calibri" w:cs="Calibri"/>
                <w:bCs/>
                <w:kern w:val="0"/>
                <w:sz w:val="20"/>
                <w:szCs w:val="20"/>
              </w:rPr>
              <w:t>Lozova</w:t>
            </w:r>
            <w:proofErr w:type="spellEnd"/>
            <w:r w:rsidR="00BF3D91" w:rsidRPr="00541119">
              <w:rPr>
                <w:rFonts w:ascii="Calibri" w:hAnsi="Calibri" w:cs="Calibri"/>
                <w:bCs/>
                <w:kern w:val="0"/>
                <w:sz w:val="20"/>
                <w:szCs w:val="20"/>
              </w:rPr>
              <w:t xml:space="preserve"> </w:t>
            </w:r>
            <w:r w:rsidR="00E6380B" w:rsidRPr="00541119">
              <w:rPr>
                <w:rFonts w:ascii="Calibri" w:hAnsi="Calibri" w:cs="Calibri"/>
                <w:bCs/>
                <w:kern w:val="0"/>
                <w:sz w:val="20"/>
                <w:szCs w:val="20"/>
              </w:rPr>
              <w:t>City t</w:t>
            </w:r>
            <w:r w:rsidR="00BF3D91" w:rsidRPr="00541119">
              <w:rPr>
                <w:rFonts w:ascii="Calibri" w:hAnsi="Calibri" w:cs="Calibri"/>
                <w:bCs/>
                <w:kern w:val="0"/>
                <w:sz w:val="20"/>
                <w:szCs w:val="20"/>
              </w:rPr>
              <w:t xml:space="preserve">erritorial Community represented by </w:t>
            </w:r>
            <w:proofErr w:type="spellStart"/>
            <w:r w:rsidR="00BF3D91" w:rsidRPr="00541119">
              <w:rPr>
                <w:rFonts w:ascii="Calibri" w:hAnsi="Calibri" w:cs="Calibri"/>
                <w:bCs/>
                <w:kern w:val="0"/>
                <w:sz w:val="20"/>
                <w:szCs w:val="20"/>
              </w:rPr>
              <w:t>Lozova</w:t>
            </w:r>
            <w:proofErr w:type="spellEnd"/>
            <w:r w:rsidR="00BF3D91" w:rsidRPr="00541119">
              <w:rPr>
                <w:rFonts w:ascii="Calibri" w:hAnsi="Calibri" w:cs="Calibri"/>
                <w:bCs/>
                <w:kern w:val="0"/>
                <w:sz w:val="20"/>
                <w:szCs w:val="20"/>
              </w:rPr>
              <w:t xml:space="preserve"> City Council of Kharkiv Region</w:t>
            </w:r>
            <w:r w:rsidRPr="00541119">
              <w:rPr>
                <w:rFonts w:ascii="Calibri" w:hAnsi="Calibri" w:cs="Calibri"/>
                <w:bCs/>
                <w:kern w:val="0"/>
                <w:sz w:val="20"/>
                <w:szCs w:val="20"/>
              </w:rPr>
              <w:t xml:space="preserve"> </w:t>
            </w:r>
            <w:bookmarkEnd w:id="0"/>
          </w:p>
        </w:tc>
      </w:tr>
      <w:tr w:rsidR="00B35EED" w:rsidRPr="00541119" w14:paraId="3052FBA4" w14:textId="77777777" w:rsidTr="008C7BEE">
        <w:tc>
          <w:tcPr>
            <w:tcW w:w="5695" w:type="dxa"/>
          </w:tcPr>
          <w:p w14:paraId="2249071A" w14:textId="77777777" w:rsidR="00B35EED" w:rsidRPr="00541119" w:rsidRDefault="00B35EED" w:rsidP="009541A1">
            <w:pPr>
              <w:jc w:val="center"/>
              <w:rPr>
                <w:rFonts w:ascii="Calibri" w:hAnsi="Calibri" w:cs="Calibri"/>
                <w:b/>
                <w:bCs/>
                <w:sz w:val="20"/>
                <w:szCs w:val="20"/>
                <w:lang w:val="uk-UA"/>
              </w:rPr>
            </w:pPr>
            <w:r w:rsidRPr="00541119">
              <w:rPr>
                <w:rFonts w:ascii="Calibri" w:eastAsiaTheme="minorHAnsi" w:hAnsi="Calibri" w:cs="Calibri"/>
                <w:b/>
                <w:bCs/>
                <w:sz w:val="20"/>
                <w:szCs w:val="20"/>
                <w:lang w:val="uk-UA"/>
              </w:rPr>
              <w:t>Мета</w:t>
            </w:r>
          </w:p>
          <w:p w14:paraId="66A247CF" w14:textId="141C9120" w:rsidR="00B35EED" w:rsidRPr="00541119" w:rsidRDefault="00B35EED" w:rsidP="009541A1">
            <w:pPr>
              <w:jc w:val="both"/>
              <w:rPr>
                <w:rFonts w:ascii="Calibri" w:hAnsi="Calibri" w:cs="Calibri"/>
                <w:sz w:val="20"/>
                <w:szCs w:val="20"/>
                <w:lang w:val="uk-UA"/>
              </w:rPr>
            </w:pPr>
            <w:r w:rsidRPr="00541119">
              <w:rPr>
                <w:rFonts w:ascii="Calibri" w:eastAsiaTheme="minorHAnsi" w:hAnsi="Calibri" w:cs="Calibri"/>
                <w:sz w:val="20"/>
                <w:szCs w:val="20"/>
                <w:lang w:val="uk-UA"/>
              </w:rPr>
              <w:t xml:space="preserve">Цей Меморандум про </w:t>
            </w:r>
            <w:r w:rsidR="005A4A13" w:rsidRPr="00541119">
              <w:rPr>
                <w:rFonts w:ascii="Calibri" w:eastAsiaTheme="minorHAnsi" w:hAnsi="Calibri" w:cs="Calibri"/>
                <w:sz w:val="20"/>
                <w:szCs w:val="20"/>
                <w:lang w:val="uk-UA"/>
              </w:rPr>
              <w:t>співпрацю</w:t>
            </w:r>
            <w:r w:rsidRPr="00541119">
              <w:rPr>
                <w:rFonts w:ascii="Calibri" w:eastAsiaTheme="minorHAnsi" w:hAnsi="Calibri" w:cs="Calibri"/>
                <w:sz w:val="20"/>
                <w:szCs w:val="20"/>
                <w:lang w:val="uk-UA"/>
              </w:rPr>
              <w:t xml:space="preserve"> (</w:t>
            </w:r>
            <w:proofErr w:type="spellStart"/>
            <w:r w:rsidRPr="00541119">
              <w:rPr>
                <w:rFonts w:ascii="Calibri" w:eastAsiaTheme="minorHAnsi" w:hAnsi="Calibri" w:cs="Calibri"/>
                <w:sz w:val="20"/>
                <w:szCs w:val="20"/>
                <w:lang w:val="uk-UA"/>
              </w:rPr>
              <w:t>Мо</w:t>
            </w:r>
            <w:r w:rsidR="008C7BEE" w:rsidRPr="00541119">
              <w:rPr>
                <w:rFonts w:ascii="Calibri" w:eastAsiaTheme="minorHAnsi" w:hAnsi="Calibri" w:cs="Calibri"/>
                <w:sz w:val="20"/>
                <w:szCs w:val="20"/>
                <w:lang w:val="uk-UA"/>
              </w:rPr>
              <w:t>С</w:t>
            </w:r>
            <w:proofErr w:type="spellEnd"/>
            <w:r w:rsidRPr="00541119">
              <w:rPr>
                <w:rFonts w:ascii="Calibri" w:eastAsiaTheme="minorHAnsi" w:hAnsi="Calibri" w:cs="Calibri"/>
                <w:sz w:val="20"/>
                <w:szCs w:val="20"/>
                <w:lang w:val="uk-UA"/>
              </w:rPr>
              <w:t xml:space="preserve">) укладено між підписантами з метою формалізації їхньої спільної зацікавленості у впровадженні пілотного проєкту, спрямованого на покращення управління </w:t>
            </w:r>
            <w:r w:rsidR="008C7BEE" w:rsidRPr="00541119">
              <w:rPr>
                <w:rFonts w:ascii="Calibri" w:eastAsiaTheme="minorHAnsi" w:hAnsi="Calibri" w:cs="Calibri"/>
                <w:sz w:val="20"/>
                <w:szCs w:val="20"/>
                <w:lang w:val="uk-UA"/>
              </w:rPr>
              <w:t>побутовими</w:t>
            </w:r>
            <w:r w:rsidRPr="00541119">
              <w:rPr>
                <w:rFonts w:ascii="Calibri" w:eastAsiaTheme="minorHAnsi" w:hAnsi="Calibri" w:cs="Calibri"/>
                <w:sz w:val="20"/>
                <w:szCs w:val="20"/>
                <w:lang w:val="uk-UA"/>
              </w:rPr>
              <w:t xml:space="preserve"> відходами відповідно до стандартів та нормативів Європейського Союзу. Цей документ засвідчує взаємні зобов’язання сторін щодо співпраці для досягнення зазначеної мети.</w:t>
            </w:r>
          </w:p>
          <w:p w14:paraId="271C325A" w14:textId="77777777" w:rsidR="00B35EED" w:rsidRPr="00541119" w:rsidRDefault="00B35EED" w:rsidP="009541A1">
            <w:pPr>
              <w:jc w:val="both"/>
              <w:rPr>
                <w:rFonts w:ascii="Calibri" w:hAnsi="Calibri" w:cs="Calibri"/>
                <w:b/>
                <w:bCs/>
                <w:sz w:val="20"/>
                <w:szCs w:val="20"/>
                <w:lang w:val="uk-UA"/>
              </w:rPr>
            </w:pPr>
          </w:p>
        </w:tc>
        <w:tc>
          <w:tcPr>
            <w:tcW w:w="5362" w:type="dxa"/>
          </w:tcPr>
          <w:p w14:paraId="3AA1B2B0" w14:textId="77777777" w:rsidR="009541A1" w:rsidRPr="00541119" w:rsidRDefault="009541A1" w:rsidP="00757CF6">
            <w:pPr>
              <w:jc w:val="center"/>
              <w:rPr>
                <w:rFonts w:ascii="Calibri" w:hAnsi="Calibri" w:cs="Calibri"/>
                <w:b/>
                <w:bCs/>
                <w:sz w:val="20"/>
                <w:szCs w:val="20"/>
                <w:lang w:val="en-US"/>
              </w:rPr>
            </w:pPr>
            <w:r w:rsidRPr="00541119">
              <w:rPr>
                <w:rFonts w:ascii="Calibri" w:hAnsi="Calibri" w:cs="Calibri"/>
                <w:b/>
                <w:bCs/>
                <w:sz w:val="20"/>
                <w:szCs w:val="20"/>
                <w:lang w:val="en-US"/>
              </w:rPr>
              <w:t>Purpose</w:t>
            </w:r>
          </w:p>
          <w:p w14:paraId="6850E2A7" w14:textId="77777777" w:rsidR="009541A1" w:rsidRPr="00541119" w:rsidRDefault="009541A1" w:rsidP="009541A1">
            <w:pPr>
              <w:rPr>
                <w:rFonts w:ascii="Calibri" w:hAnsi="Calibri" w:cs="Calibri"/>
                <w:sz w:val="20"/>
                <w:szCs w:val="20"/>
                <w:lang w:val="en-US"/>
              </w:rPr>
            </w:pPr>
            <w:r w:rsidRPr="00541119">
              <w:rPr>
                <w:rFonts w:ascii="Calibri" w:hAnsi="Calibri" w:cs="Calibri"/>
                <w:sz w:val="20"/>
                <w:szCs w:val="20"/>
                <w:lang w:val="en-US"/>
              </w:rPr>
              <w:t xml:space="preserve">This Memorandum of Understanding (MoU) is established between the undersigned partners to </w:t>
            </w:r>
            <w:proofErr w:type="spellStart"/>
            <w:r w:rsidRPr="00541119">
              <w:rPr>
                <w:rFonts w:ascii="Calibri" w:hAnsi="Calibri" w:cs="Calibri"/>
                <w:sz w:val="20"/>
                <w:szCs w:val="20"/>
                <w:lang w:val="en-US"/>
              </w:rPr>
              <w:t>formalise</w:t>
            </w:r>
            <w:proofErr w:type="spellEnd"/>
            <w:r w:rsidRPr="00541119">
              <w:rPr>
                <w:rFonts w:ascii="Calibri" w:hAnsi="Calibri" w:cs="Calibri"/>
                <w:sz w:val="20"/>
                <w:szCs w:val="20"/>
                <w:lang w:val="en-US"/>
              </w:rPr>
              <w:t xml:space="preserve"> their shared interest in launching a pilot program to improve municipal waste management in alignment with EU standards and regulations. This document reflects the mutual commitment of both parties to collaborate toward this objective.</w:t>
            </w:r>
          </w:p>
          <w:p w14:paraId="7FC47F42" w14:textId="77777777" w:rsidR="00B35EED" w:rsidRPr="00541119" w:rsidRDefault="00B35EED" w:rsidP="009541A1">
            <w:pPr>
              <w:jc w:val="both"/>
              <w:rPr>
                <w:rFonts w:ascii="Calibri" w:hAnsi="Calibri" w:cs="Calibri"/>
                <w:b/>
                <w:bCs/>
                <w:sz w:val="20"/>
                <w:szCs w:val="20"/>
                <w:lang w:val="en-US"/>
              </w:rPr>
            </w:pPr>
          </w:p>
        </w:tc>
      </w:tr>
      <w:tr w:rsidR="00B35EED" w:rsidRPr="00541119" w14:paraId="2AB07A2A" w14:textId="77777777" w:rsidTr="008C7BEE">
        <w:tc>
          <w:tcPr>
            <w:tcW w:w="5695" w:type="dxa"/>
          </w:tcPr>
          <w:p w14:paraId="54D538CB" w14:textId="41B066DF" w:rsidR="00B35EED" w:rsidRPr="00541119" w:rsidRDefault="00B35EED" w:rsidP="009541A1">
            <w:pPr>
              <w:jc w:val="center"/>
              <w:rPr>
                <w:rFonts w:ascii="Calibri" w:hAnsi="Calibri" w:cs="Calibri"/>
                <w:b/>
                <w:bCs/>
                <w:sz w:val="20"/>
                <w:szCs w:val="20"/>
                <w:lang w:val="uk-UA"/>
              </w:rPr>
            </w:pPr>
            <w:r w:rsidRPr="00541119">
              <w:rPr>
                <w:rFonts w:ascii="Calibri" w:eastAsiaTheme="minorHAnsi" w:hAnsi="Calibri" w:cs="Calibri"/>
                <w:b/>
                <w:bCs/>
                <w:sz w:val="20"/>
                <w:szCs w:val="20"/>
                <w:lang w:val="uk-UA"/>
              </w:rPr>
              <w:t>Сторони</w:t>
            </w:r>
          </w:p>
          <w:p w14:paraId="55C02D98" w14:textId="00083154" w:rsidR="00B35EED" w:rsidRPr="00541119" w:rsidRDefault="00B35EED" w:rsidP="009541A1">
            <w:pPr>
              <w:rPr>
                <w:rFonts w:ascii="Calibri" w:eastAsiaTheme="minorHAnsi" w:hAnsi="Calibri" w:cs="Calibri"/>
                <w:b/>
                <w:bCs/>
                <w:sz w:val="20"/>
                <w:szCs w:val="20"/>
                <w:lang w:val="uk-UA"/>
              </w:rPr>
            </w:pPr>
            <w:r w:rsidRPr="00541119">
              <w:rPr>
                <w:rFonts w:ascii="Calibri" w:eastAsiaTheme="minorHAnsi" w:hAnsi="Calibri" w:cs="Calibri"/>
                <w:b/>
                <w:bCs/>
                <w:sz w:val="20"/>
                <w:szCs w:val="20"/>
                <w:lang w:val="uk-UA"/>
              </w:rPr>
              <w:t>Програма WM4U «</w:t>
            </w:r>
            <w:r w:rsidRPr="00541119">
              <w:rPr>
                <w:rFonts w:ascii="Calibri" w:hAnsi="Calibri" w:cs="Calibri"/>
                <w:b/>
                <w:bCs/>
                <w:sz w:val="20"/>
                <w:szCs w:val="20"/>
                <w:lang w:val="uk-UA"/>
              </w:rPr>
              <w:t>Посилення управління побутовими відходами в Україні</w:t>
            </w:r>
            <w:r w:rsidRPr="00541119">
              <w:rPr>
                <w:rFonts w:ascii="Calibri" w:eastAsiaTheme="minorHAnsi" w:hAnsi="Calibri" w:cs="Calibri"/>
                <w:b/>
                <w:bCs/>
                <w:sz w:val="20"/>
                <w:szCs w:val="20"/>
                <w:lang w:val="uk-UA"/>
              </w:rPr>
              <w:t>»</w:t>
            </w:r>
          </w:p>
          <w:p w14:paraId="12F097BE" w14:textId="27704F54" w:rsidR="00B35EED" w:rsidRPr="00541119" w:rsidRDefault="00B35EED" w:rsidP="009541A1">
            <w:pPr>
              <w:jc w:val="both"/>
              <w:rPr>
                <w:rFonts w:ascii="Calibri" w:eastAsiaTheme="minorHAnsi" w:hAnsi="Calibri" w:cs="Calibri"/>
                <w:sz w:val="20"/>
                <w:szCs w:val="20"/>
                <w:lang w:val="uk-UA"/>
              </w:rPr>
            </w:pPr>
            <w:r w:rsidRPr="00541119">
              <w:rPr>
                <w:rFonts w:ascii="Calibri" w:eastAsiaTheme="minorHAnsi" w:hAnsi="Calibri" w:cs="Calibri"/>
                <w:sz w:val="20"/>
                <w:szCs w:val="20"/>
                <w:lang w:val="uk-UA"/>
              </w:rPr>
              <w:t xml:space="preserve">Фінансується Урядом Швеції та реалізується Шведською асоціацією місцевих </w:t>
            </w:r>
            <w:r w:rsidR="003A328C" w:rsidRPr="00541119">
              <w:rPr>
                <w:rFonts w:ascii="Calibri" w:eastAsiaTheme="minorHAnsi" w:hAnsi="Calibri" w:cs="Calibri"/>
                <w:sz w:val="20"/>
                <w:szCs w:val="20"/>
                <w:lang w:val="uk-UA"/>
              </w:rPr>
              <w:t>влад</w:t>
            </w:r>
            <w:r w:rsidRPr="00541119">
              <w:rPr>
                <w:rFonts w:ascii="Calibri" w:eastAsiaTheme="minorHAnsi" w:hAnsi="Calibri" w:cs="Calibri"/>
                <w:sz w:val="20"/>
                <w:szCs w:val="20"/>
                <w:lang w:val="uk-UA"/>
              </w:rPr>
              <w:t xml:space="preserve"> та регіонів (SALAR </w:t>
            </w:r>
            <w:proofErr w:type="spellStart"/>
            <w:r w:rsidRPr="00541119">
              <w:rPr>
                <w:rFonts w:ascii="Calibri" w:eastAsiaTheme="minorHAnsi" w:hAnsi="Calibri" w:cs="Calibri"/>
                <w:sz w:val="20"/>
                <w:szCs w:val="20"/>
                <w:lang w:val="uk-UA"/>
              </w:rPr>
              <w:t>International</w:t>
            </w:r>
            <w:proofErr w:type="spellEnd"/>
            <w:r w:rsidRPr="00541119">
              <w:rPr>
                <w:rFonts w:ascii="Calibri" w:eastAsiaTheme="minorHAnsi" w:hAnsi="Calibri" w:cs="Calibri"/>
                <w:sz w:val="20"/>
                <w:szCs w:val="20"/>
                <w:lang w:val="uk-UA"/>
              </w:rPr>
              <w:t>) у співпраці зі Шведською асоціацією з управління відходами та переробки (</w:t>
            </w:r>
            <w:proofErr w:type="spellStart"/>
            <w:r w:rsidRPr="00541119">
              <w:rPr>
                <w:rFonts w:ascii="Calibri" w:eastAsiaTheme="minorHAnsi" w:hAnsi="Calibri" w:cs="Calibri"/>
                <w:sz w:val="20"/>
                <w:szCs w:val="20"/>
                <w:lang w:val="uk-UA"/>
              </w:rPr>
              <w:t>Avfall</w:t>
            </w:r>
            <w:proofErr w:type="spellEnd"/>
            <w:r w:rsidRPr="00541119">
              <w:rPr>
                <w:rFonts w:ascii="Calibri" w:eastAsiaTheme="minorHAnsi" w:hAnsi="Calibri" w:cs="Calibri"/>
                <w:sz w:val="20"/>
                <w:szCs w:val="20"/>
                <w:lang w:val="uk-UA"/>
              </w:rPr>
              <w:t xml:space="preserve"> </w:t>
            </w:r>
            <w:proofErr w:type="spellStart"/>
            <w:r w:rsidRPr="00541119">
              <w:rPr>
                <w:rFonts w:ascii="Calibri" w:eastAsiaTheme="minorHAnsi" w:hAnsi="Calibri" w:cs="Calibri"/>
                <w:sz w:val="20"/>
                <w:szCs w:val="20"/>
                <w:lang w:val="uk-UA"/>
              </w:rPr>
              <w:t>Sverige</w:t>
            </w:r>
            <w:proofErr w:type="spellEnd"/>
            <w:r w:rsidRPr="00541119">
              <w:rPr>
                <w:rFonts w:ascii="Calibri" w:eastAsiaTheme="minorHAnsi" w:hAnsi="Calibri" w:cs="Calibri"/>
                <w:sz w:val="20"/>
                <w:szCs w:val="20"/>
                <w:lang w:val="uk-UA"/>
              </w:rPr>
              <w:t>).</w:t>
            </w:r>
          </w:p>
          <w:p w14:paraId="32FA1F41" w14:textId="235731CF" w:rsidR="00B35EED" w:rsidRPr="00541119" w:rsidRDefault="00006D48" w:rsidP="009541A1">
            <w:pPr>
              <w:jc w:val="both"/>
              <w:rPr>
                <w:rFonts w:ascii="Calibri" w:hAnsi="Calibri" w:cs="Calibri"/>
                <w:sz w:val="20"/>
                <w:szCs w:val="20"/>
                <w:lang w:val="uk-UA"/>
              </w:rPr>
            </w:pPr>
            <w:r w:rsidRPr="00541119">
              <w:rPr>
                <w:rFonts w:ascii="Calibri" w:hAnsi="Calibri" w:cs="Calibri"/>
                <w:b/>
                <w:bCs/>
                <w:sz w:val="20"/>
                <w:szCs w:val="20"/>
                <w:lang w:val="uk-UA"/>
              </w:rPr>
              <w:t>Лозі</w:t>
            </w:r>
            <w:r w:rsidR="008210AD">
              <w:rPr>
                <w:rFonts w:ascii="Calibri" w:hAnsi="Calibri" w:cs="Calibri"/>
                <w:b/>
                <w:bCs/>
                <w:sz w:val="20"/>
                <w:szCs w:val="20"/>
                <w:lang w:val="uk-UA"/>
              </w:rPr>
              <w:t>в</w:t>
            </w:r>
            <w:r w:rsidRPr="00541119">
              <w:rPr>
                <w:rFonts w:ascii="Calibri" w:hAnsi="Calibri" w:cs="Calibri"/>
                <w:b/>
                <w:bCs/>
                <w:sz w:val="20"/>
                <w:szCs w:val="20"/>
                <w:lang w:val="uk-UA"/>
              </w:rPr>
              <w:t>ська міська</w:t>
            </w:r>
            <w:r w:rsidR="00B35EED" w:rsidRPr="00541119">
              <w:rPr>
                <w:rFonts w:ascii="Calibri" w:eastAsiaTheme="minorHAnsi" w:hAnsi="Calibri" w:cs="Calibri"/>
                <w:b/>
                <w:bCs/>
                <w:sz w:val="20"/>
                <w:szCs w:val="20"/>
                <w:lang w:val="uk-UA"/>
              </w:rPr>
              <w:t xml:space="preserve"> територіальна громада </w:t>
            </w:r>
            <w:r w:rsidR="00E6380B" w:rsidRPr="00541119">
              <w:rPr>
                <w:rFonts w:ascii="Calibri" w:eastAsiaTheme="minorHAnsi" w:hAnsi="Calibri" w:cs="Calibri"/>
                <w:b/>
                <w:bCs/>
                <w:sz w:val="20"/>
                <w:szCs w:val="20"/>
                <w:lang w:val="uk-UA"/>
              </w:rPr>
              <w:t>представлена</w:t>
            </w:r>
            <w:r w:rsidRPr="00541119">
              <w:rPr>
                <w:rFonts w:ascii="Calibri" w:eastAsiaTheme="minorHAnsi" w:hAnsi="Calibri" w:cs="Calibri"/>
                <w:b/>
                <w:bCs/>
                <w:sz w:val="20"/>
                <w:szCs w:val="20"/>
                <w:lang w:val="uk-UA"/>
              </w:rPr>
              <w:t xml:space="preserve"> Лозівсько</w:t>
            </w:r>
            <w:r w:rsidR="00E6380B" w:rsidRPr="00541119">
              <w:rPr>
                <w:rFonts w:ascii="Calibri" w:eastAsiaTheme="minorHAnsi" w:hAnsi="Calibri" w:cs="Calibri"/>
                <w:b/>
                <w:bCs/>
                <w:sz w:val="20"/>
                <w:szCs w:val="20"/>
                <w:lang w:val="uk-UA"/>
              </w:rPr>
              <w:t>ю</w:t>
            </w:r>
            <w:r w:rsidRPr="00541119">
              <w:rPr>
                <w:rFonts w:ascii="Calibri" w:eastAsiaTheme="minorHAnsi" w:hAnsi="Calibri" w:cs="Calibri"/>
                <w:b/>
                <w:bCs/>
                <w:sz w:val="20"/>
                <w:szCs w:val="20"/>
                <w:lang w:val="uk-UA"/>
              </w:rPr>
              <w:t xml:space="preserve"> місько</w:t>
            </w:r>
            <w:r w:rsidR="00E6380B" w:rsidRPr="00541119">
              <w:rPr>
                <w:rFonts w:ascii="Calibri" w:eastAsiaTheme="minorHAnsi" w:hAnsi="Calibri" w:cs="Calibri"/>
                <w:b/>
                <w:bCs/>
                <w:sz w:val="20"/>
                <w:szCs w:val="20"/>
                <w:lang w:val="uk-UA"/>
              </w:rPr>
              <w:t>ю</w:t>
            </w:r>
            <w:r w:rsidRPr="00541119">
              <w:rPr>
                <w:rFonts w:ascii="Calibri" w:eastAsiaTheme="minorHAnsi" w:hAnsi="Calibri" w:cs="Calibri"/>
                <w:b/>
                <w:bCs/>
                <w:sz w:val="20"/>
                <w:szCs w:val="20"/>
                <w:lang w:val="uk-UA"/>
              </w:rPr>
              <w:t xml:space="preserve"> рад</w:t>
            </w:r>
            <w:r w:rsidR="00E6380B" w:rsidRPr="00541119">
              <w:rPr>
                <w:rFonts w:ascii="Calibri" w:eastAsiaTheme="minorHAnsi" w:hAnsi="Calibri" w:cs="Calibri"/>
                <w:b/>
                <w:bCs/>
                <w:sz w:val="20"/>
                <w:szCs w:val="20"/>
                <w:lang w:val="uk-UA"/>
              </w:rPr>
              <w:t>ою</w:t>
            </w:r>
            <w:r w:rsidRPr="00541119">
              <w:rPr>
                <w:rFonts w:ascii="Calibri" w:eastAsiaTheme="minorHAnsi" w:hAnsi="Calibri" w:cs="Calibri"/>
                <w:b/>
                <w:bCs/>
                <w:sz w:val="20"/>
                <w:szCs w:val="20"/>
                <w:lang w:val="uk-UA"/>
              </w:rPr>
              <w:t xml:space="preserve"> Харківської області </w:t>
            </w:r>
            <w:r w:rsidR="00B35EED" w:rsidRPr="00541119">
              <w:rPr>
                <w:rFonts w:ascii="Calibri" w:eastAsiaTheme="minorHAnsi" w:hAnsi="Calibri" w:cs="Calibri"/>
                <w:sz w:val="20"/>
                <w:szCs w:val="20"/>
                <w:lang w:val="uk-UA"/>
              </w:rPr>
              <w:t>представляє міжмуніципальний кластер, який планується створити. Остаточний перелік учасників кластеру буде зазначено в угоді, яка замінить цей Меморандум.</w:t>
            </w:r>
          </w:p>
          <w:p w14:paraId="7A8C955F" w14:textId="77777777" w:rsidR="00B35EED" w:rsidRPr="00541119" w:rsidRDefault="00B35EED" w:rsidP="009541A1">
            <w:pPr>
              <w:jc w:val="both"/>
              <w:rPr>
                <w:rFonts w:ascii="Calibri" w:hAnsi="Calibri" w:cs="Calibri"/>
                <w:b/>
                <w:bCs/>
                <w:sz w:val="20"/>
                <w:szCs w:val="20"/>
                <w:lang w:val="uk-UA"/>
              </w:rPr>
            </w:pPr>
          </w:p>
        </w:tc>
        <w:tc>
          <w:tcPr>
            <w:tcW w:w="5362" w:type="dxa"/>
          </w:tcPr>
          <w:p w14:paraId="34EA982D" w14:textId="77777777" w:rsidR="00B35EED" w:rsidRPr="00541119" w:rsidRDefault="009541A1" w:rsidP="009541A1">
            <w:pPr>
              <w:jc w:val="center"/>
              <w:rPr>
                <w:rFonts w:ascii="Calibri" w:hAnsi="Calibri" w:cs="Calibri"/>
                <w:b/>
                <w:bCs/>
                <w:sz w:val="20"/>
                <w:szCs w:val="20"/>
                <w:lang w:val="en-US"/>
              </w:rPr>
            </w:pPr>
            <w:r w:rsidRPr="00541119">
              <w:rPr>
                <w:rFonts w:ascii="Calibri" w:hAnsi="Calibri" w:cs="Calibri"/>
                <w:b/>
                <w:bCs/>
                <w:sz w:val="20"/>
                <w:szCs w:val="20"/>
                <w:lang w:val="en-US"/>
              </w:rPr>
              <w:t>Parties Involved</w:t>
            </w:r>
          </w:p>
          <w:p w14:paraId="0793E41F" w14:textId="77777777" w:rsidR="00E6380B" w:rsidRPr="00541119" w:rsidRDefault="009541A1" w:rsidP="009541A1">
            <w:pPr>
              <w:rPr>
                <w:rFonts w:ascii="Calibri" w:hAnsi="Calibri" w:cs="Calibri"/>
                <w:sz w:val="20"/>
                <w:szCs w:val="20"/>
                <w:lang w:val="en-US"/>
              </w:rPr>
            </w:pPr>
            <w:r w:rsidRPr="00541119">
              <w:rPr>
                <w:rFonts w:ascii="Calibri" w:hAnsi="Calibri" w:cs="Calibri"/>
                <w:b/>
                <w:bCs/>
                <w:sz w:val="20"/>
                <w:szCs w:val="20"/>
                <w:lang w:val="en-US"/>
              </w:rPr>
              <w:t>The WM4U "Waste Management for Ukraine" Program:</w:t>
            </w:r>
            <w:r w:rsidRPr="00541119">
              <w:rPr>
                <w:rFonts w:ascii="Calibri" w:hAnsi="Calibri" w:cs="Calibri"/>
                <w:sz w:val="20"/>
                <w:szCs w:val="20"/>
                <w:lang w:val="en-US"/>
              </w:rPr>
              <w:br/>
            </w:r>
          </w:p>
          <w:p w14:paraId="26DCD01D" w14:textId="1AA002B0" w:rsidR="009541A1" w:rsidRPr="00541119" w:rsidRDefault="009541A1" w:rsidP="009541A1">
            <w:pPr>
              <w:rPr>
                <w:rFonts w:ascii="Calibri" w:hAnsi="Calibri" w:cs="Calibri"/>
                <w:sz w:val="20"/>
                <w:szCs w:val="20"/>
                <w:lang w:val="en-US"/>
              </w:rPr>
            </w:pPr>
            <w:r w:rsidRPr="00541119">
              <w:rPr>
                <w:rFonts w:ascii="Calibri" w:hAnsi="Calibri" w:cs="Calibri"/>
                <w:sz w:val="20"/>
                <w:szCs w:val="20"/>
                <w:lang w:val="en-US"/>
              </w:rPr>
              <w:t>Financed by the Government of Sweden and executed by the Swedish Association of Local Authorities and Regions (SALAR International) and the Swedish Association for Waste Management and Recycling (</w:t>
            </w:r>
            <w:proofErr w:type="spellStart"/>
            <w:r w:rsidRPr="00541119">
              <w:rPr>
                <w:rFonts w:ascii="Calibri" w:hAnsi="Calibri" w:cs="Calibri"/>
                <w:sz w:val="20"/>
                <w:szCs w:val="20"/>
                <w:lang w:val="en-US"/>
              </w:rPr>
              <w:t>Avfall</w:t>
            </w:r>
            <w:proofErr w:type="spellEnd"/>
            <w:r w:rsidRPr="00541119">
              <w:rPr>
                <w:rFonts w:ascii="Calibri" w:hAnsi="Calibri" w:cs="Calibri"/>
                <w:sz w:val="20"/>
                <w:szCs w:val="20"/>
                <w:lang w:val="en-US"/>
              </w:rPr>
              <w:t xml:space="preserve"> Sverige).</w:t>
            </w:r>
          </w:p>
          <w:p w14:paraId="0028B33E" w14:textId="73BCA76F" w:rsidR="009541A1" w:rsidRPr="00541119" w:rsidRDefault="00BF3D91" w:rsidP="009541A1">
            <w:pPr>
              <w:rPr>
                <w:rFonts w:ascii="Calibri" w:hAnsi="Calibri" w:cs="Calibri"/>
                <w:sz w:val="20"/>
                <w:szCs w:val="20"/>
                <w:lang w:val="en-US"/>
              </w:rPr>
            </w:pPr>
            <w:proofErr w:type="spellStart"/>
            <w:r w:rsidRPr="00541119">
              <w:rPr>
                <w:rFonts w:ascii="Calibri" w:hAnsi="Calibri" w:cs="Calibri"/>
                <w:b/>
                <w:bCs/>
                <w:sz w:val="20"/>
                <w:szCs w:val="20"/>
                <w:lang w:val="en-US"/>
              </w:rPr>
              <w:t>Lozova</w:t>
            </w:r>
            <w:proofErr w:type="spellEnd"/>
            <w:r w:rsidRPr="00541119">
              <w:rPr>
                <w:rFonts w:ascii="Calibri" w:hAnsi="Calibri" w:cs="Calibri"/>
                <w:b/>
                <w:bCs/>
                <w:sz w:val="20"/>
                <w:szCs w:val="20"/>
                <w:lang w:val="en-US"/>
              </w:rPr>
              <w:t xml:space="preserve"> </w:t>
            </w:r>
            <w:r w:rsidR="00E6380B" w:rsidRPr="00541119">
              <w:rPr>
                <w:rFonts w:ascii="Calibri" w:hAnsi="Calibri" w:cs="Calibri"/>
                <w:b/>
                <w:bCs/>
                <w:sz w:val="20"/>
                <w:szCs w:val="20"/>
                <w:lang w:val="en-US"/>
              </w:rPr>
              <w:t>City t</w:t>
            </w:r>
            <w:r w:rsidRPr="00541119">
              <w:rPr>
                <w:rFonts w:ascii="Calibri" w:hAnsi="Calibri" w:cs="Calibri"/>
                <w:b/>
                <w:bCs/>
                <w:sz w:val="20"/>
                <w:szCs w:val="20"/>
                <w:lang w:val="en-US"/>
              </w:rPr>
              <w:t xml:space="preserve">erritorial Community represented by </w:t>
            </w:r>
            <w:proofErr w:type="spellStart"/>
            <w:r w:rsidRPr="00541119">
              <w:rPr>
                <w:rFonts w:ascii="Calibri" w:hAnsi="Calibri" w:cs="Calibri"/>
                <w:b/>
                <w:bCs/>
                <w:sz w:val="20"/>
                <w:szCs w:val="20"/>
                <w:lang w:val="en-US"/>
              </w:rPr>
              <w:t>Lozova</w:t>
            </w:r>
            <w:proofErr w:type="spellEnd"/>
            <w:r w:rsidRPr="00541119">
              <w:rPr>
                <w:rFonts w:ascii="Calibri" w:hAnsi="Calibri" w:cs="Calibri"/>
                <w:b/>
                <w:bCs/>
                <w:sz w:val="20"/>
                <w:szCs w:val="20"/>
                <w:lang w:val="en-US"/>
              </w:rPr>
              <w:t xml:space="preserve"> City Council of Kharkiv Region </w:t>
            </w:r>
            <w:r w:rsidR="009541A1" w:rsidRPr="00541119">
              <w:rPr>
                <w:rFonts w:ascii="Calibri" w:hAnsi="Calibri" w:cs="Calibri"/>
                <w:sz w:val="20"/>
                <w:szCs w:val="20"/>
                <w:lang w:val="en-US"/>
              </w:rPr>
              <w:t xml:space="preserve">represents the intermunicipal cluster to be formed. The eventual members of the cluster will be listed in the agreement, that will supersede this MoU. </w:t>
            </w:r>
          </w:p>
          <w:p w14:paraId="7E4B52B2" w14:textId="2AD40C5D" w:rsidR="009541A1" w:rsidRPr="00541119" w:rsidRDefault="009541A1" w:rsidP="009541A1">
            <w:pPr>
              <w:jc w:val="both"/>
              <w:rPr>
                <w:rFonts w:ascii="Calibri" w:hAnsi="Calibri" w:cs="Calibri"/>
                <w:b/>
                <w:bCs/>
                <w:sz w:val="20"/>
                <w:szCs w:val="20"/>
                <w:lang w:val="en-US"/>
              </w:rPr>
            </w:pPr>
          </w:p>
        </w:tc>
      </w:tr>
      <w:tr w:rsidR="00B35EED" w:rsidRPr="00541119" w14:paraId="68DB30BF" w14:textId="77777777" w:rsidTr="008C7BEE">
        <w:tc>
          <w:tcPr>
            <w:tcW w:w="5695" w:type="dxa"/>
          </w:tcPr>
          <w:p w14:paraId="6BEB5204" w14:textId="7352D36F" w:rsidR="00B35EED" w:rsidRPr="00541119" w:rsidRDefault="003A328C" w:rsidP="009541A1">
            <w:pPr>
              <w:jc w:val="center"/>
              <w:rPr>
                <w:rFonts w:ascii="Calibri" w:hAnsi="Calibri" w:cs="Calibri"/>
                <w:b/>
                <w:bCs/>
                <w:sz w:val="20"/>
                <w:szCs w:val="20"/>
                <w:lang w:val="uk-UA"/>
              </w:rPr>
            </w:pPr>
            <w:r w:rsidRPr="00541119">
              <w:rPr>
                <w:rFonts w:ascii="Calibri" w:eastAsiaTheme="minorHAnsi" w:hAnsi="Calibri" w:cs="Calibri"/>
                <w:b/>
                <w:bCs/>
                <w:sz w:val="20"/>
                <w:szCs w:val="20"/>
                <w:lang w:val="uk-UA"/>
              </w:rPr>
              <w:t xml:space="preserve">Запланована </w:t>
            </w:r>
            <w:r w:rsidR="00B35EED" w:rsidRPr="00541119">
              <w:rPr>
                <w:rFonts w:ascii="Calibri" w:eastAsiaTheme="minorHAnsi" w:hAnsi="Calibri" w:cs="Calibri"/>
                <w:b/>
                <w:bCs/>
                <w:sz w:val="20"/>
                <w:szCs w:val="20"/>
                <w:lang w:val="uk-UA"/>
              </w:rPr>
              <w:t>підтримка програми</w:t>
            </w:r>
            <w:r w:rsidRPr="00541119">
              <w:rPr>
                <w:rFonts w:ascii="Calibri" w:eastAsiaTheme="minorHAnsi" w:hAnsi="Calibri" w:cs="Calibri"/>
                <w:b/>
                <w:bCs/>
                <w:sz w:val="20"/>
                <w:szCs w:val="20"/>
                <w:lang w:val="uk-UA"/>
              </w:rPr>
              <w:t xml:space="preserve"> дл</w:t>
            </w:r>
            <w:r w:rsidR="005A4A13" w:rsidRPr="00541119">
              <w:rPr>
                <w:rFonts w:ascii="Calibri" w:eastAsiaTheme="minorHAnsi" w:hAnsi="Calibri" w:cs="Calibri"/>
                <w:b/>
                <w:bCs/>
                <w:sz w:val="20"/>
                <w:szCs w:val="20"/>
                <w:lang w:val="uk-UA"/>
              </w:rPr>
              <w:t>я</w:t>
            </w:r>
            <w:r w:rsidR="00B35EED" w:rsidRPr="00541119">
              <w:rPr>
                <w:rFonts w:ascii="Calibri" w:eastAsiaTheme="minorHAnsi" w:hAnsi="Calibri" w:cs="Calibri"/>
                <w:b/>
                <w:bCs/>
                <w:sz w:val="20"/>
                <w:szCs w:val="20"/>
                <w:lang w:val="uk-UA"/>
              </w:rPr>
              <w:t xml:space="preserve"> кластеру</w:t>
            </w:r>
          </w:p>
          <w:p w14:paraId="3DB6581E" w14:textId="77777777" w:rsidR="00B35EED" w:rsidRPr="00541119" w:rsidRDefault="00B35EED" w:rsidP="009541A1">
            <w:pPr>
              <w:spacing w:after="160" w:line="259" w:lineRule="auto"/>
              <w:jc w:val="both"/>
              <w:rPr>
                <w:rFonts w:ascii="Calibri" w:eastAsiaTheme="minorHAnsi" w:hAnsi="Calibri" w:cs="Calibri"/>
                <w:sz w:val="20"/>
                <w:szCs w:val="20"/>
                <w:lang w:val="uk-UA"/>
              </w:rPr>
            </w:pPr>
            <w:r w:rsidRPr="00541119">
              <w:rPr>
                <w:rFonts w:ascii="Calibri" w:eastAsiaTheme="minorHAnsi" w:hAnsi="Calibri" w:cs="Calibri"/>
                <w:sz w:val="20"/>
                <w:szCs w:val="20"/>
                <w:lang w:val="uk-UA"/>
              </w:rPr>
              <w:t>Програма надаватиме комплексну підтримку кластеру, зокрема:</w:t>
            </w:r>
          </w:p>
          <w:p w14:paraId="175F49B2" w14:textId="77777777"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Сприяння у створенні міжмуніципального об’єднання для управління відходами.</w:t>
            </w:r>
          </w:p>
          <w:p w14:paraId="3D9B007D" w14:textId="77777777"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Допомога у розробці або перегляді місцевого (міжмуніципального) плану управління відходами.</w:t>
            </w:r>
          </w:p>
          <w:p w14:paraId="7E6E988B" w14:textId="02A1D4FD"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Сприяння координації з обласн</w:t>
            </w:r>
            <w:r w:rsidR="005A4A13" w:rsidRPr="00541119">
              <w:rPr>
                <w:rFonts w:ascii="Calibri" w:hAnsi="Calibri" w:cs="Calibri"/>
                <w:sz w:val="20"/>
                <w:szCs w:val="20"/>
                <w:lang w:val="uk-UA"/>
              </w:rPr>
              <w:t>ою адміністрацією</w:t>
            </w:r>
            <w:r w:rsidRPr="00541119">
              <w:rPr>
                <w:rFonts w:ascii="Calibri" w:hAnsi="Calibri" w:cs="Calibri"/>
                <w:sz w:val="20"/>
                <w:szCs w:val="20"/>
                <w:lang w:val="uk-UA"/>
              </w:rPr>
              <w:t xml:space="preserve"> щодо планування управління відходами.</w:t>
            </w:r>
          </w:p>
          <w:p w14:paraId="73DF043B" w14:textId="5A9BA62E"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 xml:space="preserve">Навчання та підвищення </w:t>
            </w:r>
            <w:r w:rsidR="005A4A13" w:rsidRPr="00541119">
              <w:rPr>
                <w:rFonts w:ascii="Calibri" w:hAnsi="Calibri" w:cs="Calibri"/>
                <w:sz w:val="20"/>
                <w:szCs w:val="20"/>
                <w:lang w:val="uk-UA"/>
              </w:rPr>
              <w:t>спроможності</w:t>
            </w:r>
            <w:r w:rsidRPr="00541119">
              <w:rPr>
                <w:rFonts w:ascii="Calibri" w:hAnsi="Calibri" w:cs="Calibri"/>
                <w:sz w:val="20"/>
                <w:szCs w:val="20"/>
                <w:lang w:val="uk-UA"/>
              </w:rPr>
              <w:t xml:space="preserve"> для вдосконалення навичок, необхідних для формування кластеру, планування управління відходами, а також впровадження та експлуатації систем управління відходами.</w:t>
            </w:r>
          </w:p>
          <w:p w14:paraId="4DB22F50" w14:textId="77777777"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Проведення інформаційно-просвітницьких заходів і навчальних програм для громадян.</w:t>
            </w:r>
          </w:p>
          <w:p w14:paraId="47CDEED9" w14:textId="77777777"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lastRenderedPageBreak/>
              <w:t>Обмін досвідом із подібними організаціями з управління відходами у Швеції та інших країнах.</w:t>
            </w:r>
          </w:p>
          <w:p w14:paraId="4250CC0E" w14:textId="61A3BD16"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 xml:space="preserve">Випробування інноваційних моделей управління відходами, таких як методи сортування, збирання та обробки відходів у місці їх утворення, а також </w:t>
            </w:r>
            <w:r w:rsidR="003A328C" w:rsidRPr="00541119">
              <w:rPr>
                <w:rFonts w:ascii="Calibri" w:hAnsi="Calibri" w:cs="Calibri"/>
                <w:sz w:val="20"/>
                <w:szCs w:val="20"/>
                <w:lang w:val="uk-UA"/>
              </w:rPr>
              <w:t xml:space="preserve"> </w:t>
            </w:r>
            <w:r w:rsidRPr="00541119">
              <w:rPr>
                <w:rFonts w:ascii="Calibri" w:hAnsi="Calibri" w:cs="Calibri"/>
                <w:sz w:val="20"/>
                <w:szCs w:val="20"/>
                <w:lang w:val="uk-UA"/>
              </w:rPr>
              <w:t>вдосконале</w:t>
            </w:r>
            <w:r w:rsidR="003A328C" w:rsidRPr="00541119">
              <w:rPr>
                <w:rFonts w:ascii="Calibri" w:hAnsi="Calibri" w:cs="Calibri"/>
                <w:sz w:val="20"/>
                <w:szCs w:val="20"/>
                <w:lang w:val="uk-UA"/>
              </w:rPr>
              <w:t>ння</w:t>
            </w:r>
            <w:r w:rsidRPr="00541119">
              <w:rPr>
                <w:rFonts w:ascii="Calibri" w:hAnsi="Calibri" w:cs="Calibri"/>
                <w:sz w:val="20"/>
                <w:szCs w:val="20"/>
                <w:lang w:val="uk-UA"/>
              </w:rPr>
              <w:t xml:space="preserve"> тарифн</w:t>
            </w:r>
            <w:r w:rsidR="003A328C" w:rsidRPr="00541119">
              <w:rPr>
                <w:rFonts w:ascii="Calibri" w:hAnsi="Calibri" w:cs="Calibri"/>
                <w:sz w:val="20"/>
                <w:szCs w:val="20"/>
                <w:lang w:val="uk-UA"/>
              </w:rPr>
              <w:t>их</w:t>
            </w:r>
            <w:r w:rsidRPr="00541119">
              <w:rPr>
                <w:rFonts w:ascii="Calibri" w:hAnsi="Calibri" w:cs="Calibri"/>
                <w:sz w:val="20"/>
                <w:szCs w:val="20"/>
                <w:lang w:val="uk-UA"/>
              </w:rPr>
              <w:t xml:space="preserve"> систем.</w:t>
            </w:r>
          </w:p>
          <w:p w14:paraId="30B10B08" w14:textId="77777777"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Надання консультацій і поширення досвіду щодо ролі муніципалітетів у майбутніх системах розширеної відповідальності виробника (EPR).</w:t>
            </w:r>
          </w:p>
          <w:p w14:paraId="1300F27F" w14:textId="77777777"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Допомога у розробці інвестиційних планів та техніко-економічних обґрунтувань, що узгоджуються з місцевими та регіональними планами управління відходами.</w:t>
            </w:r>
          </w:p>
          <w:p w14:paraId="2663BBA5" w14:textId="25006E61"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 xml:space="preserve">Надання інвестиційної підтримки для </w:t>
            </w:r>
            <w:r w:rsidR="00864857" w:rsidRPr="00541119">
              <w:rPr>
                <w:rFonts w:ascii="Calibri" w:hAnsi="Calibri" w:cs="Calibri"/>
                <w:sz w:val="20"/>
                <w:szCs w:val="20"/>
                <w:lang w:val="uk-UA"/>
              </w:rPr>
              <w:t xml:space="preserve">малих об’єктів </w:t>
            </w:r>
            <w:r w:rsidRPr="00541119">
              <w:rPr>
                <w:rFonts w:ascii="Calibri" w:hAnsi="Calibri" w:cs="Calibri"/>
                <w:sz w:val="20"/>
                <w:szCs w:val="20"/>
                <w:lang w:val="uk-UA"/>
              </w:rPr>
              <w:t>інфраструктури, зокрема вантажівок, контейнерів та, можливо, обладнання для зменшення викидів газів на вже існуючих полігонах.</w:t>
            </w:r>
          </w:p>
          <w:p w14:paraId="5B2263AF" w14:textId="5591E646" w:rsidR="00B35EED" w:rsidRPr="00541119" w:rsidRDefault="00B35EED" w:rsidP="00AA4382">
            <w:pPr>
              <w:numPr>
                <w:ilvl w:val="0"/>
                <w:numId w:val="10"/>
              </w:numPr>
              <w:rPr>
                <w:rFonts w:ascii="Calibri" w:hAnsi="Calibri" w:cs="Calibri"/>
                <w:sz w:val="20"/>
                <w:szCs w:val="20"/>
                <w:lang w:val="uk-UA"/>
              </w:rPr>
            </w:pPr>
            <w:r w:rsidRPr="00541119">
              <w:rPr>
                <w:rFonts w:ascii="Calibri" w:hAnsi="Calibri" w:cs="Calibri"/>
                <w:sz w:val="20"/>
                <w:szCs w:val="20"/>
                <w:lang w:val="uk-UA"/>
              </w:rPr>
              <w:t>Надання консультацій та сприяння у залученні фінансування для масштабних об’єктів управління відходами, таких як санітарні полігони, заводи з матеріальної та біологічної переробки, а також об’єкт</w:t>
            </w:r>
            <w:r w:rsidR="003A328C" w:rsidRPr="00541119">
              <w:rPr>
                <w:rFonts w:ascii="Calibri" w:hAnsi="Calibri" w:cs="Calibri"/>
                <w:sz w:val="20"/>
                <w:szCs w:val="20"/>
                <w:lang w:val="uk-UA"/>
              </w:rPr>
              <w:t>ів з відновлення відходів в енергію.</w:t>
            </w:r>
          </w:p>
          <w:p w14:paraId="4F4B6EB4" w14:textId="77777777" w:rsidR="00B35EED" w:rsidRPr="00541119" w:rsidRDefault="00B35EED" w:rsidP="009541A1">
            <w:pPr>
              <w:jc w:val="both"/>
              <w:rPr>
                <w:rFonts w:ascii="Calibri" w:hAnsi="Calibri" w:cs="Calibri"/>
                <w:b/>
                <w:bCs/>
                <w:sz w:val="20"/>
                <w:szCs w:val="20"/>
                <w:lang w:val="uk-UA"/>
              </w:rPr>
            </w:pPr>
          </w:p>
        </w:tc>
        <w:tc>
          <w:tcPr>
            <w:tcW w:w="5362" w:type="dxa"/>
          </w:tcPr>
          <w:p w14:paraId="7E501DF2" w14:textId="77777777" w:rsidR="009541A1" w:rsidRPr="00541119" w:rsidRDefault="009541A1" w:rsidP="009541A1">
            <w:pPr>
              <w:jc w:val="center"/>
              <w:rPr>
                <w:rFonts w:ascii="Calibri" w:hAnsi="Calibri" w:cs="Calibri"/>
                <w:b/>
                <w:bCs/>
                <w:sz w:val="20"/>
                <w:szCs w:val="20"/>
                <w:lang w:val="en-US"/>
              </w:rPr>
            </w:pPr>
            <w:r w:rsidRPr="00541119">
              <w:rPr>
                <w:rFonts w:ascii="Calibri" w:hAnsi="Calibri" w:cs="Calibri"/>
                <w:b/>
                <w:bCs/>
                <w:sz w:val="20"/>
                <w:szCs w:val="20"/>
                <w:lang w:val="en-US"/>
              </w:rPr>
              <w:lastRenderedPageBreak/>
              <w:t>Intended Program Support for the Cluster</w:t>
            </w:r>
          </w:p>
          <w:p w14:paraId="6299D55B" w14:textId="77777777" w:rsidR="009541A1" w:rsidRPr="00541119" w:rsidRDefault="009541A1" w:rsidP="009541A1">
            <w:pPr>
              <w:rPr>
                <w:rFonts w:ascii="Calibri" w:hAnsi="Calibri" w:cs="Calibri"/>
                <w:sz w:val="20"/>
                <w:szCs w:val="20"/>
                <w:lang w:val="en-US"/>
              </w:rPr>
            </w:pPr>
            <w:r w:rsidRPr="00541119">
              <w:rPr>
                <w:rFonts w:ascii="Calibri" w:hAnsi="Calibri" w:cs="Calibri"/>
                <w:sz w:val="20"/>
                <w:szCs w:val="20"/>
                <w:lang w:val="en-US"/>
              </w:rPr>
              <w:t>The program will provide comprehensive support to the cluster, including:</w:t>
            </w:r>
          </w:p>
          <w:p w14:paraId="429AFB6B"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Assist in establishing an intermunicipal entity for waste management</w:t>
            </w:r>
          </w:p>
          <w:p w14:paraId="4EAC1F46"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Assist in developing/revising the Local (intermunicipal) Waste Management Plan</w:t>
            </w:r>
          </w:p>
          <w:p w14:paraId="3C388D62"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Facilitating coordination with Oblast authorities in regard to waste management planning</w:t>
            </w:r>
          </w:p>
          <w:p w14:paraId="6094B0FB"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Training and capacity building to enhance skills necessary for cluster formation, waste management planning, and implementation/operation.</w:t>
            </w:r>
          </w:p>
          <w:p w14:paraId="435678DB"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Awareness rising and educational program to the citizens.</w:t>
            </w:r>
          </w:p>
          <w:p w14:paraId="67674412"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Knowledge exchange with similar waste management entities in Sweden and other countries.</w:t>
            </w:r>
          </w:p>
          <w:p w14:paraId="7FAB508F"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lastRenderedPageBreak/>
              <w:t xml:space="preserve">Testing innovative waste management models such as methods for (source) separation, collection, and treatment of waste and revised tariff systems. </w:t>
            </w:r>
          </w:p>
          <w:p w14:paraId="6A3E7EF9"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Sharing experience and providing advice to the municipalities’ role in future EPR systems</w:t>
            </w:r>
          </w:p>
          <w:p w14:paraId="7A9A0E6A"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Assist in developing investment plans and feasibility studies, aligned with the local and regional waste management plans.</w:t>
            </w:r>
          </w:p>
          <w:p w14:paraId="0327F14C" w14:textId="77777777" w:rsidR="009541A1" w:rsidRPr="00541119" w:rsidRDefault="009541A1" w:rsidP="009541A1">
            <w:pPr>
              <w:numPr>
                <w:ilvl w:val="0"/>
                <w:numId w:val="10"/>
              </w:numPr>
              <w:rPr>
                <w:rFonts w:ascii="Calibri" w:hAnsi="Calibri" w:cs="Calibri"/>
                <w:sz w:val="20"/>
                <w:szCs w:val="20"/>
                <w:lang w:val="en-US"/>
              </w:rPr>
            </w:pPr>
            <w:r w:rsidRPr="00541119">
              <w:rPr>
                <w:rFonts w:ascii="Calibri" w:hAnsi="Calibri" w:cs="Calibri"/>
                <w:sz w:val="20"/>
                <w:szCs w:val="20"/>
                <w:lang w:val="en-US"/>
              </w:rPr>
              <w:t>Providing investment support for light infrastructure, including trucks, bins, and possibly landfill gas mitigation equipment at already existing landfills.</w:t>
            </w:r>
          </w:p>
          <w:p w14:paraId="2E609C98" w14:textId="77777777" w:rsidR="009541A1" w:rsidRPr="00541119" w:rsidRDefault="009541A1" w:rsidP="009541A1">
            <w:pPr>
              <w:numPr>
                <w:ilvl w:val="0"/>
                <w:numId w:val="10"/>
              </w:numPr>
              <w:rPr>
                <w:rFonts w:ascii="Calibri" w:hAnsi="Calibri" w:cs="Calibri"/>
                <w:b/>
                <w:bCs/>
                <w:sz w:val="20"/>
                <w:szCs w:val="20"/>
                <w:lang w:val="en-US"/>
              </w:rPr>
            </w:pPr>
            <w:r w:rsidRPr="00541119">
              <w:rPr>
                <w:rFonts w:ascii="Calibri" w:hAnsi="Calibri" w:cs="Calibri"/>
                <w:sz w:val="20"/>
                <w:szCs w:val="20"/>
                <w:lang w:val="en-US"/>
              </w:rPr>
              <w:t>Advising and assisting in sourcing finance on large-scale waste management facilities, such as sanitary landfills, material and biological recycling plants as well as energy from waste facilities.</w:t>
            </w:r>
          </w:p>
          <w:p w14:paraId="1BE2DA3E" w14:textId="77777777" w:rsidR="00B35EED" w:rsidRPr="00541119" w:rsidRDefault="00B35EED" w:rsidP="009541A1">
            <w:pPr>
              <w:jc w:val="both"/>
              <w:rPr>
                <w:rFonts w:ascii="Calibri" w:hAnsi="Calibri" w:cs="Calibri"/>
                <w:b/>
                <w:bCs/>
                <w:sz w:val="20"/>
                <w:szCs w:val="20"/>
                <w:lang w:val="en-US"/>
              </w:rPr>
            </w:pPr>
          </w:p>
        </w:tc>
      </w:tr>
      <w:tr w:rsidR="00B35EED" w:rsidRPr="00541119" w14:paraId="50F04DA1" w14:textId="77777777" w:rsidTr="008C7BEE">
        <w:tc>
          <w:tcPr>
            <w:tcW w:w="5695" w:type="dxa"/>
          </w:tcPr>
          <w:p w14:paraId="728B3E73" w14:textId="60B25861" w:rsidR="00B35EED" w:rsidRPr="00541119" w:rsidRDefault="00B35EED" w:rsidP="009541A1">
            <w:pPr>
              <w:ind w:left="360"/>
              <w:jc w:val="center"/>
              <w:rPr>
                <w:rFonts w:ascii="Calibri" w:hAnsi="Calibri" w:cs="Calibri"/>
                <w:b/>
                <w:bCs/>
                <w:sz w:val="20"/>
                <w:szCs w:val="20"/>
                <w:lang w:val="uk-UA"/>
              </w:rPr>
            </w:pPr>
            <w:r w:rsidRPr="00541119">
              <w:rPr>
                <w:rFonts w:ascii="Calibri" w:eastAsiaTheme="minorHAnsi" w:hAnsi="Calibri" w:cs="Calibri"/>
                <w:b/>
                <w:bCs/>
                <w:sz w:val="20"/>
                <w:szCs w:val="20"/>
                <w:lang w:val="uk-UA"/>
              </w:rPr>
              <w:lastRenderedPageBreak/>
              <w:t xml:space="preserve">Очікування </w:t>
            </w:r>
            <w:r w:rsidR="00FD73BB" w:rsidRPr="00541119">
              <w:rPr>
                <w:rFonts w:ascii="Calibri" w:eastAsiaTheme="minorHAnsi" w:hAnsi="Calibri" w:cs="Calibri"/>
                <w:b/>
                <w:bCs/>
                <w:sz w:val="20"/>
                <w:szCs w:val="20"/>
                <w:lang w:val="uk-UA"/>
              </w:rPr>
              <w:t xml:space="preserve">Програми </w:t>
            </w:r>
            <w:r w:rsidRPr="00541119">
              <w:rPr>
                <w:rFonts w:ascii="Calibri" w:eastAsiaTheme="minorHAnsi" w:hAnsi="Calibri" w:cs="Calibri"/>
                <w:b/>
                <w:bCs/>
                <w:sz w:val="20"/>
                <w:szCs w:val="20"/>
                <w:lang w:val="uk-UA"/>
              </w:rPr>
              <w:t>від кластеру</w:t>
            </w:r>
          </w:p>
          <w:p w14:paraId="62E7AEA5" w14:textId="77777777" w:rsidR="00B35EED" w:rsidRPr="00541119" w:rsidRDefault="00B35EED" w:rsidP="009541A1">
            <w:pPr>
              <w:ind w:left="360"/>
              <w:jc w:val="both"/>
              <w:rPr>
                <w:rFonts w:ascii="Calibri" w:hAnsi="Calibri" w:cs="Calibri"/>
                <w:sz w:val="20"/>
                <w:szCs w:val="20"/>
                <w:lang w:val="uk-UA"/>
              </w:rPr>
            </w:pPr>
            <w:r w:rsidRPr="00541119">
              <w:rPr>
                <w:rFonts w:ascii="Calibri" w:eastAsiaTheme="minorHAnsi" w:hAnsi="Calibri" w:cs="Calibri"/>
                <w:sz w:val="20"/>
                <w:szCs w:val="20"/>
                <w:lang w:val="uk-UA"/>
              </w:rPr>
              <w:t>Програма передбачає довгострокове партнерство з кластером</w:t>
            </w:r>
            <w:r w:rsidRPr="00541119">
              <w:rPr>
                <w:rFonts w:ascii="Calibri" w:hAnsi="Calibri" w:cs="Calibri"/>
                <w:sz w:val="20"/>
                <w:szCs w:val="20"/>
                <w:lang w:val="uk-UA"/>
              </w:rPr>
              <w:t xml:space="preserve"> із такими очікуваннями</w:t>
            </w:r>
            <w:r w:rsidRPr="00541119">
              <w:rPr>
                <w:rFonts w:ascii="Calibri" w:eastAsiaTheme="minorHAnsi" w:hAnsi="Calibri" w:cs="Calibri"/>
                <w:sz w:val="20"/>
                <w:szCs w:val="20"/>
                <w:lang w:val="uk-UA"/>
              </w:rPr>
              <w:t>:</w:t>
            </w:r>
          </w:p>
          <w:p w14:paraId="6D23ED4B" w14:textId="77777777" w:rsidR="00B35EED" w:rsidRPr="00541119" w:rsidRDefault="00B35EED" w:rsidP="009541A1">
            <w:pPr>
              <w:numPr>
                <w:ilvl w:val="0"/>
                <w:numId w:val="11"/>
              </w:numPr>
              <w:jc w:val="both"/>
              <w:rPr>
                <w:rFonts w:ascii="Calibri" w:hAnsi="Calibri" w:cs="Calibri"/>
                <w:sz w:val="20"/>
                <w:szCs w:val="20"/>
                <w:lang w:val="uk-UA"/>
              </w:rPr>
            </w:pPr>
            <w:r w:rsidRPr="00541119">
              <w:rPr>
                <w:rFonts w:ascii="Calibri" w:eastAsiaTheme="minorHAnsi" w:hAnsi="Calibri" w:cs="Calibri"/>
                <w:sz w:val="20"/>
                <w:szCs w:val="20"/>
                <w:lang w:val="uk-UA"/>
              </w:rPr>
              <w:t>Зобов’язання щодо участі протягом усього трирічного періоду реалізації Програми, включно з можливим продовженням терміну її дії.</w:t>
            </w:r>
          </w:p>
          <w:p w14:paraId="16535208" w14:textId="6709E2D5" w:rsidR="00B35EED" w:rsidRPr="00541119" w:rsidRDefault="00B35EED" w:rsidP="009541A1">
            <w:pPr>
              <w:numPr>
                <w:ilvl w:val="0"/>
                <w:numId w:val="11"/>
              </w:numPr>
              <w:jc w:val="both"/>
              <w:rPr>
                <w:rFonts w:ascii="Calibri" w:hAnsi="Calibri" w:cs="Calibri"/>
                <w:sz w:val="20"/>
                <w:szCs w:val="20"/>
                <w:lang w:val="uk-UA"/>
              </w:rPr>
            </w:pPr>
            <w:r w:rsidRPr="00541119">
              <w:rPr>
                <w:rFonts w:ascii="Calibri" w:eastAsiaTheme="minorHAnsi" w:hAnsi="Calibri" w:cs="Calibri"/>
                <w:sz w:val="20"/>
                <w:szCs w:val="20"/>
                <w:lang w:val="uk-UA"/>
              </w:rPr>
              <w:t xml:space="preserve">Виділення достатніх ресурсів, зокрема персоналу та часу, а також забезпечення сильної політичної підтримки для впровадження реформ у сфері управління відходами. Кластер має бути відкритим до випробування нових інструментів, технологій і структур для покращення управління відходами, </w:t>
            </w:r>
            <w:r w:rsidR="00FD73BB" w:rsidRPr="00541119">
              <w:rPr>
                <w:rFonts w:ascii="Calibri" w:eastAsiaTheme="minorHAnsi" w:hAnsi="Calibri" w:cs="Calibri"/>
                <w:sz w:val="20"/>
                <w:szCs w:val="20"/>
                <w:lang w:val="uk-UA"/>
              </w:rPr>
              <w:t>у т.ч. завдяки</w:t>
            </w:r>
            <w:r w:rsidRPr="00541119">
              <w:rPr>
                <w:rFonts w:ascii="Calibri" w:eastAsiaTheme="minorHAnsi" w:hAnsi="Calibri" w:cs="Calibri"/>
                <w:sz w:val="20"/>
                <w:szCs w:val="20"/>
                <w:lang w:val="uk-UA"/>
              </w:rPr>
              <w:t xml:space="preserve"> активн</w:t>
            </w:r>
            <w:r w:rsidR="00FD73BB" w:rsidRPr="00541119">
              <w:rPr>
                <w:rFonts w:ascii="Calibri" w:eastAsiaTheme="minorHAnsi" w:hAnsi="Calibri" w:cs="Calibri"/>
                <w:sz w:val="20"/>
                <w:szCs w:val="20"/>
                <w:lang w:val="uk-UA"/>
              </w:rPr>
              <w:t>ій</w:t>
            </w:r>
            <w:r w:rsidRPr="00541119">
              <w:rPr>
                <w:rFonts w:ascii="Calibri" w:eastAsiaTheme="minorHAnsi" w:hAnsi="Calibri" w:cs="Calibri"/>
                <w:sz w:val="20"/>
                <w:szCs w:val="20"/>
                <w:lang w:val="uk-UA"/>
              </w:rPr>
              <w:t xml:space="preserve"> учас</w:t>
            </w:r>
            <w:r w:rsidR="00FD73BB" w:rsidRPr="00541119">
              <w:rPr>
                <w:rFonts w:ascii="Calibri" w:eastAsiaTheme="minorHAnsi" w:hAnsi="Calibri" w:cs="Calibri"/>
                <w:sz w:val="20"/>
                <w:szCs w:val="20"/>
                <w:lang w:val="uk-UA"/>
              </w:rPr>
              <w:t>ті</w:t>
            </w:r>
            <w:r w:rsidRPr="00541119">
              <w:rPr>
                <w:rFonts w:ascii="Calibri" w:eastAsiaTheme="minorHAnsi" w:hAnsi="Calibri" w:cs="Calibri"/>
                <w:sz w:val="20"/>
                <w:szCs w:val="20"/>
                <w:lang w:val="uk-UA"/>
              </w:rPr>
              <w:t xml:space="preserve"> у заходах кластеру та співпра</w:t>
            </w:r>
            <w:r w:rsidR="00FD73BB" w:rsidRPr="00541119">
              <w:rPr>
                <w:rFonts w:ascii="Calibri" w:eastAsiaTheme="minorHAnsi" w:hAnsi="Calibri" w:cs="Calibri"/>
                <w:sz w:val="20"/>
                <w:szCs w:val="20"/>
                <w:lang w:val="uk-UA"/>
              </w:rPr>
              <w:t>ці</w:t>
            </w:r>
            <w:r w:rsidRPr="00541119">
              <w:rPr>
                <w:rFonts w:ascii="Calibri" w:eastAsiaTheme="minorHAnsi" w:hAnsi="Calibri" w:cs="Calibri"/>
                <w:sz w:val="20"/>
                <w:szCs w:val="20"/>
                <w:lang w:val="uk-UA"/>
              </w:rPr>
              <w:t xml:space="preserve"> з сусідніми громадами.</w:t>
            </w:r>
          </w:p>
          <w:p w14:paraId="157EB315" w14:textId="77777777" w:rsidR="00B35EED" w:rsidRPr="00541119" w:rsidRDefault="00B35EED" w:rsidP="009541A1">
            <w:pPr>
              <w:numPr>
                <w:ilvl w:val="0"/>
                <w:numId w:val="11"/>
              </w:numPr>
              <w:jc w:val="both"/>
              <w:rPr>
                <w:rFonts w:ascii="Calibri" w:hAnsi="Calibri" w:cs="Calibri"/>
                <w:sz w:val="20"/>
                <w:szCs w:val="20"/>
                <w:lang w:val="uk-UA"/>
              </w:rPr>
            </w:pPr>
            <w:r w:rsidRPr="00541119">
              <w:rPr>
                <w:rFonts w:ascii="Calibri" w:eastAsiaTheme="minorHAnsi" w:hAnsi="Calibri" w:cs="Calibri"/>
                <w:sz w:val="20"/>
                <w:szCs w:val="20"/>
                <w:lang w:val="uk-UA"/>
              </w:rPr>
              <w:t>Прихильність до впровадження практик управління відходами, що відповідають регламентам і стандартам Європейського Союзу.</w:t>
            </w:r>
          </w:p>
          <w:p w14:paraId="38A8EC9E" w14:textId="77777777" w:rsidR="00B35EED" w:rsidRPr="00541119" w:rsidRDefault="00B35EED" w:rsidP="009541A1">
            <w:pPr>
              <w:numPr>
                <w:ilvl w:val="0"/>
                <w:numId w:val="11"/>
              </w:numPr>
              <w:jc w:val="both"/>
              <w:rPr>
                <w:rFonts w:ascii="Calibri" w:hAnsi="Calibri" w:cs="Calibri"/>
                <w:sz w:val="20"/>
                <w:szCs w:val="20"/>
                <w:lang w:val="uk-UA"/>
              </w:rPr>
            </w:pPr>
            <w:r w:rsidRPr="00541119">
              <w:rPr>
                <w:rFonts w:ascii="Calibri" w:eastAsiaTheme="minorHAnsi" w:hAnsi="Calibri" w:cs="Calibri"/>
                <w:sz w:val="20"/>
                <w:szCs w:val="20"/>
                <w:lang w:val="uk-UA"/>
              </w:rPr>
              <w:t>Готовність до відкритої комунікації з іншими зацікавленими сторонами, публічного обміну досвідом та взаємодії з громадами за межами кластеру. Члени кластеру мають стати новаторами реформ управління відходами в Україні, поширюючи успішні практики по всій країні.</w:t>
            </w:r>
          </w:p>
          <w:p w14:paraId="438A47E2" w14:textId="77777777" w:rsidR="00B35EED" w:rsidRPr="00541119" w:rsidRDefault="00B35EED" w:rsidP="009541A1">
            <w:pPr>
              <w:numPr>
                <w:ilvl w:val="0"/>
                <w:numId w:val="11"/>
              </w:numPr>
              <w:jc w:val="both"/>
              <w:rPr>
                <w:rFonts w:ascii="Calibri" w:hAnsi="Calibri" w:cs="Calibri"/>
                <w:sz w:val="20"/>
                <w:szCs w:val="20"/>
                <w:lang w:val="uk-UA"/>
              </w:rPr>
            </w:pPr>
            <w:r w:rsidRPr="00541119">
              <w:rPr>
                <w:rFonts w:ascii="Calibri" w:eastAsiaTheme="minorHAnsi" w:hAnsi="Calibri" w:cs="Calibri"/>
                <w:sz w:val="20"/>
                <w:szCs w:val="20"/>
                <w:lang w:val="uk-UA"/>
              </w:rPr>
              <w:lastRenderedPageBreak/>
              <w:t>Зобов’язання ефективно використовувати інвестиційну підтримку відповідно до правил закупівель у співпраці з НЕФКО (</w:t>
            </w:r>
            <w:proofErr w:type="spellStart"/>
            <w:r w:rsidRPr="00541119">
              <w:rPr>
                <w:rFonts w:ascii="Calibri" w:eastAsiaTheme="minorHAnsi" w:hAnsi="Calibri" w:cs="Calibri"/>
                <w:sz w:val="20"/>
                <w:szCs w:val="20"/>
                <w:lang w:val="uk-UA"/>
              </w:rPr>
              <w:t>Nordic</w:t>
            </w:r>
            <w:proofErr w:type="spellEnd"/>
            <w:r w:rsidRPr="00541119">
              <w:rPr>
                <w:rFonts w:ascii="Calibri" w:eastAsiaTheme="minorHAnsi" w:hAnsi="Calibri" w:cs="Calibri"/>
                <w:sz w:val="20"/>
                <w:szCs w:val="20"/>
                <w:lang w:val="uk-UA"/>
              </w:rPr>
              <w:t xml:space="preserve"> </w:t>
            </w:r>
            <w:proofErr w:type="spellStart"/>
            <w:r w:rsidRPr="00541119">
              <w:rPr>
                <w:rFonts w:ascii="Calibri" w:eastAsiaTheme="minorHAnsi" w:hAnsi="Calibri" w:cs="Calibri"/>
                <w:sz w:val="20"/>
                <w:szCs w:val="20"/>
                <w:lang w:val="uk-UA"/>
              </w:rPr>
              <w:t>Environment</w:t>
            </w:r>
            <w:proofErr w:type="spellEnd"/>
            <w:r w:rsidRPr="00541119">
              <w:rPr>
                <w:rFonts w:ascii="Calibri" w:eastAsiaTheme="minorHAnsi" w:hAnsi="Calibri" w:cs="Calibri"/>
                <w:sz w:val="20"/>
                <w:szCs w:val="20"/>
                <w:lang w:val="uk-UA"/>
              </w:rPr>
              <w:t xml:space="preserve"> </w:t>
            </w:r>
            <w:proofErr w:type="spellStart"/>
            <w:r w:rsidRPr="00541119">
              <w:rPr>
                <w:rFonts w:ascii="Calibri" w:eastAsiaTheme="minorHAnsi" w:hAnsi="Calibri" w:cs="Calibri"/>
                <w:sz w:val="20"/>
                <w:szCs w:val="20"/>
                <w:lang w:val="uk-UA"/>
              </w:rPr>
              <w:t>Finance</w:t>
            </w:r>
            <w:proofErr w:type="spellEnd"/>
            <w:r w:rsidRPr="00541119">
              <w:rPr>
                <w:rFonts w:ascii="Calibri" w:eastAsiaTheme="minorHAnsi" w:hAnsi="Calibri" w:cs="Calibri"/>
                <w:sz w:val="20"/>
                <w:szCs w:val="20"/>
                <w:lang w:val="uk-UA"/>
              </w:rPr>
              <w:t xml:space="preserve"> </w:t>
            </w:r>
            <w:proofErr w:type="spellStart"/>
            <w:r w:rsidRPr="00541119">
              <w:rPr>
                <w:rFonts w:ascii="Calibri" w:eastAsiaTheme="minorHAnsi" w:hAnsi="Calibri" w:cs="Calibri"/>
                <w:sz w:val="20"/>
                <w:szCs w:val="20"/>
                <w:lang w:val="uk-UA"/>
              </w:rPr>
              <w:t>Corporation</w:t>
            </w:r>
            <w:proofErr w:type="spellEnd"/>
            <w:r w:rsidRPr="00541119">
              <w:rPr>
                <w:rFonts w:ascii="Calibri" w:eastAsiaTheme="minorHAnsi" w:hAnsi="Calibri" w:cs="Calibri"/>
                <w:sz w:val="20"/>
                <w:szCs w:val="20"/>
                <w:lang w:val="uk-UA"/>
              </w:rPr>
              <w:t>), Північною зеленою фінансовою корпорацією.</w:t>
            </w:r>
          </w:p>
          <w:p w14:paraId="3BEA0061" w14:textId="77777777" w:rsidR="00B35EED" w:rsidRPr="00541119" w:rsidRDefault="00B35EED" w:rsidP="009541A1">
            <w:pPr>
              <w:jc w:val="both"/>
              <w:rPr>
                <w:rFonts w:ascii="Calibri" w:hAnsi="Calibri" w:cs="Calibri"/>
                <w:b/>
                <w:bCs/>
                <w:sz w:val="20"/>
                <w:szCs w:val="20"/>
                <w:lang w:val="uk-UA"/>
              </w:rPr>
            </w:pPr>
          </w:p>
        </w:tc>
        <w:tc>
          <w:tcPr>
            <w:tcW w:w="5362" w:type="dxa"/>
          </w:tcPr>
          <w:p w14:paraId="0100B7C8" w14:textId="77777777" w:rsidR="009541A1" w:rsidRPr="00541119" w:rsidRDefault="009541A1" w:rsidP="009541A1">
            <w:pPr>
              <w:ind w:left="360"/>
              <w:jc w:val="center"/>
              <w:rPr>
                <w:rFonts w:ascii="Calibri" w:hAnsi="Calibri" w:cs="Calibri"/>
                <w:b/>
                <w:bCs/>
                <w:sz w:val="20"/>
                <w:szCs w:val="20"/>
                <w:lang w:val="en-US"/>
              </w:rPr>
            </w:pPr>
            <w:r w:rsidRPr="00541119">
              <w:rPr>
                <w:rFonts w:ascii="Calibri" w:hAnsi="Calibri" w:cs="Calibri"/>
                <w:b/>
                <w:bCs/>
                <w:sz w:val="20"/>
                <w:szCs w:val="20"/>
                <w:lang w:val="en-US"/>
              </w:rPr>
              <w:lastRenderedPageBreak/>
              <w:t>Expectations of the Cluster</w:t>
            </w:r>
          </w:p>
          <w:p w14:paraId="13973107" w14:textId="77777777" w:rsidR="009541A1" w:rsidRPr="00541119" w:rsidRDefault="009541A1" w:rsidP="009541A1">
            <w:pPr>
              <w:ind w:firstLine="360"/>
              <w:rPr>
                <w:rFonts w:ascii="Calibri" w:hAnsi="Calibri" w:cs="Calibri"/>
                <w:sz w:val="20"/>
                <w:szCs w:val="20"/>
                <w:lang w:val="en-US"/>
              </w:rPr>
            </w:pPr>
            <w:r w:rsidRPr="00541119">
              <w:rPr>
                <w:rFonts w:ascii="Calibri" w:hAnsi="Calibri" w:cs="Calibri"/>
                <w:sz w:val="20"/>
                <w:szCs w:val="20"/>
                <w:lang w:val="en-US"/>
              </w:rPr>
              <w:t>The program envisages a long-term partnership with the cluster, with the following expectations:</w:t>
            </w:r>
          </w:p>
          <w:p w14:paraId="2A4083F5" w14:textId="77777777" w:rsidR="009541A1" w:rsidRPr="00541119" w:rsidRDefault="009541A1" w:rsidP="009541A1">
            <w:pPr>
              <w:numPr>
                <w:ilvl w:val="0"/>
                <w:numId w:val="11"/>
              </w:numPr>
              <w:rPr>
                <w:rFonts w:ascii="Calibri" w:hAnsi="Calibri" w:cs="Calibri"/>
                <w:sz w:val="20"/>
                <w:szCs w:val="20"/>
                <w:lang w:val="en-US"/>
              </w:rPr>
            </w:pPr>
            <w:r w:rsidRPr="00541119">
              <w:rPr>
                <w:rFonts w:ascii="Calibri" w:hAnsi="Calibri" w:cs="Calibri"/>
                <w:sz w:val="20"/>
                <w:szCs w:val="20"/>
                <w:lang w:val="en-US"/>
              </w:rPr>
              <w:t xml:space="preserve">Commitment to participate during the entire 3-year Program period, including a possible extension. </w:t>
            </w:r>
          </w:p>
          <w:p w14:paraId="081305A4" w14:textId="77777777" w:rsidR="009541A1" w:rsidRPr="00541119" w:rsidRDefault="009541A1" w:rsidP="009541A1">
            <w:pPr>
              <w:numPr>
                <w:ilvl w:val="0"/>
                <w:numId w:val="11"/>
              </w:numPr>
              <w:rPr>
                <w:rFonts w:ascii="Calibri" w:hAnsi="Calibri" w:cs="Calibri"/>
                <w:sz w:val="20"/>
                <w:szCs w:val="20"/>
                <w:lang w:val="en-US"/>
              </w:rPr>
            </w:pPr>
            <w:r w:rsidRPr="00541119">
              <w:rPr>
                <w:rFonts w:ascii="Calibri" w:hAnsi="Calibri" w:cs="Calibri"/>
                <w:sz w:val="20"/>
                <w:szCs w:val="20"/>
                <w:lang w:val="en-US"/>
              </w:rPr>
              <w:t>Allocation of sufficient resources, including staff and time, along with strong political will to drive waste management reforms. The cluster should be open to testing new instruments, technologies, and structures to improve waste management, particularly through active participation in cluster activities and cooperation with neighboring municipalities.</w:t>
            </w:r>
          </w:p>
          <w:p w14:paraId="5CCC262D" w14:textId="77777777" w:rsidR="009541A1" w:rsidRPr="00541119" w:rsidRDefault="009541A1" w:rsidP="009541A1">
            <w:pPr>
              <w:numPr>
                <w:ilvl w:val="0"/>
                <w:numId w:val="11"/>
              </w:numPr>
              <w:rPr>
                <w:rFonts w:ascii="Calibri" w:hAnsi="Calibri" w:cs="Calibri"/>
                <w:sz w:val="20"/>
                <w:szCs w:val="20"/>
                <w:lang w:val="en-US"/>
              </w:rPr>
            </w:pPr>
            <w:r w:rsidRPr="00541119">
              <w:rPr>
                <w:rFonts w:ascii="Calibri" w:hAnsi="Calibri" w:cs="Calibri"/>
                <w:sz w:val="20"/>
                <w:szCs w:val="20"/>
                <w:lang w:val="en-US"/>
              </w:rPr>
              <w:t>Dedication to developing waste management practices that comply with EU regulations and standards.</w:t>
            </w:r>
          </w:p>
          <w:p w14:paraId="1EE17A62" w14:textId="77777777" w:rsidR="009541A1" w:rsidRPr="00541119" w:rsidRDefault="009541A1" w:rsidP="009541A1">
            <w:pPr>
              <w:numPr>
                <w:ilvl w:val="0"/>
                <w:numId w:val="11"/>
              </w:numPr>
              <w:rPr>
                <w:rFonts w:ascii="Calibri" w:hAnsi="Calibri" w:cs="Calibri"/>
                <w:sz w:val="20"/>
                <w:szCs w:val="20"/>
                <w:lang w:val="en-US"/>
              </w:rPr>
            </w:pPr>
            <w:r w:rsidRPr="00541119">
              <w:rPr>
                <w:rFonts w:ascii="Calibri" w:hAnsi="Calibri" w:cs="Calibri"/>
                <w:sz w:val="20"/>
                <w:szCs w:val="20"/>
                <w:lang w:val="en-US"/>
              </w:rPr>
              <w:t>Willingness to communicate openly with other stakeholders, share experiences publicly, and engage with municipalities outside the cluster. Cluster members will serve as pioneers for waste management reform in Ukraine, with successful practices being shared across the country.</w:t>
            </w:r>
          </w:p>
          <w:p w14:paraId="4B20BE4B" w14:textId="77777777" w:rsidR="009541A1" w:rsidRPr="00541119" w:rsidRDefault="009541A1" w:rsidP="009541A1">
            <w:pPr>
              <w:numPr>
                <w:ilvl w:val="0"/>
                <w:numId w:val="11"/>
              </w:numPr>
              <w:rPr>
                <w:rFonts w:ascii="Calibri" w:hAnsi="Calibri" w:cs="Calibri"/>
                <w:sz w:val="20"/>
                <w:szCs w:val="20"/>
                <w:lang w:val="en-US"/>
              </w:rPr>
            </w:pPr>
            <w:r w:rsidRPr="00541119">
              <w:rPr>
                <w:rFonts w:ascii="Calibri" w:hAnsi="Calibri" w:cs="Calibri"/>
                <w:sz w:val="20"/>
                <w:szCs w:val="20"/>
                <w:lang w:val="en-US"/>
              </w:rPr>
              <w:lastRenderedPageBreak/>
              <w:t>Commitment to using investment support effectively and in compliance with procurement rules, in partnership with NEFCO, the Nordic Green Bank.</w:t>
            </w:r>
          </w:p>
          <w:p w14:paraId="1B1D5FC8" w14:textId="77777777" w:rsidR="00B35EED" w:rsidRPr="00541119" w:rsidRDefault="00B35EED" w:rsidP="009541A1">
            <w:pPr>
              <w:jc w:val="both"/>
              <w:rPr>
                <w:rFonts w:ascii="Calibri" w:hAnsi="Calibri" w:cs="Calibri"/>
                <w:b/>
                <w:bCs/>
                <w:sz w:val="20"/>
                <w:szCs w:val="20"/>
                <w:lang w:val="en-US"/>
              </w:rPr>
            </w:pPr>
          </w:p>
        </w:tc>
      </w:tr>
      <w:tr w:rsidR="00B35EED" w:rsidRPr="00541119" w14:paraId="3F0A39CA" w14:textId="77777777" w:rsidTr="008C7BEE">
        <w:tc>
          <w:tcPr>
            <w:tcW w:w="5695" w:type="dxa"/>
          </w:tcPr>
          <w:p w14:paraId="2706A83B" w14:textId="77777777" w:rsidR="00B35EED" w:rsidRPr="00541119" w:rsidRDefault="00B35EED" w:rsidP="009541A1">
            <w:pPr>
              <w:ind w:firstLine="360"/>
              <w:jc w:val="center"/>
              <w:rPr>
                <w:rFonts w:ascii="Calibri" w:hAnsi="Calibri" w:cs="Calibri"/>
                <w:b/>
                <w:bCs/>
                <w:sz w:val="20"/>
                <w:szCs w:val="20"/>
                <w:lang w:val="uk-UA"/>
              </w:rPr>
            </w:pPr>
            <w:r w:rsidRPr="00541119">
              <w:rPr>
                <w:rFonts w:ascii="Calibri" w:eastAsiaTheme="minorHAnsi" w:hAnsi="Calibri" w:cs="Calibri"/>
                <w:b/>
                <w:bCs/>
                <w:sz w:val="20"/>
                <w:szCs w:val="20"/>
                <w:lang w:val="uk-UA"/>
              </w:rPr>
              <w:lastRenderedPageBreak/>
              <w:t>Умови співпраці</w:t>
            </w:r>
          </w:p>
          <w:p w14:paraId="4570A890" w14:textId="77777777" w:rsidR="00B35EED" w:rsidRPr="00541119" w:rsidRDefault="00B35EED" w:rsidP="009541A1">
            <w:pPr>
              <w:ind w:firstLine="360"/>
              <w:jc w:val="both"/>
              <w:rPr>
                <w:rFonts w:ascii="Calibri" w:hAnsi="Calibri" w:cs="Calibri"/>
                <w:sz w:val="20"/>
                <w:szCs w:val="20"/>
                <w:lang w:val="uk-UA"/>
              </w:rPr>
            </w:pPr>
            <w:r w:rsidRPr="00541119">
              <w:rPr>
                <w:rFonts w:ascii="Calibri" w:eastAsiaTheme="minorHAnsi" w:hAnsi="Calibri" w:cs="Calibri"/>
                <w:sz w:val="20"/>
                <w:szCs w:val="20"/>
                <w:lang w:val="uk-UA"/>
              </w:rPr>
              <w:t>Сторони домовляються дотримуватися таких принципів у рамках співпраці:</w:t>
            </w:r>
          </w:p>
          <w:p w14:paraId="0DFF80F2" w14:textId="77777777" w:rsidR="00B35EED" w:rsidRPr="00541119" w:rsidRDefault="00B35EED" w:rsidP="009541A1">
            <w:pPr>
              <w:numPr>
                <w:ilvl w:val="0"/>
                <w:numId w:val="9"/>
              </w:numPr>
              <w:jc w:val="both"/>
              <w:rPr>
                <w:rFonts w:ascii="Calibri" w:hAnsi="Calibri" w:cs="Calibri"/>
                <w:sz w:val="20"/>
                <w:szCs w:val="20"/>
                <w:lang w:val="uk-UA"/>
              </w:rPr>
            </w:pPr>
            <w:r w:rsidRPr="00541119">
              <w:rPr>
                <w:rFonts w:ascii="Calibri" w:eastAsiaTheme="minorHAnsi" w:hAnsi="Calibri" w:cs="Calibri"/>
                <w:sz w:val="20"/>
                <w:szCs w:val="20"/>
                <w:lang w:val="uk-UA"/>
              </w:rPr>
              <w:t>Взаємодія на основі взаємної довіри, поваги та прозорості.</w:t>
            </w:r>
          </w:p>
          <w:p w14:paraId="1E027538" w14:textId="77777777" w:rsidR="00B35EED" w:rsidRPr="00541119" w:rsidRDefault="00B35EED" w:rsidP="009541A1">
            <w:pPr>
              <w:numPr>
                <w:ilvl w:val="0"/>
                <w:numId w:val="9"/>
              </w:numPr>
              <w:jc w:val="both"/>
              <w:rPr>
                <w:rFonts w:ascii="Calibri" w:hAnsi="Calibri" w:cs="Calibri"/>
                <w:sz w:val="20"/>
                <w:szCs w:val="20"/>
                <w:lang w:val="uk-UA"/>
              </w:rPr>
            </w:pPr>
            <w:r w:rsidRPr="00541119">
              <w:rPr>
                <w:rFonts w:ascii="Calibri" w:eastAsiaTheme="minorHAnsi" w:hAnsi="Calibri" w:cs="Calibri"/>
                <w:sz w:val="20"/>
                <w:szCs w:val="20"/>
                <w:lang w:val="uk-UA"/>
              </w:rPr>
              <w:t>Активний пошук синергії з усіма зацікавленими сторонами, зберігаючи конструктивний і практичний підхід до розвитку системи управління муніципальними відходами відповідно до регламентів ЄС.</w:t>
            </w:r>
          </w:p>
          <w:p w14:paraId="5F57ACC0" w14:textId="77777777" w:rsidR="00B35EED" w:rsidRPr="00541119" w:rsidRDefault="00B35EED" w:rsidP="009541A1">
            <w:pPr>
              <w:numPr>
                <w:ilvl w:val="0"/>
                <w:numId w:val="9"/>
              </w:numPr>
              <w:jc w:val="both"/>
              <w:rPr>
                <w:rFonts w:ascii="Calibri" w:hAnsi="Calibri" w:cs="Calibri"/>
                <w:sz w:val="20"/>
                <w:szCs w:val="20"/>
                <w:lang w:val="uk-UA"/>
              </w:rPr>
            </w:pPr>
            <w:r w:rsidRPr="00541119">
              <w:rPr>
                <w:rFonts w:ascii="Calibri" w:eastAsiaTheme="minorHAnsi" w:hAnsi="Calibri" w:cs="Calibri"/>
                <w:sz w:val="20"/>
                <w:szCs w:val="20"/>
                <w:lang w:val="uk-UA"/>
              </w:rPr>
              <w:t>Відкрите поширення всієї релевантної інформації для сприяння ефективній реалізації програми.</w:t>
            </w:r>
          </w:p>
          <w:p w14:paraId="418B1F8F" w14:textId="77777777" w:rsidR="00B35EED" w:rsidRPr="00541119" w:rsidRDefault="00B35EED" w:rsidP="009541A1">
            <w:pPr>
              <w:numPr>
                <w:ilvl w:val="0"/>
                <w:numId w:val="9"/>
              </w:numPr>
              <w:jc w:val="both"/>
              <w:rPr>
                <w:rFonts w:ascii="Calibri" w:hAnsi="Calibri" w:cs="Calibri"/>
                <w:sz w:val="20"/>
                <w:szCs w:val="20"/>
                <w:lang w:val="uk-UA"/>
              </w:rPr>
            </w:pPr>
            <w:r w:rsidRPr="00541119">
              <w:rPr>
                <w:rFonts w:ascii="Calibri" w:eastAsiaTheme="minorHAnsi" w:hAnsi="Calibri" w:cs="Calibri"/>
                <w:sz w:val="20"/>
                <w:szCs w:val="20"/>
                <w:lang w:val="uk-UA"/>
              </w:rPr>
              <w:t>Дотримання принципів чесності, неупередженості та справедливості у всіх видах діяльності.</w:t>
            </w:r>
          </w:p>
          <w:p w14:paraId="11469AAD" w14:textId="77777777" w:rsidR="00B35EED" w:rsidRPr="00541119" w:rsidRDefault="00B35EED" w:rsidP="009541A1">
            <w:pPr>
              <w:numPr>
                <w:ilvl w:val="0"/>
                <w:numId w:val="9"/>
              </w:numPr>
              <w:jc w:val="both"/>
              <w:rPr>
                <w:rFonts w:ascii="Calibri" w:hAnsi="Calibri" w:cs="Calibri"/>
                <w:sz w:val="20"/>
                <w:szCs w:val="20"/>
                <w:lang w:val="uk-UA"/>
              </w:rPr>
            </w:pPr>
            <w:r w:rsidRPr="00541119">
              <w:rPr>
                <w:rFonts w:ascii="Calibri" w:eastAsiaTheme="minorHAnsi" w:hAnsi="Calibri" w:cs="Calibri"/>
                <w:sz w:val="20"/>
                <w:szCs w:val="20"/>
                <w:lang w:val="uk-UA"/>
              </w:rPr>
              <w:t>Повна відповідальність за власні дії.</w:t>
            </w:r>
          </w:p>
          <w:p w14:paraId="2DDEE864" w14:textId="77777777" w:rsidR="00B35EED" w:rsidRPr="00541119" w:rsidRDefault="00B35EED" w:rsidP="009541A1">
            <w:pPr>
              <w:jc w:val="both"/>
              <w:rPr>
                <w:rFonts w:ascii="Calibri" w:hAnsi="Calibri" w:cs="Calibri"/>
                <w:b/>
                <w:bCs/>
                <w:sz w:val="20"/>
                <w:szCs w:val="20"/>
                <w:lang w:val="uk-UA"/>
              </w:rPr>
            </w:pPr>
          </w:p>
        </w:tc>
        <w:tc>
          <w:tcPr>
            <w:tcW w:w="5362" w:type="dxa"/>
          </w:tcPr>
          <w:p w14:paraId="11B37303" w14:textId="77777777" w:rsidR="009541A1" w:rsidRPr="00541119" w:rsidRDefault="009541A1" w:rsidP="009541A1">
            <w:pPr>
              <w:jc w:val="center"/>
              <w:rPr>
                <w:rFonts w:ascii="Calibri" w:hAnsi="Calibri" w:cs="Calibri"/>
                <w:b/>
                <w:bCs/>
                <w:sz w:val="20"/>
                <w:szCs w:val="20"/>
                <w:lang w:val="en-US"/>
              </w:rPr>
            </w:pPr>
            <w:r w:rsidRPr="00541119">
              <w:rPr>
                <w:rFonts w:ascii="Calibri" w:hAnsi="Calibri" w:cs="Calibri"/>
                <w:b/>
                <w:bCs/>
                <w:sz w:val="20"/>
                <w:szCs w:val="20"/>
                <w:lang w:val="en-US"/>
              </w:rPr>
              <w:t>Conditions for Collaboration</w:t>
            </w:r>
          </w:p>
          <w:p w14:paraId="2C4FF968" w14:textId="77777777" w:rsidR="009541A1" w:rsidRPr="00541119" w:rsidRDefault="009541A1" w:rsidP="009541A1">
            <w:pPr>
              <w:ind w:firstLine="360"/>
              <w:rPr>
                <w:rFonts w:ascii="Calibri" w:hAnsi="Calibri" w:cs="Calibri"/>
                <w:sz w:val="20"/>
                <w:szCs w:val="20"/>
                <w:lang w:val="en-US"/>
              </w:rPr>
            </w:pPr>
            <w:r w:rsidRPr="00541119">
              <w:rPr>
                <w:rFonts w:ascii="Calibri" w:hAnsi="Calibri" w:cs="Calibri"/>
                <w:sz w:val="20"/>
                <w:szCs w:val="20"/>
                <w:lang w:val="en-US"/>
              </w:rPr>
              <w:t>The partners agree to pursue the following principles within the collaboration:</w:t>
            </w:r>
          </w:p>
          <w:p w14:paraId="131FD0EB" w14:textId="77777777" w:rsidR="009541A1" w:rsidRPr="00541119" w:rsidRDefault="009541A1" w:rsidP="009541A1">
            <w:pPr>
              <w:numPr>
                <w:ilvl w:val="0"/>
                <w:numId w:val="9"/>
              </w:numPr>
              <w:rPr>
                <w:rFonts w:ascii="Calibri" w:hAnsi="Calibri" w:cs="Calibri"/>
                <w:sz w:val="20"/>
                <w:szCs w:val="20"/>
                <w:lang w:val="en-US"/>
              </w:rPr>
            </w:pPr>
            <w:r w:rsidRPr="00541119">
              <w:rPr>
                <w:rFonts w:ascii="Calibri" w:hAnsi="Calibri" w:cs="Calibri"/>
                <w:sz w:val="20"/>
                <w:szCs w:val="20"/>
                <w:lang w:val="en-US"/>
              </w:rPr>
              <w:t>Engage with mutual trust, respect, and transparency.</w:t>
            </w:r>
          </w:p>
          <w:p w14:paraId="469E7B72" w14:textId="77777777" w:rsidR="009541A1" w:rsidRPr="00541119" w:rsidRDefault="009541A1" w:rsidP="009541A1">
            <w:pPr>
              <w:numPr>
                <w:ilvl w:val="0"/>
                <w:numId w:val="9"/>
              </w:numPr>
              <w:rPr>
                <w:rFonts w:ascii="Calibri" w:hAnsi="Calibri" w:cs="Calibri"/>
                <w:sz w:val="20"/>
                <w:szCs w:val="20"/>
                <w:lang w:val="en-US"/>
              </w:rPr>
            </w:pPr>
            <w:r w:rsidRPr="00541119">
              <w:rPr>
                <w:rFonts w:ascii="Calibri" w:hAnsi="Calibri" w:cs="Calibri"/>
                <w:sz w:val="20"/>
                <w:szCs w:val="20"/>
                <w:lang w:val="en-US"/>
              </w:rPr>
              <w:t>Actively seek synergies with all stakeholders, maintaining a constructive, practical approach to developing municipal waste management in alignment with EU regulations.</w:t>
            </w:r>
          </w:p>
          <w:p w14:paraId="48F2A778" w14:textId="77777777" w:rsidR="009541A1" w:rsidRPr="00541119" w:rsidRDefault="009541A1" w:rsidP="009541A1">
            <w:pPr>
              <w:numPr>
                <w:ilvl w:val="0"/>
                <w:numId w:val="9"/>
              </w:numPr>
              <w:rPr>
                <w:rFonts w:ascii="Calibri" w:hAnsi="Calibri" w:cs="Calibri"/>
                <w:sz w:val="20"/>
                <w:szCs w:val="20"/>
                <w:lang w:val="en-US"/>
              </w:rPr>
            </w:pPr>
            <w:r w:rsidRPr="00541119">
              <w:rPr>
                <w:rFonts w:ascii="Calibri" w:hAnsi="Calibri" w:cs="Calibri"/>
                <w:sz w:val="20"/>
                <w:szCs w:val="20"/>
                <w:lang w:val="en-US"/>
              </w:rPr>
              <w:t>Share all relevant information openly to facilitate the effective implementation of the program.</w:t>
            </w:r>
          </w:p>
          <w:p w14:paraId="200F8561" w14:textId="77777777" w:rsidR="009541A1" w:rsidRPr="00541119" w:rsidRDefault="009541A1" w:rsidP="009541A1">
            <w:pPr>
              <w:numPr>
                <w:ilvl w:val="0"/>
                <w:numId w:val="9"/>
              </w:numPr>
              <w:rPr>
                <w:rFonts w:ascii="Calibri" w:hAnsi="Calibri" w:cs="Calibri"/>
                <w:sz w:val="20"/>
                <w:szCs w:val="20"/>
                <w:lang w:val="en-US"/>
              </w:rPr>
            </w:pPr>
            <w:r w:rsidRPr="00541119">
              <w:rPr>
                <w:rFonts w:ascii="Calibri" w:hAnsi="Calibri" w:cs="Calibri"/>
                <w:sz w:val="20"/>
                <w:szCs w:val="20"/>
                <w:lang w:val="en-US"/>
              </w:rPr>
              <w:t>Commit to honesty, impartiality, and fairness in all activities.</w:t>
            </w:r>
          </w:p>
          <w:p w14:paraId="0E7CAB77" w14:textId="77777777" w:rsidR="009541A1" w:rsidRPr="00541119" w:rsidRDefault="009541A1" w:rsidP="009541A1">
            <w:pPr>
              <w:numPr>
                <w:ilvl w:val="0"/>
                <w:numId w:val="9"/>
              </w:numPr>
              <w:rPr>
                <w:rFonts w:ascii="Calibri" w:hAnsi="Calibri" w:cs="Calibri"/>
                <w:sz w:val="20"/>
                <w:szCs w:val="20"/>
                <w:lang w:val="en-US"/>
              </w:rPr>
            </w:pPr>
            <w:r w:rsidRPr="00541119">
              <w:rPr>
                <w:rFonts w:ascii="Calibri" w:hAnsi="Calibri" w:cs="Calibri"/>
                <w:sz w:val="20"/>
                <w:szCs w:val="20"/>
                <w:lang w:val="en-US"/>
              </w:rPr>
              <w:t>Take full accountability for their actions.</w:t>
            </w:r>
          </w:p>
          <w:p w14:paraId="5B860211" w14:textId="77777777" w:rsidR="009541A1" w:rsidRPr="00541119" w:rsidRDefault="009541A1" w:rsidP="009541A1">
            <w:pPr>
              <w:jc w:val="center"/>
              <w:rPr>
                <w:rFonts w:ascii="Calibri" w:hAnsi="Calibri" w:cs="Calibri"/>
                <w:sz w:val="20"/>
                <w:szCs w:val="20"/>
                <w:lang w:val="en-US"/>
              </w:rPr>
            </w:pPr>
          </w:p>
        </w:tc>
      </w:tr>
      <w:tr w:rsidR="00B35EED" w:rsidRPr="00541119" w14:paraId="7C3AC16D" w14:textId="77777777" w:rsidTr="008C7BEE">
        <w:tc>
          <w:tcPr>
            <w:tcW w:w="5695" w:type="dxa"/>
          </w:tcPr>
          <w:p w14:paraId="694F88C6" w14:textId="77777777" w:rsidR="00B35EED" w:rsidRPr="00541119" w:rsidRDefault="00B35EED" w:rsidP="009541A1">
            <w:pPr>
              <w:jc w:val="center"/>
              <w:rPr>
                <w:rFonts w:ascii="Calibri" w:hAnsi="Calibri" w:cs="Calibri"/>
                <w:b/>
                <w:bCs/>
                <w:sz w:val="20"/>
                <w:szCs w:val="20"/>
                <w:lang w:val="uk-UA"/>
              </w:rPr>
            </w:pPr>
            <w:r w:rsidRPr="00541119">
              <w:rPr>
                <w:rFonts w:ascii="Calibri" w:eastAsiaTheme="minorHAnsi" w:hAnsi="Calibri" w:cs="Calibri"/>
                <w:b/>
                <w:bCs/>
                <w:sz w:val="20"/>
                <w:szCs w:val="20"/>
                <w:lang w:val="uk-UA"/>
              </w:rPr>
              <w:t>Принципи співпраці</w:t>
            </w:r>
          </w:p>
          <w:p w14:paraId="2B3EFFD4" w14:textId="21E2431F" w:rsidR="00B35EED" w:rsidRPr="00541119" w:rsidRDefault="00B35EED" w:rsidP="009541A1">
            <w:pPr>
              <w:jc w:val="both"/>
              <w:rPr>
                <w:rFonts w:ascii="Calibri" w:hAnsi="Calibri" w:cs="Calibri"/>
                <w:sz w:val="20"/>
                <w:szCs w:val="20"/>
                <w:lang w:val="uk-UA"/>
              </w:rPr>
            </w:pPr>
            <w:r w:rsidRPr="00541119">
              <w:rPr>
                <w:rFonts w:ascii="Calibri" w:eastAsiaTheme="minorHAnsi" w:hAnsi="Calibri" w:cs="Calibri"/>
                <w:sz w:val="20"/>
                <w:szCs w:val="20"/>
                <w:lang w:val="uk-UA"/>
              </w:rPr>
              <w:t xml:space="preserve">Партнерство між Програмою WM4U та </w:t>
            </w:r>
            <w:r w:rsidR="00006D48" w:rsidRPr="00541119">
              <w:rPr>
                <w:rFonts w:ascii="Calibri" w:eastAsiaTheme="minorHAnsi" w:hAnsi="Calibri" w:cs="Calibri"/>
                <w:sz w:val="20"/>
                <w:szCs w:val="20"/>
                <w:lang w:val="uk-UA"/>
              </w:rPr>
              <w:t xml:space="preserve">Лозівською міською територіальною громадою </w:t>
            </w:r>
            <w:r w:rsidR="001D6604" w:rsidRPr="00541119">
              <w:rPr>
                <w:rFonts w:ascii="Calibri" w:eastAsiaTheme="minorHAnsi" w:hAnsi="Calibri" w:cs="Calibri"/>
                <w:sz w:val="20"/>
                <w:szCs w:val="20"/>
                <w:lang w:val="uk-UA"/>
              </w:rPr>
              <w:t>представленою</w:t>
            </w:r>
            <w:r w:rsidR="00006D48" w:rsidRPr="00541119">
              <w:rPr>
                <w:rFonts w:ascii="Calibri" w:eastAsiaTheme="minorHAnsi" w:hAnsi="Calibri" w:cs="Calibri"/>
                <w:sz w:val="20"/>
                <w:szCs w:val="20"/>
                <w:lang w:val="uk-UA"/>
              </w:rPr>
              <w:t xml:space="preserve"> Лозівсько</w:t>
            </w:r>
            <w:r w:rsidR="001D6604" w:rsidRPr="00541119">
              <w:rPr>
                <w:rFonts w:ascii="Calibri" w:eastAsiaTheme="minorHAnsi" w:hAnsi="Calibri" w:cs="Calibri"/>
                <w:sz w:val="20"/>
                <w:szCs w:val="20"/>
                <w:lang w:val="uk-UA"/>
              </w:rPr>
              <w:t>ю</w:t>
            </w:r>
            <w:r w:rsidR="00006D48" w:rsidRPr="00541119">
              <w:rPr>
                <w:rFonts w:ascii="Calibri" w:eastAsiaTheme="minorHAnsi" w:hAnsi="Calibri" w:cs="Calibri"/>
                <w:sz w:val="20"/>
                <w:szCs w:val="20"/>
                <w:lang w:val="uk-UA"/>
              </w:rPr>
              <w:t xml:space="preserve"> місько</w:t>
            </w:r>
            <w:r w:rsidR="001D6604" w:rsidRPr="00541119">
              <w:rPr>
                <w:rFonts w:ascii="Calibri" w:eastAsiaTheme="minorHAnsi" w:hAnsi="Calibri" w:cs="Calibri"/>
                <w:sz w:val="20"/>
                <w:szCs w:val="20"/>
                <w:lang w:val="uk-UA"/>
              </w:rPr>
              <w:t>ю</w:t>
            </w:r>
            <w:r w:rsidR="00006D48" w:rsidRPr="00541119">
              <w:rPr>
                <w:rFonts w:ascii="Calibri" w:eastAsiaTheme="minorHAnsi" w:hAnsi="Calibri" w:cs="Calibri"/>
                <w:sz w:val="20"/>
                <w:szCs w:val="20"/>
                <w:lang w:val="uk-UA"/>
              </w:rPr>
              <w:t xml:space="preserve"> рад</w:t>
            </w:r>
            <w:r w:rsidR="001D6604" w:rsidRPr="00541119">
              <w:rPr>
                <w:rFonts w:ascii="Calibri" w:eastAsiaTheme="minorHAnsi" w:hAnsi="Calibri" w:cs="Calibri"/>
                <w:sz w:val="20"/>
                <w:szCs w:val="20"/>
                <w:lang w:val="uk-UA"/>
              </w:rPr>
              <w:t>ою</w:t>
            </w:r>
            <w:r w:rsidR="00006D48" w:rsidRPr="00541119">
              <w:rPr>
                <w:rFonts w:ascii="Calibri" w:eastAsiaTheme="minorHAnsi" w:hAnsi="Calibri" w:cs="Calibri"/>
                <w:sz w:val="20"/>
                <w:szCs w:val="20"/>
                <w:lang w:val="uk-UA"/>
              </w:rPr>
              <w:t xml:space="preserve"> Харківської області </w:t>
            </w:r>
            <w:r w:rsidRPr="00541119">
              <w:rPr>
                <w:rFonts w:ascii="Calibri" w:eastAsiaTheme="minorHAnsi" w:hAnsi="Calibri" w:cs="Calibri"/>
                <w:sz w:val="20"/>
                <w:szCs w:val="20"/>
                <w:lang w:val="uk-UA"/>
              </w:rPr>
              <w:t>ґрунтуватиметься на демократичних цінностях, прозорості та взаємній повазі. Співпраця передбачає недопущення дискримінації, дотримання прав людини та пріоритет гендерної рівності. Обидві сторони зобов’язуються дотримуватися найвищих стандартів боротьби з корупцією у своїй діяльності.</w:t>
            </w:r>
          </w:p>
          <w:p w14:paraId="2AE93113" w14:textId="014FE60A" w:rsidR="00B35EED" w:rsidRPr="00541119" w:rsidRDefault="00B35EED" w:rsidP="009541A1">
            <w:pPr>
              <w:jc w:val="both"/>
              <w:rPr>
                <w:rFonts w:ascii="Calibri" w:hAnsi="Calibri" w:cs="Calibri"/>
                <w:sz w:val="20"/>
                <w:szCs w:val="20"/>
                <w:lang w:val="uk-UA"/>
              </w:rPr>
            </w:pPr>
            <w:r w:rsidRPr="00541119">
              <w:rPr>
                <w:rFonts w:ascii="Calibri" w:eastAsiaTheme="minorHAnsi" w:hAnsi="Calibri" w:cs="Calibri"/>
                <w:sz w:val="20"/>
                <w:szCs w:val="20"/>
                <w:lang w:val="uk-UA"/>
              </w:rPr>
              <w:t xml:space="preserve">Детальна угода, яка визначатиме заходи, цілі, показники, ролі, обов’язки, а також інші громади, що приєднуються до кластеру, буде розроблена спільно. Ця угода замінить Меморандум про взаєморозуміння після її остаточного затвердження. Вона повністю відповідатиме національним і регіональним </w:t>
            </w:r>
            <w:r w:rsidR="00FD73BB" w:rsidRPr="00541119">
              <w:rPr>
                <w:rFonts w:ascii="Calibri" w:eastAsiaTheme="minorHAnsi" w:hAnsi="Calibri" w:cs="Calibri"/>
                <w:sz w:val="20"/>
                <w:szCs w:val="20"/>
                <w:lang w:val="uk-UA"/>
              </w:rPr>
              <w:t>вимогам</w:t>
            </w:r>
            <w:r w:rsidRPr="00541119">
              <w:rPr>
                <w:rFonts w:ascii="Calibri" w:eastAsiaTheme="minorHAnsi" w:hAnsi="Calibri" w:cs="Calibri"/>
                <w:sz w:val="20"/>
                <w:szCs w:val="20"/>
                <w:lang w:val="uk-UA"/>
              </w:rPr>
              <w:t>, а також правилам ЄС.</w:t>
            </w:r>
          </w:p>
          <w:p w14:paraId="0657DEA4" w14:textId="77777777" w:rsidR="00B35EED" w:rsidRPr="00541119" w:rsidRDefault="00B35EED" w:rsidP="009541A1">
            <w:pPr>
              <w:jc w:val="both"/>
              <w:rPr>
                <w:rFonts w:ascii="Calibri" w:hAnsi="Calibri" w:cs="Calibri"/>
                <w:b/>
                <w:bCs/>
                <w:sz w:val="20"/>
                <w:szCs w:val="20"/>
                <w:lang w:val="uk-UA"/>
              </w:rPr>
            </w:pPr>
          </w:p>
        </w:tc>
        <w:tc>
          <w:tcPr>
            <w:tcW w:w="5362" w:type="dxa"/>
          </w:tcPr>
          <w:p w14:paraId="3DA86DD3" w14:textId="77777777" w:rsidR="009541A1" w:rsidRPr="00541119" w:rsidRDefault="009541A1" w:rsidP="009541A1">
            <w:pPr>
              <w:jc w:val="center"/>
              <w:rPr>
                <w:rFonts w:ascii="Calibri" w:hAnsi="Calibri" w:cs="Calibri"/>
                <w:b/>
                <w:bCs/>
                <w:sz w:val="20"/>
                <w:szCs w:val="20"/>
                <w:lang w:val="en-US"/>
              </w:rPr>
            </w:pPr>
            <w:r w:rsidRPr="00541119">
              <w:rPr>
                <w:rFonts w:ascii="Calibri" w:hAnsi="Calibri" w:cs="Calibri"/>
                <w:b/>
                <w:bCs/>
                <w:sz w:val="20"/>
                <w:szCs w:val="20"/>
                <w:lang w:val="en-US"/>
              </w:rPr>
              <w:t>Guiding Principles of Collaboration</w:t>
            </w:r>
          </w:p>
          <w:p w14:paraId="018A14F1" w14:textId="4F6B48E7" w:rsidR="009541A1" w:rsidRPr="00541119" w:rsidRDefault="009541A1" w:rsidP="009541A1">
            <w:pPr>
              <w:rPr>
                <w:rFonts w:ascii="Calibri" w:hAnsi="Calibri" w:cs="Calibri"/>
                <w:sz w:val="20"/>
                <w:szCs w:val="20"/>
                <w:lang w:val="en-US"/>
              </w:rPr>
            </w:pPr>
            <w:r w:rsidRPr="00541119">
              <w:rPr>
                <w:rFonts w:ascii="Calibri" w:hAnsi="Calibri" w:cs="Calibri"/>
                <w:sz w:val="20"/>
                <w:szCs w:val="20"/>
                <w:lang w:val="en-US"/>
              </w:rPr>
              <w:t xml:space="preserve">The partnership between the WM4U Program and the </w:t>
            </w:r>
            <w:proofErr w:type="spellStart"/>
            <w:r w:rsidR="00BF3D91" w:rsidRPr="00541119">
              <w:rPr>
                <w:rFonts w:ascii="Calibri" w:hAnsi="Calibri" w:cs="Calibri"/>
                <w:b/>
                <w:bCs/>
                <w:sz w:val="20"/>
                <w:szCs w:val="20"/>
                <w:lang w:val="en-US"/>
              </w:rPr>
              <w:t>Lozova</w:t>
            </w:r>
            <w:proofErr w:type="spellEnd"/>
            <w:r w:rsidR="00BF3D91" w:rsidRPr="00541119">
              <w:rPr>
                <w:rFonts w:ascii="Calibri" w:hAnsi="Calibri" w:cs="Calibri"/>
                <w:b/>
                <w:bCs/>
                <w:sz w:val="20"/>
                <w:szCs w:val="20"/>
                <w:lang w:val="en-US"/>
              </w:rPr>
              <w:t xml:space="preserve"> </w:t>
            </w:r>
            <w:r w:rsidR="001D6604" w:rsidRPr="00541119">
              <w:rPr>
                <w:rFonts w:ascii="Calibri" w:hAnsi="Calibri" w:cs="Calibri"/>
                <w:b/>
                <w:bCs/>
                <w:sz w:val="20"/>
                <w:szCs w:val="20"/>
                <w:lang w:val="en-US"/>
              </w:rPr>
              <w:t>City t</w:t>
            </w:r>
            <w:r w:rsidR="00BF3D91" w:rsidRPr="00541119">
              <w:rPr>
                <w:rFonts w:ascii="Calibri" w:hAnsi="Calibri" w:cs="Calibri"/>
                <w:b/>
                <w:bCs/>
                <w:sz w:val="20"/>
                <w:szCs w:val="20"/>
                <w:lang w:val="en-US"/>
              </w:rPr>
              <w:t xml:space="preserve">erritorial Community represented by </w:t>
            </w:r>
            <w:proofErr w:type="spellStart"/>
            <w:r w:rsidR="00BF3D91" w:rsidRPr="00541119">
              <w:rPr>
                <w:rFonts w:ascii="Calibri" w:hAnsi="Calibri" w:cs="Calibri"/>
                <w:b/>
                <w:bCs/>
                <w:sz w:val="20"/>
                <w:szCs w:val="20"/>
                <w:lang w:val="en-US"/>
              </w:rPr>
              <w:t>Lozova</w:t>
            </w:r>
            <w:proofErr w:type="spellEnd"/>
            <w:r w:rsidR="00BF3D91" w:rsidRPr="00541119">
              <w:rPr>
                <w:rFonts w:ascii="Calibri" w:hAnsi="Calibri" w:cs="Calibri"/>
                <w:b/>
                <w:bCs/>
                <w:sz w:val="20"/>
                <w:szCs w:val="20"/>
                <w:lang w:val="en-US"/>
              </w:rPr>
              <w:t xml:space="preserve"> City Council of Kharkiv Region</w:t>
            </w:r>
            <w:r w:rsidR="00BF3D91" w:rsidRPr="00541119">
              <w:rPr>
                <w:rFonts w:ascii="Calibri" w:hAnsi="Calibri" w:cs="Calibri"/>
                <w:sz w:val="20"/>
                <w:szCs w:val="20"/>
                <w:lang w:val="en-US"/>
              </w:rPr>
              <w:t xml:space="preserve"> </w:t>
            </w:r>
            <w:r w:rsidRPr="00541119">
              <w:rPr>
                <w:rFonts w:ascii="Calibri" w:hAnsi="Calibri" w:cs="Calibri"/>
                <w:sz w:val="20"/>
                <w:szCs w:val="20"/>
                <w:lang w:val="en-US"/>
              </w:rPr>
              <w:t xml:space="preserve">will be grounded in democratic values, transparency, and mutual respect. The collaboration will </w:t>
            </w:r>
            <w:proofErr w:type="spellStart"/>
            <w:r w:rsidRPr="00541119">
              <w:rPr>
                <w:rFonts w:ascii="Calibri" w:hAnsi="Calibri" w:cs="Calibri"/>
                <w:sz w:val="20"/>
                <w:szCs w:val="20"/>
                <w:lang w:val="en-US"/>
              </w:rPr>
              <w:t>emphasise</w:t>
            </w:r>
            <w:proofErr w:type="spellEnd"/>
            <w:r w:rsidRPr="00541119">
              <w:rPr>
                <w:rFonts w:ascii="Calibri" w:hAnsi="Calibri" w:cs="Calibri"/>
                <w:sz w:val="20"/>
                <w:szCs w:val="20"/>
                <w:lang w:val="en-US"/>
              </w:rPr>
              <w:t xml:space="preserve"> non-discrimination, uphold human rights, and </w:t>
            </w:r>
            <w:proofErr w:type="spellStart"/>
            <w:r w:rsidRPr="00541119">
              <w:rPr>
                <w:rFonts w:ascii="Calibri" w:hAnsi="Calibri" w:cs="Calibri"/>
                <w:sz w:val="20"/>
                <w:szCs w:val="20"/>
                <w:lang w:val="en-US"/>
              </w:rPr>
              <w:t>prioritise</w:t>
            </w:r>
            <w:proofErr w:type="spellEnd"/>
            <w:r w:rsidRPr="00541119">
              <w:rPr>
                <w:rFonts w:ascii="Calibri" w:hAnsi="Calibri" w:cs="Calibri"/>
                <w:sz w:val="20"/>
                <w:szCs w:val="20"/>
                <w:lang w:val="en-US"/>
              </w:rPr>
              <w:t xml:space="preserve"> gender equality. Both parties commit to the highest standards of anti-corruption in the activities.</w:t>
            </w:r>
          </w:p>
          <w:p w14:paraId="29521A7F" w14:textId="77777777" w:rsidR="009541A1" w:rsidRPr="00541119" w:rsidRDefault="009541A1" w:rsidP="009541A1">
            <w:pPr>
              <w:rPr>
                <w:rFonts w:ascii="Calibri" w:hAnsi="Calibri" w:cs="Calibri"/>
                <w:sz w:val="20"/>
                <w:szCs w:val="20"/>
                <w:lang w:val="en-US"/>
              </w:rPr>
            </w:pPr>
            <w:r w:rsidRPr="00541119">
              <w:rPr>
                <w:rFonts w:ascii="Calibri" w:hAnsi="Calibri" w:cs="Calibri"/>
                <w:sz w:val="20"/>
                <w:szCs w:val="20"/>
                <w:lang w:val="en-US"/>
              </w:rPr>
              <w:t>A detailed agreement specifying activities, goals, indicators, roles, responsibilities and other joining municipalities will be jointly developed, superseding this Memorandum of Understanding when finalized. This agreement will be fully in line with any national and regional arrangements as well as EU rules.</w:t>
            </w:r>
          </w:p>
          <w:p w14:paraId="6DC7FD71" w14:textId="77777777" w:rsidR="00AA4382" w:rsidRPr="00541119" w:rsidRDefault="00AA4382" w:rsidP="009541A1">
            <w:pPr>
              <w:jc w:val="both"/>
              <w:rPr>
                <w:rFonts w:ascii="Calibri" w:hAnsi="Calibri" w:cs="Calibri"/>
                <w:b/>
                <w:bCs/>
                <w:sz w:val="20"/>
                <w:szCs w:val="20"/>
                <w:lang w:val="en-US"/>
              </w:rPr>
            </w:pPr>
          </w:p>
          <w:p w14:paraId="7404EE66" w14:textId="77777777" w:rsidR="00AA4382" w:rsidRPr="00541119" w:rsidRDefault="00AA4382" w:rsidP="009541A1">
            <w:pPr>
              <w:jc w:val="both"/>
              <w:rPr>
                <w:rFonts w:ascii="Calibri" w:hAnsi="Calibri" w:cs="Calibri"/>
                <w:b/>
                <w:bCs/>
                <w:sz w:val="20"/>
                <w:szCs w:val="20"/>
                <w:lang w:val="en-US"/>
              </w:rPr>
            </w:pPr>
          </w:p>
        </w:tc>
      </w:tr>
      <w:tr w:rsidR="00B35EED" w:rsidRPr="00541119" w14:paraId="43CC7DB7" w14:textId="77777777" w:rsidTr="008C7BEE">
        <w:tc>
          <w:tcPr>
            <w:tcW w:w="5695" w:type="dxa"/>
          </w:tcPr>
          <w:p w14:paraId="081A04B5" w14:textId="77777777" w:rsidR="00B35EED" w:rsidRPr="00541119" w:rsidRDefault="00B35EED" w:rsidP="009541A1">
            <w:pPr>
              <w:jc w:val="center"/>
              <w:rPr>
                <w:rFonts w:ascii="Calibri" w:hAnsi="Calibri" w:cs="Calibri"/>
                <w:b/>
                <w:bCs/>
                <w:sz w:val="20"/>
                <w:szCs w:val="20"/>
                <w:lang w:val="uk-UA"/>
              </w:rPr>
            </w:pPr>
            <w:r w:rsidRPr="00541119">
              <w:rPr>
                <w:rFonts w:ascii="Calibri" w:eastAsiaTheme="minorHAnsi" w:hAnsi="Calibri" w:cs="Calibri"/>
                <w:b/>
                <w:bCs/>
                <w:sz w:val="20"/>
                <w:szCs w:val="20"/>
                <w:lang w:val="uk-UA"/>
              </w:rPr>
              <w:t>Термін дії</w:t>
            </w:r>
          </w:p>
          <w:p w14:paraId="6933450E" w14:textId="77777777" w:rsidR="00B35EED" w:rsidRPr="00541119" w:rsidRDefault="00B35EED" w:rsidP="009541A1">
            <w:pPr>
              <w:jc w:val="both"/>
              <w:rPr>
                <w:rFonts w:ascii="Calibri" w:hAnsi="Calibri" w:cs="Calibri"/>
                <w:sz w:val="20"/>
                <w:szCs w:val="20"/>
                <w:lang w:val="uk-UA"/>
              </w:rPr>
            </w:pPr>
            <w:r w:rsidRPr="00541119">
              <w:rPr>
                <w:rFonts w:ascii="Calibri" w:eastAsiaTheme="minorHAnsi" w:hAnsi="Calibri" w:cs="Calibri"/>
                <w:sz w:val="20"/>
                <w:szCs w:val="20"/>
                <w:lang w:val="uk-UA"/>
              </w:rPr>
              <w:t>Цей Меморандум про взаєморозуміння набуває чинності з моменту підписання обома сторонами та залишатиметься чинним до серпня 2027 року або до моменту заміни його детальною угодою.</w:t>
            </w:r>
          </w:p>
          <w:p w14:paraId="751B74E5" w14:textId="77777777" w:rsidR="00B35EED" w:rsidRPr="00541119" w:rsidRDefault="00B35EED" w:rsidP="009541A1">
            <w:pPr>
              <w:jc w:val="both"/>
              <w:rPr>
                <w:rFonts w:ascii="Calibri" w:hAnsi="Calibri" w:cs="Calibri"/>
                <w:b/>
                <w:bCs/>
                <w:sz w:val="20"/>
                <w:szCs w:val="20"/>
                <w:lang w:val="uk-UA"/>
              </w:rPr>
            </w:pPr>
          </w:p>
        </w:tc>
        <w:tc>
          <w:tcPr>
            <w:tcW w:w="5362" w:type="dxa"/>
          </w:tcPr>
          <w:p w14:paraId="29330CE9" w14:textId="77777777" w:rsidR="009541A1" w:rsidRPr="00541119" w:rsidRDefault="009541A1" w:rsidP="009541A1">
            <w:pPr>
              <w:jc w:val="center"/>
              <w:rPr>
                <w:rFonts w:ascii="Calibri" w:hAnsi="Calibri" w:cs="Calibri"/>
                <w:b/>
                <w:bCs/>
                <w:sz w:val="20"/>
                <w:szCs w:val="20"/>
                <w:lang w:val="en-US"/>
              </w:rPr>
            </w:pPr>
            <w:r w:rsidRPr="00541119">
              <w:rPr>
                <w:rFonts w:ascii="Calibri" w:hAnsi="Calibri" w:cs="Calibri"/>
                <w:b/>
                <w:bCs/>
                <w:sz w:val="20"/>
                <w:szCs w:val="20"/>
                <w:lang w:val="en-US"/>
              </w:rPr>
              <w:t>Duration</w:t>
            </w:r>
          </w:p>
          <w:p w14:paraId="268301FD" w14:textId="77777777" w:rsidR="009541A1" w:rsidRPr="00541119" w:rsidRDefault="009541A1" w:rsidP="009541A1">
            <w:pPr>
              <w:rPr>
                <w:rFonts w:ascii="Calibri" w:hAnsi="Calibri" w:cs="Calibri"/>
                <w:sz w:val="20"/>
                <w:szCs w:val="20"/>
                <w:lang w:val="en-US"/>
              </w:rPr>
            </w:pPr>
            <w:r w:rsidRPr="00541119">
              <w:rPr>
                <w:rFonts w:ascii="Calibri" w:hAnsi="Calibri" w:cs="Calibri"/>
                <w:sz w:val="20"/>
                <w:szCs w:val="20"/>
                <w:lang w:val="en-US"/>
              </w:rPr>
              <w:t xml:space="preserve">This Memorandum of Understanding will come into effect upon the signatures of both parties and remain valid until August 2027 or until superseded by the detailed agreement. </w:t>
            </w:r>
          </w:p>
          <w:p w14:paraId="39607099" w14:textId="77777777" w:rsidR="00B35EED" w:rsidRPr="00541119" w:rsidRDefault="00B35EED" w:rsidP="009541A1">
            <w:pPr>
              <w:jc w:val="both"/>
              <w:rPr>
                <w:rFonts w:ascii="Calibri" w:hAnsi="Calibri" w:cs="Calibri"/>
                <w:b/>
                <w:bCs/>
                <w:sz w:val="20"/>
                <w:szCs w:val="20"/>
                <w:lang w:val="en-US"/>
              </w:rPr>
            </w:pPr>
          </w:p>
        </w:tc>
      </w:tr>
      <w:tr w:rsidR="00B35EED" w:rsidRPr="00541119" w14:paraId="2E0566B5" w14:textId="77777777" w:rsidTr="008C7BEE">
        <w:tc>
          <w:tcPr>
            <w:tcW w:w="5695" w:type="dxa"/>
          </w:tcPr>
          <w:p w14:paraId="5205E1CB" w14:textId="77777777" w:rsidR="00B35EED" w:rsidRPr="00541119" w:rsidRDefault="00B35EED" w:rsidP="009541A1">
            <w:pPr>
              <w:jc w:val="both"/>
              <w:rPr>
                <w:rFonts w:ascii="Calibri" w:hAnsi="Calibri" w:cs="Calibri"/>
                <w:b/>
                <w:bCs/>
                <w:sz w:val="20"/>
                <w:szCs w:val="20"/>
                <w:lang w:val="uk-UA"/>
              </w:rPr>
            </w:pPr>
            <w:r w:rsidRPr="00541119">
              <w:rPr>
                <w:rFonts w:ascii="Calibri" w:hAnsi="Calibri" w:cs="Calibri"/>
                <w:b/>
                <w:bCs/>
                <w:sz w:val="20"/>
                <w:szCs w:val="20"/>
                <w:lang w:val="uk-UA"/>
              </w:rPr>
              <w:t>Підписи</w:t>
            </w:r>
          </w:p>
          <w:p w14:paraId="46B3FADE" w14:textId="77777777" w:rsidR="00B35EED" w:rsidRPr="00541119" w:rsidRDefault="00B35EED" w:rsidP="009541A1">
            <w:pPr>
              <w:jc w:val="both"/>
              <w:rPr>
                <w:rFonts w:ascii="Calibri" w:hAnsi="Calibri" w:cs="Calibri"/>
                <w:b/>
                <w:bCs/>
                <w:sz w:val="20"/>
                <w:szCs w:val="20"/>
                <w:lang w:val="uk-UA"/>
              </w:rPr>
            </w:pPr>
          </w:p>
          <w:p w14:paraId="01ABF37D" w14:textId="77777777" w:rsidR="00B35EED" w:rsidRPr="00541119" w:rsidRDefault="00B35EED" w:rsidP="009541A1">
            <w:pPr>
              <w:jc w:val="both"/>
              <w:rPr>
                <w:rFonts w:ascii="Calibri" w:hAnsi="Calibri" w:cs="Calibri"/>
                <w:sz w:val="20"/>
                <w:szCs w:val="20"/>
                <w:lang w:val="uk-UA"/>
              </w:rPr>
            </w:pPr>
          </w:p>
          <w:p w14:paraId="2485322D" w14:textId="1E19003A" w:rsidR="00B35EED" w:rsidRPr="00541119" w:rsidRDefault="00B35EED" w:rsidP="009541A1">
            <w:pPr>
              <w:jc w:val="both"/>
              <w:rPr>
                <w:rFonts w:ascii="Calibri" w:eastAsiaTheme="minorHAnsi" w:hAnsi="Calibri" w:cs="Calibri"/>
                <w:b/>
                <w:bCs/>
                <w:sz w:val="20"/>
                <w:szCs w:val="20"/>
                <w:lang w:val="uk-UA"/>
              </w:rPr>
            </w:pPr>
            <w:r w:rsidRPr="00541119">
              <w:rPr>
                <w:rFonts w:ascii="Calibri" w:eastAsiaTheme="minorHAnsi" w:hAnsi="Calibri" w:cs="Calibri"/>
                <w:b/>
                <w:bCs/>
                <w:sz w:val="20"/>
                <w:szCs w:val="20"/>
                <w:lang w:val="uk-UA"/>
              </w:rPr>
              <w:lastRenderedPageBreak/>
              <w:t>______________________________________________</w:t>
            </w:r>
            <w:r w:rsidR="009541A1" w:rsidRPr="00541119">
              <w:rPr>
                <w:rFonts w:ascii="Calibri" w:eastAsiaTheme="minorHAnsi" w:hAnsi="Calibri" w:cs="Calibri"/>
                <w:b/>
                <w:bCs/>
                <w:sz w:val="20"/>
                <w:szCs w:val="20"/>
                <w:lang w:val="uk-UA"/>
              </w:rPr>
              <w:t>_________</w:t>
            </w:r>
            <w:r w:rsidRPr="00541119">
              <w:rPr>
                <w:rFonts w:ascii="Calibri" w:eastAsiaTheme="minorHAnsi" w:hAnsi="Calibri" w:cs="Calibri"/>
                <w:b/>
                <w:bCs/>
                <w:sz w:val="20"/>
                <w:szCs w:val="20"/>
                <w:lang w:val="uk-UA"/>
              </w:rPr>
              <w:t xml:space="preserve"> </w:t>
            </w:r>
            <w:r w:rsidR="00006D48" w:rsidRPr="00541119">
              <w:rPr>
                <w:rFonts w:ascii="Calibri" w:eastAsiaTheme="minorHAnsi" w:hAnsi="Calibri" w:cs="Calibri"/>
                <w:b/>
                <w:bCs/>
                <w:sz w:val="20"/>
                <w:szCs w:val="20"/>
                <w:lang w:val="uk-UA"/>
              </w:rPr>
              <w:t>Лозівська міська т</w:t>
            </w:r>
            <w:r w:rsidRPr="00541119">
              <w:rPr>
                <w:rFonts w:ascii="Calibri" w:eastAsiaTheme="minorHAnsi" w:hAnsi="Calibri" w:cs="Calibri"/>
                <w:b/>
                <w:bCs/>
                <w:sz w:val="20"/>
                <w:szCs w:val="20"/>
                <w:lang w:val="uk-UA"/>
              </w:rPr>
              <w:t>ериторіальна громада</w:t>
            </w:r>
          </w:p>
          <w:p w14:paraId="3CA8B7E9" w14:textId="3DF4B564" w:rsidR="00B35EED" w:rsidRPr="00541119" w:rsidRDefault="001D6604" w:rsidP="009541A1">
            <w:pPr>
              <w:jc w:val="both"/>
              <w:rPr>
                <w:rFonts w:ascii="Calibri" w:hAnsi="Calibri" w:cs="Calibri"/>
                <w:sz w:val="20"/>
                <w:szCs w:val="20"/>
                <w:lang w:val="uk-UA"/>
              </w:rPr>
            </w:pPr>
            <w:r w:rsidRPr="00541119">
              <w:rPr>
                <w:rFonts w:ascii="Calibri" w:hAnsi="Calibri" w:cs="Calibri"/>
                <w:sz w:val="20"/>
                <w:szCs w:val="20"/>
                <w:lang w:val="uk-UA"/>
              </w:rPr>
              <w:t>представлена</w:t>
            </w:r>
          </w:p>
          <w:p w14:paraId="7DA968BC" w14:textId="288CA725" w:rsidR="00B35EED" w:rsidRPr="00541119" w:rsidRDefault="00006D48" w:rsidP="009541A1">
            <w:pPr>
              <w:jc w:val="both"/>
              <w:rPr>
                <w:rFonts w:ascii="Calibri" w:hAnsi="Calibri" w:cs="Calibri"/>
                <w:b/>
                <w:bCs/>
                <w:sz w:val="20"/>
                <w:szCs w:val="20"/>
                <w:lang w:val="uk-UA"/>
              </w:rPr>
            </w:pPr>
            <w:r w:rsidRPr="00541119">
              <w:rPr>
                <w:rFonts w:ascii="Calibri" w:hAnsi="Calibri" w:cs="Calibri"/>
                <w:b/>
                <w:bCs/>
                <w:sz w:val="20"/>
                <w:szCs w:val="20"/>
                <w:lang w:val="uk-UA"/>
              </w:rPr>
              <w:t>Лозівсько</w:t>
            </w:r>
            <w:r w:rsidR="001D6604" w:rsidRPr="00541119">
              <w:rPr>
                <w:rFonts w:ascii="Calibri" w:hAnsi="Calibri" w:cs="Calibri"/>
                <w:b/>
                <w:bCs/>
                <w:sz w:val="20"/>
                <w:szCs w:val="20"/>
                <w:lang w:val="uk-UA"/>
              </w:rPr>
              <w:t>ю</w:t>
            </w:r>
            <w:r w:rsidRPr="00541119">
              <w:rPr>
                <w:rFonts w:ascii="Calibri" w:hAnsi="Calibri" w:cs="Calibri"/>
                <w:b/>
                <w:bCs/>
                <w:sz w:val="20"/>
                <w:szCs w:val="20"/>
                <w:lang w:val="uk-UA"/>
              </w:rPr>
              <w:t xml:space="preserve"> місько</w:t>
            </w:r>
            <w:r w:rsidR="001D6604" w:rsidRPr="00541119">
              <w:rPr>
                <w:rFonts w:ascii="Calibri" w:hAnsi="Calibri" w:cs="Calibri"/>
                <w:b/>
                <w:bCs/>
                <w:sz w:val="20"/>
                <w:szCs w:val="20"/>
                <w:lang w:val="uk-UA"/>
              </w:rPr>
              <w:t>ю</w:t>
            </w:r>
            <w:r w:rsidRPr="00541119">
              <w:rPr>
                <w:rFonts w:ascii="Calibri" w:hAnsi="Calibri" w:cs="Calibri"/>
                <w:b/>
                <w:bCs/>
                <w:sz w:val="20"/>
                <w:szCs w:val="20"/>
                <w:lang w:val="uk-UA"/>
              </w:rPr>
              <w:t xml:space="preserve"> рад</w:t>
            </w:r>
            <w:r w:rsidR="001D6604" w:rsidRPr="00541119">
              <w:rPr>
                <w:rFonts w:ascii="Calibri" w:hAnsi="Calibri" w:cs="Calibri"/>
                <w:b/>
                <w:bCs/>
                <w:sz w:val="20"/>
                <w:szCs w:val="20"/>
                <w:lang w:val="uk-UA"/>
              </w:rPr>
              <w:t>ою</w:t>
            </w:r>
            <w:r w:rsidRPr="00541119">
              <w:rPr>
                <w:rFonts w:ascii="Calibri" w:hAnsi="Calibri" w:cs="Calibri"/>
                <w:b/>
                <w:bCs/>
                <w:sz w:val="20"/>
                <w:szCs w:val="20"/>
                <w:lang w:val="uk-UA"/>
              </w:rPr>
              <w:t xml:space="preserve"> Харківської області </w:t>
            </w:r>
          </w:p>
          <w:p w14:paraId="6B0E314F" w14:textId="77777777" w:rsidR="008C7BEE" w:rsidRPr="00541119" w:rsidRDefault="008C7BEE" w:rsidP="009541A1">
            <w:pPr>
              <w:jc w:val="both"/>
              <w:rPr>
                <w:rFonts w:ascii="Calibri" w:hAnsi="Calibri" w:cs="Calibri"/>
                <w:b/>
                <w:bCs/>
                <w:sz w:val="20"/>
                <w:szCs w:val="20"/>
                <w:lang w:val="uk-UA"/>
              </w:rPr>
            </w:pPr>
          </w:p>
          <w:p w14:paraId="37C3E3D7" w14:textId="77777777" w:rsidR="008C7BEE" w:rsidRPr="00541119" w:rsidRDefault="008C7BEE" w:rsidP="009541A1">
            <w:pPr>
              <w:jc w:val="both"/>
              <w:rPr>
                <w:rFonts w:ascii="Calibri" w:hAnsi="Calibri" w:cs="Calibri"/>
                <w:b/>
                <w:bCs/>
                <w:sz w:val="20"/>
                <w:szCs w:val="20"/>
                <w:lang w:val="uk-UA"/>
              </w:rPr>
            </w:pPr>
          </w:p>
          <w:p w14:paraId="765095A8" w14:textId="77777777" w:rsidR="008C7BEE" w:rsidRPr="00541119" w:rsidRDefault="008C7BEE" w:rsidP="009541A1">
            <w:pPr>
              <w:jc w:val="both"/>
              <w:rPr>
                <w:rFonts w:ascii="Calibri" w:hAnsi="Calibri" w:cs="Calibri"/>
                <w:b/>
                <w:bCs/>
                <w:sz w:val="20"/>
                <w:szCs w:val="20"/>
                <w:lang w:val="uk-UA"/>
              </w:rPr>
            </w:pPr>
          </w:p>
        </w:tc>
        <w:tc>
          <w:tcPr>
            <w:tcW w:w="5362" w:type="dxa"/>
          </w:tcPr>
          <w:p w14:paraId="46915030" w14:textId="77777777" w:rsidR="009541A1" w:rsidRPr="00541119" w:rsidRDefault="009541A1" w:rsidP="009541A1">
            <w:pPr>
              <w:rPr>
                <w:rFonts w:ascii="Calibri" w:hAnsi="Calibri" w:cs="Calibri"/>
                <w:b/>
                <w:bCs/>
                <w:sz w:val="20"/>
                <w:szCs w:val="20"/>
                <w:lang w:val="en-US"/>
              </w:rPr>
            </w:pPr>
            <w:r w:rsidRPr="00541119">
              <w:rPr>
                <w:rFonts w:ascii="Calibri" w:hAnsi="Calibri" w:cs="Calibri"/>
                <w:b/>
                <w:bCs/>
                <w:sz w:val="20"/>
                <w:szCs w:val="20"/>
                <w:lang w:val="en-US"/>
              </w:rPr>
              <w:lastRenderedPageBreak/>
              <w:t>Signatures</w:t>
            </w:r>
          </w:p>
          <w:p w14:paraId="4FBE2E62" w14:textId="77777777" w:rsidR="009541A1" w:rsidRPr="00541119" w:rsidRDefault="009541A1" w:rsidP="009541A1">
            <w:pPr>
              <w:rPr>
                <w:rFonts w:ascii="Calibri" w:hAnsi="Calibri" w:cs="Calibri"/>
                <w:b/>
                <w:bCs/>
                <w:sz w:val="20"/>
                <w:szCs w:val="20"/>
                <w:lang w:val="en-US"/>
              </w:rPr>
            </w:pPr>
          </w:p>
          <w:p w14:paraId="4E06437C" w14:textId="77777777" w:rsidR="009541A1" w:rsidRPr="00541119" w:rsidRDefault="009541A1" w:rsidP="009541A1">
            <w:pPr>
              <w:rPr>
                <w:rFonts w:ascii="Calibri" w:hAnsi="Calibri" w:cs="Calibri"/>
                <w:sz w:val="20"/>
                <w:szCs w:val="20"/>
                <w:lang w:val="en-US"/>
              </w:rPr>
            </w:pPr>
          </w:p>
          <w:p w14:paraId="670889A0" w14:textId="77777777" w:rsidR="00BF3D91" w:rsidRPr="00541119" w:rsidRDefault="009541A1" w:rsidP="009541A1">
            <w:pPr>
              <w:rPr>
                <w:rFonts w:ascii="Calibri" w:hAnsi="Calibri" w:cs="Calibri"/>
                <w:b/>
                <w:bCs/>
                <w:sz w:val="20"/>
                <w:szCs w:val="20"/>
                <w:lang w:val="en-US"/>
              </w:rPr>
            </w:pPr>
            <w:r w:rsidRPr="00541119">
              <w:rPr>
                <w:rFonts w:ascii="Calibri" w:hAnsi="Calibri" w:cs="Calibri"/>
                <w:b/>
                <w:bCs/>
                <w:sz w:val="20"/>
                <w:szCs w:val="20"/>
                <w:lang w:val="en-US"/>
              </w:rPr>
              <w:t xml:space="preserve">___________________________________________ </w:t>
            </w:r>
          </w:p>
          <w:p w14:paraId="74B49777" w14:textId="57F1C02C" w:rsidR="009541A1" w:rsidRPr="00541119" w:rsidRDefault="00BF3D91" w:rsidP="009541A1">
            <w:pPr>
              <w:rPr>
                <w:rFonts w:ascii="Calibri" w:hAnsi="Calibri" w:cs="Calibri"/>
                <w:b/>
                <w:bCs/>
                <w:sz w:val="20"/>
                <w:szCs w:val="20"/>
                <w:lang w:val="en-US"/>
              </w:rPr>
            </w:pPr>
            <w:proofErr w:type="spellStart"/>
            <w:r w:rsidRPr="00541119">
              <w:rPr>
                <w:rFonts w:ascii="Calibri" w:hAnsi="Calibri" w:cs="Calibri"/>
                <w:b/>
                <w:bCs/>
                <w:sz w:val="20"/>
                <w:szCs w:val="20"/>
                <w:lang w:val="en-US"/>
              </w:rPr>
              <w:lastRenderedPageBreak/>
              <w:t>Lozova</w:t>
            </w:r>
            <w:proofErr w:type="spellEnd"/>
            <w:r w:rsidRPr="00541119">
              <w:rPr>
                <w:rFonts w:ascii="Calibri" w:hAnsi="Calibri" w:cs="Calibri"/>
                <w:b/>
                <w:bCs/>
                <w:sz w:val="20"/>
                <w:szCs w:val="20"/>
                <w:lang w:val="en-US"/>
              </w:rPr>
              <w:t xml:space="preserve"> </w:t>
            </w:r>
            <w:r w:rsidR="00E6380B" w:rsidRPr="00541119">
              <w:rPr>
                <w:rFonts w:ascii="Calibri" w:hAnsi="Calibri" w:cs="Calibri"/>
                <w:b/>
                <w:bCs/>
                <w:sz w:val="20"/>
                <w:szCs w:val="20"/>
                <w:lang w:val="en-US"/>
              </w:rPr>
              <w:t xml:space="preserve">City territorial </w:t>
            </w:r>
            <w:r w:rsidRPr="00541119">
              <w:rPr>
                <w:rFonts w:ascii="Calibri" w:hAnsi="Calibri" w:cs="Calibri"/>
                <w:b/>
                <w:bCs/>
                <w:sz w:val="20"/>
                <w:szCs w:val="20"/>
                <w:lang w:val="en-US"/>
              </w:rPr>
              <w:t>Community</w:t>
            </w:r>
          </w:p>
          <w:p w14:paraId="6CBA3D45" w14:textId="1FE89050" w:rsidR="008C7BEE" w:rsidRPr="00A20369" w:rsidRDefault="008C7BEE" w:rsidP="009541A1">
            <w:pPr>
              <w:rPr>
                <w:rFonts w:ascii="Calibri" w:hAnsi="Calibri" w:cs="Calibri"/>
                <w:sz w:val="20"/>
                <w:szCs w:val="20"/>
                <w:lang w:val="en-US"/>
              </w:rPr>
            </w:pPr>
            <w:r w:rsidRPr="00A20369">
              <w:rPr>
                <w:rFonts w:ascii="Calibri" w:hAnsi="Calibri" w:cs="Calibri"/>
                <w:sz w:val="20"/>
                <w:szCs w:val="20"/>
                <w:lang w:val="en-US"/>
              </w:rPr>
              <w:t xml:space="preserve">represented by </w:t>
            </w:r>
          </w:p>
          <w:p w14:paraId="0C8A3AFB" w14:textId="0DC9D68F" w:rsidR="00B35EED" w:rsidRPr="00541119" w:rsidRDefault="00BF3D91" w:rsidP="009541A1">
            <w:pPr>
              <w:jc w:val="both"/>
              <w:rPr>
                <w:rFonts w:ascii="Calibri" w:hAnsi="Calibri" w:cs="Calibri"/>
                <w:b/>
                <w:bCs/>
                <w:sz w:val="20"/>
                <w:szCs w:val="20"/>
                <w:lang w:val="en-US"/>
              </w:rPr>
            </w:pPr>
            <w:proofErr w:type="spellStart"/>
            <w:r w:rsidRPr="00541119">
              <w:rPr>
                <w:rFonts w:ascii="Calibri" w:hAnsi="Calibri" w:cs="Calibri"/>
                <w:b/>
                <w:bCs/>
                <w:sz w:val="20"/>
                <w:szCs w:val="20"/>
                <w:lang w:val="en-US"/>
              </w:rPr>
              <w:t>Lozova</w:t>
            </w:r>
            <w:proofErr w:type="spellEnd"/>
            <w:r w:rsidRPr="00541119">
              <w:rPr>
                <w:rFonts w:ascii="Calibri" w:hAnsi="Calibri" w:cs="Calibri"/>
                <w:b/>
                <w:bCs/>
                <w:sz w:val="20"/>
                <w:szCs w:val="20"/>
                <w:lang w:val="en-US"/>
              </w:rPr>
              <w:t xml:space="preserve"> City Council of Kharkiv Region</w:t>
            </w:r>
          </w:p>
        </w:tc>
      </w:tr>
      <w:tr w:rsidR="00B35EED" w:rsidRPr="00541119" w14:paraId="45B648E1" w14:textId="77777777" w:rsidTr="008C7BEE">
        <w:tc>
          <w:tcPr>
            <w:tcW w:w="5695" w:type="dxa"/>
          </w:tcPr>
          <w:p w14:paraId="257F7CBB" w14:textId="77777777" w:rsidR="00B35EED" w:rsidRPr="00541119" w:rsidRDefault="00B35EED" w:rsidP="009541A1">
            <w:pPr>
              <w:spacing w:after="160" w:line="259" w:lineRule="auto"/>
              <w:jc w:val="both"/>
              <w:rPr>
                <w:rFonts w:ascii="Calibri" w:eastAsiaTheme="minorHAnsi" w:hAnsi="Calibri" w:cs="Calibri"/>
                <w:sz w:val="20"/>
                <w:szCs w:val="20"/>
                <w:lang w:val="uk-UA"/>
              </w:rPr>
            </w:pPr>
            <w:r w:rsidRPr="00541119">
              <w:rPr>
                <w:rFonts w:ascii="Calibri" w:eastAsiaTheme="minorHAnsi" w:hAnsi="Calibri" w:cs="Calibri"/>
                <w:b/>
                <w:bCs/>
                <w:sz w:val="20"/>
                <w:szCs w:val="20"/>
                <w:lang w:val="uk-UA"/>
              </w:rPr>
              <w:lastRenderedPageBreak/>
              <w:t>Програма WM4U</w:t>
            </w:r>
          </w:p>
          <w:p w14:paraId="26E0D718" w14:textId="77777777" w:rsidR="00B35EED" w:rsidRPr="00541119" w:rsidRDefault="00B35EED" w:rsidP="009541A1">
            <w:pPr>
              <w:spacing w:after="160" w:line="259" w:lineRule="auto"/>
              <w:jc w:val="both"/>
              <w:rPr>
                <w:rFonts w:ascii="Calibri" w:eastAsiaTheme="minorHAnsi" w:hAnsi="Calibri" w:cs="Calibri"/>
                <w:sz w:val="20"/>
                <w:szCs w:val="20"/>
                <w:lang w:val="uk-UA"/>
              </w:rPr>
            </w:pPr>
          </w:p>
          <w:p w14:paraId="562F90FB" w14:textId="77777777" w:rsidR="009541A1" w:rsidRPr="00541119" w:rsidRDefault="009541A1" w:rsidP="009541A1">
            <w:pPr>
              <w:spacing w:after="160" w:line="259" w:lineRule="auto"/>
              <w:jc w:val="both"/>
              <w:rPr>
                <w:rFonts w:ascii="Calibri" w:eastAsiaTheme="minorHAnsi" w:hAnsi="Calibri" w:cs="Calibri"/>
                <w:b/>
                <w:bCs/>
                <w:sz w:val="20"/>
                <w:szCs w:val="20"/>
                <w:lang w:val="uk-UA"/>
              </w:rPr>
            </w:pPr>
            <w:r w:rsidRPr="00541119">
              <w:rPr>
                <w:rFonts w:ascii="Calibri" w:eastAsiaTheme="minorHAnsi" w:hAnsi="Calibri" w:cs="Calibri"/>
                <w:b/>
                <w:bCs/>
                <w:sz w:val="20"/>
                <w:szCs w:val="20"/>
                <w:lang w:val="uk-UA"/>
              </w:rPr>
              <w:t>_____________________________________________</w:t>
            </w:r>
          </w:p>
          <w:p w14:paraId="1AA8804C" w14:textId="32B1484D" w:rsidR="00B35EED" w:rsidRPr="00541119" w:rsidRDefault="00B35EED" w:rsidP="009541A1">
            <w:pPr>
              <w:spacing w:after="160" w:line="259" w:lineRule="auto"/>
              <w:jc w:val="both"/>
              <w:rPr>
                <w:rFonts w:ascii="Calibri" w:eastAsiaTheme="minorHAnsi" w:hAnsi="Calibri" w:cs="Calibri"/>
                <w:sz w:val="20"/>
                <w:szCs w:val="20"/>
                <w:lang w:val="uk-UA"/>
              </w:rPr>
            </w:pPr>
            <w:r w:rsidRPr="00541119">
              <w:rPr>
                <w:rFonts w:ascii="Calibri" w:eastAsiaTheme="minorHAnsi" w:hAnsi="Calibri" w:cs="Calibri"/>
                <w:b/>
                <w:bCs/>
                <w:sz w:val="20"/>
                <w:szCs w:val="20"/>
                <w:lang w:val="uk-UA"/>
              </w:rPr>
              <w:t>Керівник програми</w:t>
            </w:r>
          </w:p>
          <w:p w14:paraId="4D4EAF83" w14:textId="77777777" w:rsidR="00B35EED" w:rsidRPr="00541119" w:rsidRDefault="00B35EED" w:rsidP="009541A1">
            <w:pPr>
              <w:spacing w:after="160" w:line="259" w:lineRule="auto"/>
              <w:jc w:val="both"/>
              <w:rPr>
                <w:rFonts w:ascii="Calibri" w:eastAsiaTheme="minorHAnsi" w:hAnsi="Calibri" w:cs="Calibri"/>
                <w:sz w:val="20"/>
                <w:szCs w:val="20"/>
                <w:lang w:val="uk-UA"/>
              </w:rPr>
            </w:pPr>
            <w:r w:rsidRPr="00541119">
              <w:rPr>
                <w:rFonts w:ascii="Calibri" w:eastAsiaTheme="minorHAnsi" w:hAnsi="Calibri" w:cs="Calibri"/>
                <w:sz w:val="20"/>
                <w:szCs w:val="20"/>
                <w:lang w:val="uk-UA"/>
              </w:rPr>
              <w:t xml:space="preserve">SALAR </w:t>
            </w:r>
            <w:proofErr w:type="spellStart"/>
            <w:r w:rsidRPr="00541119">
              <w:rPr>
                <w:rFonts w:ascii="Calibri" w:eastAsiaTheme="minorHAnsi" w:hAnsi="Calibri" w:cs="Calibri"/>
                <w:sz w:val="20"/>
                <w:szCs w:val="20"/>
                <w:lang w:val="uk-UA"/>
              </w:rPr>
              <w:t>International</w:t>
            </w:r>
            <w:proofErr w:type="spellEnd"/>
          </w:p>
          <w:p w14:paraId="25770C11" w14:textId="77777777" w:rsidR="009541A1" w:rsidRPr="00541119" w:rsidRDefault="009541A1" w:rsidP="009541A1">
            <w:pPr>
              <w:spacing w:after="160" w:line="259" w:lineRule="auto"/>
              <w:jc w:val="both"/>
              <w:rPr>
                <w:rFonts w:ascii="Calibri" w:eastAsiaTheme="minorHAnsi" w:hAnsi="Calibri" w:cs="Calibri"/>
                <w:sz w:val="20"/>
                <w:szCs w:val="20"/>
                <w:lang w:val="uk-UA"/>
              </w:rPr>
            </w:pPr>
          </w:p>
          <w:p w14:paraId="5EB00E81" w14:textId="6DD012F6" w:rsidR="00B35EED" w:rsidRPr="00541119" w:rsidRDefault="009541A1" w:rsidP="009541A1">
            <w:pPr>
              <w:spacing w:after="160" w:line="259" w:lineRule="auto"/>
              <w:jc w:val="both"/>
              <w:rPr>
                <w:rFonts w:ascii="Calibri" w:eastAsiaTheme="minorHAnsi" w:hAnsi="Calibri" w:cs="Calibri"/>
                <w:b/>
                <w:bCs/>
                <w:sz w:val="20"/>
                <w:szCs w:val="20"/>
                <w:lang w:val="uk-UA"/>
              </w:rPr>
            </w:pPr>
            <w:r w:rsidRPr="00541119">
              <w:rPr>
                <w:rFonts w:ascii="Calibri" w:eastAsiaTheme="minorHAnsi" w:hAnsi="Calibri" w:cs="Calibri"/>
                <w:b/>
                <w:bCs/>
                <w:sz w:val="20"/>
                <w:szCs w:val="20"/>
                <w:lang w:val="uk-UA"/>
              </w:rPr>
              <w:t>_____________________________________________</w:t>
            </w:r>
          </w:p>
          <w:p w14:paraId="23294381" w14:textId="77777777" w:rsidR="00B35EED" w:rsidRPr="00541119" w:rsidRDefault="00B35EED" w:rsidP="009541A1">
            <w:pPr>
              <w:spacing w:after="160" w:line="259" w:lineRule="auto"/>
              <w:jc w:val="both"/>
              <w:rPr>
                <w:rFonts w:ascii="Calibri" w:eastAsiaTheme="minorHAnsi" w:hAnsi="Calibri" w:cs="Calibri"/>
                <w:sz w:val="20"/>
                <w:szCs w:val="20"/>
                <w:lang w:val="uk-UA"/>
              </w:rPr>
            </w:pPr>
            <w:r w:rsidRPr="00541119">
              <w:rPr>
                <w:rFonts w:ascii="Calibri" w:eastAsiaTheme="minorHAnsi" w:hAnsi="Calibri" w:cs="Calibri"/>
                <w:b/>
                <w:bCs/>
                <w:sz w:val="20"/>
                <w:szCs w:val="20"/>
                <w:lang w:val="uk-UA"/>
              </w:rPr>
              <w:t>Керівник програми</w:t>
            </w:r>
          </w:p>
          <w:p w14:paraId="010F8123" w14:textId="77777777" w:rsidR="00B35EED" w:rsidRPr="00541119" w:rsidRDefault="00B35EED" w:rsidP="009541A1">
            <w:pPr>
              <w:jc w:val="both"/>
              <w:rPr>
                <w:rFonts w:ascii="Calibri" w:hAnsi="Calibri" w:cs="Calibri"/>
                <w:sz w:val="20"/>
                <w:szCs w:val="20"/>
                <w:lang w:val="uk-UA"/>
              </w:rPr>
            </w:pPr>
            <w:proofErr w:type="spellStart"/>
            <w:r w:rsidRPr="00541119">
              <w:rPr>
                <w:rFonts w:ascii="Calibri" w:eastAsiaTheme="minorHAnsi" w:hAnsi="Calibri" w:cs="Calibri"/>
                <w:sz w:val="20"/>
                <w:szCs w:val="20"/>
                <w:lang w:val="uk-UA"/>
              </w:rPr>
              <w:t>Avfall</w:t>
            </w:r>
            <w:proofErr w:type="spellEnd"/>
            <w:r w:rsidRPr="00541119">
              <w:rPr>
                <w:rFonts w:ascii="Calibri" w:eastAsiaTheme="minorHAnsi" w:hAnsi="Calibri" w:cs="Calibri"/>
                <w:sz w:val="20"/>
                <w:szCs w:val="20"/>
                <w:lang w:val="uk-UA"/>
              </w:rPr>
              <w:t xml:space="preserve"> </w:t>
            </w:r>
            <w:proofErr w:type="spellStart"/>
            <w:r w:rsidRPr="00541119">
              <w:rPr>
                <w:rFonts w:ascii="Calibri" w:eastAsiaTheme="minorHAnsi" w:hAnsi="Calibri" w:cs="Calibri"/>
                <w:sz w:val="20"/>
                <w:szCs w:val="20"/>
                <w:lang w:val="uk-UA"/>
              </w:rPr>
              <w:t>Sverige</w:t>
            </w:r>
            <w:proofErr w:type="spellEnd"/>
          </w:p>
          <w:p w14:paraId="4AD9C3F3" w14:textId="77777777" w:rsidR="00B35EED" w:rsidRPr="00541119" w:rsidRDefault="00B35EED" w:rsidP="009541A1">
            <w:pPr>
              <w:jc w:val="both"/>
              <w:rPr>
                <w:rFonts w:ascii="Calibri" w:hAnsi="Calibri" w:cs="Calibri"/>
                <w:sz w:val="20"/>
                <w:szCs w:val="20"/>
                <w:lang w:val="uk-UA"/>
              </w:rPr>
            </w:pPr>
          </w:p>
          <w:p w14:paraId="3E2A0ECE" w14:textId="77777777" w:rsidR="00B35EED" w:rsidRPr="00541119" w:rsidRDefault="00B35EED" w:rsidP="009541A1">
            <w:pPr>
              <w:jc w:val="both"/>
              <w:rPr>
                <w:rFonts w:ascii="Calibri" w:hAnsi="Calibri" w:cs="Calibri"/>
                <w:b/>
                <w:bCs/>
                <w:sz w:val="20"/>
                <w:szCs w:val="20"/>
                <w:lang w:val="uk-UA"/>
              </w:rPr>
            </w:pPr>
          </w:p>
        </w:tc>
        <w:tc>
          <w:tcPr>
            <w:tcW w:w="5362" w:type="dxa"/>
          </w:tcPr>
          <w:p w14:paraId="472FFE9A" w14:textId="77777777" w:rsidR="009541A1" w:rsidRPr="00541119" w:rsidRDefault="009541A1" w:rsidP="009541A1">
            <w:pPr>
              <w:rPr>
                <w:rFonts w:ascii="Calibri" w:hAnsi="Calibri" w:cs="Calibri"/>
                <w:b/>
                <w:bCs/>
                <w:sz w:val="20"/>
                <w:szCs w:val="20"/>
                <w:lang w:val="en-US"/>
              </w:rPr>
            </w:pPr>
            <w:r w:rsidRPr="00541119">
              <w:rPr>
                <w:rFonts w:ascii="Calibri" w:hAnsi="Calibri" w:cs="Calibri"/>
                <w:b/>
                <w:bCs/>
                <w:sz w:val="20"/>
                <w:szCs w:val="20"/>
                <w:lang w:val="en-US"/>
              </w:rPr>
              <w:t>WM4U Program</w:t>
            </w:r>
          </w:p>
          <w:p w14:paraId="02221507" w14:textId="77777777" w:rsidR="009541A1" w:rsidRPr="00541119" w:rsidRDefault="009541A1" w:rsidP="009541A1">
            <w:pPr>
              <w:rPr>
                <w:rFonts w:ascii="Calibri" w:hAnsi="Calibri" w:cs="Calibri"/>
                <w:b/>
                <w:sz w:val="20"/>
                <w:szCs w:val="20"/>
                <w:lang w:val="en-US"/>
              </w:rPr>
            </w:pPr>
          </w:p>
          <w:p w14:paraId="04AC1EFE" w14:textId="77777777" w:rsidR="009541A1" w:rsidRPr="00541119" w:rsidRDefault="009541A1" w:rsidP="009541A1">
            <w:pPr>
              <w:rPr>
                <w:rFonts w:ascii="Calibri" w:hAnsi="Calibri" w:cs="Calibri"/>
                <w:sz w:val="20"/>
                <w:szCs w:val="20"/>
                <w:lang w:val="en-US"/>
              </w:rPr>
            </w:pPr>
          </w:p>
          <w:p w14:paraId="708D4E82" w14:textId="77777777" w:rsidR="009541A1" w:rsidRPr="00541119" w:rsidRDefault="009541A1" w:rsidP="009541A1">
            <w:pPr>
              <w:spacing w:after="160" w:line="259" w:lineRule="auto"/>
              <w:jc w:val="both"/>
              <w:rPr>
                <w:rFonts w:ascii="Calibri" w:eastAsiaTheme="minorHAnsi" w:hAnsi="Calibri" w:cs="Calibri"/>
                <w:b/>
                <w:bCs/>
                <w:sz w:val="20"/>
                <w:szCs w:val="20"/>
                <w:lang w:val="en-US"/>
              </w:rPr>
            </w:pPr>
            <w:r w:rsidRPr="00541119">
              <w:rPr>
                <w:rFonts w:ascii="Calibri" w:eastAsiaTheme="minorHAnsi" w:hAnsi="Calibri" w:cs="Calibri"/>
                <w:b/>
                <w:bCs/>
                <w:sz w:val="20"/>
                <w:szCs w:val="20"/>
                <w:lang w:val="en-US"/>
              </w:rPr>
              <w:t>_____________________________________________</w:t>
            </w:r>
          </w:p>
          <w:p w14:paraId="174738BB" w14:textId="77777777" w:rsidR="009541A1" w:rsidRPr="00541119" w:rsidRDefault="009541A1" w:rsidP="009541A1">
            <w:pPr>
              <w:rPr>
                <w:rFonts w:ascii="Calibri" w:hAnsi="Calibri" w:cs="Calibri"/>
                <w:b/>
                <w:bCs/>
                <w:sz w:val="20"/>
                <w:szCs w:val="20"/>
                <w:lang w:val="en-US"/>
              </w:rPr>
            </w:pPr>
          </w:p>
          <w:p w14:paraId="22582F28" w14:textId="77777777" w:rsidR="009541A1" w:rsidRPr="00541119" w:rsidRDefault="009541A1" w:rsidP="009541A1">
            <w:pPr>
              <w:rPr>
                <w:rFonts w:ascii="Calibri" w:hAnsi="Calibri" w:cs="Calibri"/>
                <w:sz w:val="20"/>
                <w:szCs w:val="20"/>
                <w:lang w:val="en-US"/>
              </w:rPr>
            </w:pPr>
            <w:r w:rsidRPr="00541119">
              <w:rPr>
                <w:rFonts w:ascii="Calibri" w:hAnsi="Calibri" w:cs="Calibri"/>
                <w:b/>
                <w:bCs/>
                <w:sz w:val="20"/>
                <w:szCs w:val="20"/>
                <w:lang w:val="en-US"/>
              </w:rPr>
              <w:t>Program Manager</w:t>
            </w:r>
            <w:r w:rsidRPr="00541119">
              <w:rPr>
                <w:rFonts w:ascii="Calibri" w:hAnsi="Calibri" w:cs="Calibri"/>
                <w:sz w:val="20"/>
                <w:szCs w:val="20"/>
                <w:lang w:val="en-US"/>
              </w:rPr>
              <w:br/>
              <w:t>SALAR International</w:t>
            </w:r>
          </w:p>
          <w:p w14:paraId="2C15E77A" w14:textId="77777777" w:rsidR="009541A1" w:rsidRPr="00541119" w:rsidRDefault="009541A1" w:rsidP="009541A1">
            <w:pPr>
              <w:rPr>
                <w:rFonts w:ascii="Calibri" w:hAnsi="Calibri" w:cs="Calibri"/>
                <w:b/>
                <w:bCs/>
                <w:sz w:val="20"/>
                <w:szCs w:val="20"/>
                <w:lang w:val="en-US"/>
              </w:rPr>
            </w:pPr>
          </w:p>
          <w:p w14:paraId="7809CE6E" w14:textId="77777777" w:rsidR="009541A1" w:rsidRPr="00541119" w:rsidRDefault="009541A1" w:rsidP="009541A1">
            <w:pPr>
              <w:spacing w:after="160" w:line="259" w:lineRule="auto"/>
              <w:jc w:val="both"/>
              <w:rPr>
                <w:rFonts w:ascii="Calibri" w:eastAsiaTheme="minorHAnsi" w:hAnsi="Calibri" w:cs="Calibri"/>
                <w:b/>
                <w:bCs/>
                <w:sz w:val="20"/>
                <w:szCs w:val="20"/>
                <w:lang w:val="en-US"/>
              </w:rPr>
            </w:pPr>
            <w:r w:rsidRPr="00541119">
              <w:rPr>
                <w:rFonts w:ascii="Calibri" w:eastAsiaTheme="minorHAnsi" w:hAnsi="Calibri" w:cs="Calibri"/>
                <w:b/>
                <w:bCs/>
                <w:sz w:val="20"/>
                <w:szCs w:val="20"/>
                <w:lang w:val="en-US"/>
              </w:rPr>
              <w:t>_____________________________________________</w:t>
            </w:r>
          </w:p>
          <w:p w14:paraId="5F5DF3E8" w14:textId="77777777" w:rsidR="009541A1" w:rsidRPr="00541119" w:rsidRDefault="009541A1" w:rsidP="009541A1">
            <w:pPr>
              <w:rPr>
                <w:rFonts w:ascii="Calibri" w:hAnsi="Calibri" w:cs="Calibri"/>
                <w:sz w:val="20"/>
                <w:szCs w:val="20"/>
                <w:lang w:val="en-US"/>
              </w:rPr>
            </w:pPr>
            <w:r w:rsidRPr="00541119">
              <w:rPr>
                <w:rFonts w:ascii="Calibri" w:hAnsi="Calibri" w:cs="Calibri"/>
                <w:b/>
                <w:bCs/>
                <w:sz w:val="20"/>
                <w:szCs w:val="20"/>
                <w:lang w:val="en-US"/>
              </w:rPr>
              <w:t>Program Manager</w:t>
            </w:r>
            <w:r w:rsidRPr="00541119">
              <w:rPr>
                <w:rFonts w:ascii="Calibri" w:hAnsi="Calibri" w:cs="Calibri"/>
                <w:sz w:val="20"/>
                <w:szCs w:val="20"/>
                <w:lang w:val="en-US"/>
              </w:rPr>
              <w:br/>
            </w:r>
            <w:proofErr w:type="spellStart"/>
            <w:r w:rsidRPr="00541119">
              <w:rPr>
                <w:rFonts w:ascii="Calibri" w:hAnsi="Calibri" w:cs="Calibri"/>
                <w:sz w:val="20"/>
                <w:szCs w:val="20"/>
                <w:lang w:val="en-US"/>
              </w:rPr>
              <w:t>Avfall</w:t>
            </w:r>
            <w:proofErr w:type="spellEnd"/>
            <w:r w:rsidRPr="00541119">
              <w:rPr>
                <w:rFonts w:ascii="Calibri" w:hAnsi="Calibri" w:cs="Calibri"/>
                <w:sz w:val="20"/>
                <w:szCs w:val="20"/>
                <w:lang w:val="en-US"/>
              </w:rPr>
              <w:t xml:space="preserve"> Sverige</w:t>
            </w:r>
          </w:p>
          <w:p w14:paraId="6E86D56A" w14:textId="77777777" w:rsidR="00B35EED" w:rsidRPr="00541119" w:rsidRDefault="00B35EED" w:rsidP="009541A1">
            <w:pPr>
              <w:jc w:val="both"/>
              <w:rPr>
                <w:rFonts w:ascii="Calibri" w:hAnsi="Calibri" w:cs="Calibri"/>
                <w:b/>
                <w:bCs/>
                <w:sz w:val="20"/>
                <w:szCs w:val="20"/>
                <w:lang w:val="en-US"/>
              </w:rPr>
            </w:pPr>
          </w:p>
        </w:tc>
      </w:tr>
    </w:tbl>
    <w:p w14:paraId="6A2A035C" w14:textId="08F6B2DE" w:rsidR="00A344B4" w:rsidRPr="00B35EED" w:rsidRDefault="00A344B4" w:rsidP="009541A1">
      <w:pPr>
        <w:jc w:val="both"/>
        <w:rPr>
          <w:sz w:val="20"/>
          <w:szCs w:val="20"/>
        </w:rPr>
      </w:pPr>
      <w:r w:rsidRPr="00B35EED">
        <w:rPr>
          <w:rFonts w:ascii="Calibri" w:hAnsi="Calibri" w:cs="Calibri"/>
          <w:b/>
          <w:bCs/>
          <w:sz w:val="20"/>
          <w:szCs w:val="20"/>
          <w:lang w:val="en-GB"/>
        </w:rPr>
        <w:br/>
      </w:r>
    </w:p>
    <w:p w14:paraId="555E9894" w14:textId="3FB3EE7E" w:rsidR="009F026F" w:rsidRPr="00B35EED" w:rsidRDefault="009F026F" w:rsidP="009541A1">
      <w:pPr>
        <w:jc w:val="both"/>
        <w:rPr>
          <w:sz w:val="20"/>
          <w:szCs w:val="20"/>
          <w:lang w:val="en-US"/>
        </w:rPr>
      </w:pPr>
    </w:p>
    <w:sectPr w:rsidR="009F026F" w:rsidRPr="00B35EED" w:rsidSect="00A344B4">
      <w:headerReference w:type="default" r:id="rId11"/>
      <w:footerReference w:type="default" r:id="rId12"/>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24032E" w14:textId="77777777" w:rsidR="00E6292C" w:rsidRDefault="00E6292C" w:rsidP="009F026F">
      <w:pPr>
        <w:spacing w:after="0" w:line="240" w:lineRule="auto"/>
      </w:pPr>
      <w:r>
        <w:separator/>
      </w:r>
    </w:p>
  </w:endnote>
  <w:endnote w:type="continuationSeparator" w:id="0">
    <w:p w14:paraId="54BA8282" w14:textId="77777777" w:rsidR="00E6292C" w:rsidRDefault="00E6292C" w:rsidP="009F02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Inter">
    <w:altName w:val="Calibri"/>
    <w:panose1 w:val="020B0604020202020204"/>
    <w:charset w:val="CC"/>
    <w:family w:val="auto"/>
    <w:pitch w:val="variable"/>
    <w:sig w:usb0="E00002FF" w:usb1="1200A1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1BA852" w14:textId="547DDDC2" w:rsidR="00E6493F" w:rsidRDefault="00E6493F">
    <w:pPr>
      <w:pStyle w:val="a7"/>
    </w:pPr>
    <w:r w:rsidRPr="0053450E">
      <w:rPr>
        <w:noProof/>
        <w:lang w:eastAsia="uk-UA"/>
      </w:rPr>
      <w:drawing>
        <wp:anchor distT="0" distB="0" distL="114300" distR="114300" simplePos="0" relativeHeight="251661312" behindDoc="1" locked="0" layoutInCell="1" allowOverlap="1" wp14:anchorId="7BB12E92" wp14:editId="6E19199D">
          <wp:simplePos x="0" y="0"/>
          <wp:positionH relativeFrom="page">
            <wp:posOffset>145263</wp:posOffset>
          </wp:positionH>
          <wp:positionV relativeFrom="paragraph">
            <wp:posOffset>-225188</wp:posOffset>
          </wp:positionV>
          <wp:extent cx="7437120" cy="928047"/>
          <wp:effectExtent l="0" t="0" r="0" b="0"/>
          <wp:wrapNone/>
          <wp:docPr id="1301658432" name="Рисунок 1495383926" descr="Зображення, що містить текст, знімок екрана, програмне забезпечення&#10;&#10;Автоматично згенерований опис"/>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descr="Зображення, що містить текст, знімок екрана, програмне забезпечення&#10;&#10;Автоматично згенерований опис"/>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2441" t="92202" r="-994" b="-899"/>
                  <a:stretch/>
                </pic:blipFill>
                <pic:spPr bwMode="auto">
                  <a:xfrm>
                    <a:off x="0" y="0"/>
                    <a:ext cx="7437120" cy="928047"/>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A71EDF6" w14:textId="77777777" w:rsidR="00E6292C" w:rsidRDefault="00E6292C" w:rsidP="009F026F">
      <w:pPr>
        <w:spacing w:after="0" w:line="240" w:lineRule="auto"/>
      </w:pPr>
      <w:r>
        <w:separator/>
      </w:r>
    </w:p>
  </w:footnote>
  <w:footnote w:type="continuationSeparator" w:id="0">
    <w:p w14:paraId="3DE00844" w14:textId="77777777" w:rsidR="00E6292C" w:rsidRDefault="00E6292C" w:rsidP="009F02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706160" w14:textId="15313B65" w:rsidR="00E6493F" w:rsidRDefault="003B5308">
    <w:pPr>
      <w:pStyle w:val="a5"/>
    </w:pPr>
    <w:r>
      <w:rPr>
        <w:rFonts w:ascii="Calibri" w:hAnsi="Calibri" w:cs="Calibri"/>
        <w:noProof/>
        <w:sz w:val="20"/>
        <w:szCs w:val="20"/>
        <w:lang w:eastAsia="uk-UA"/>
      </w:rPr>
      <w:drawing>
        <wp:anchor distT="0" distB="0" distL="114300" distR="114300" simplePos="0" relativeHeight="251663360" behindDoc="1" locked="0" layoutInCell="1" allowOverlap="1" wp14:anchorId="1CC042FF" wp14:editId="3E95B948">
          <wp:simplePos x="0" y="0"/>
          <wp:positionH relativeFrom="column">
            <wp:posOffset>-542925</wp:posOffset>
          </wp:positionH>
          <wp:positionV relativeFrom="paragraph">
            <wp:posOffset>-372110</wp:posOffset>
          </wp:positionV>
          <wp:extent cx="7293610" cy="730250"/>
          <wp:effectExtent l="0" t="0" r="0" b="6350"/>
          <wp:wrapSquare wrapText="bothSides"/>
          <wp:docPr id="915507924" name="Picture 2" descr="A white background with black do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5507924" name="Picture 2" descr="A white background with black dots&#10;&#10;Description automatically generated"/>
                  <pic:cNvPicPr/>
                </pic:nvPicPr>
                <pic:blipFill rotWithShape="1">
                  <a:blip r:embed="rId1">
                    <a:extLst>
                      <a:ext uri="{28A0092B-C50C-407E-A947-70E740481C1C}">
                        <a14:useLocalDpi xmlns:a14="http://schemas.microsoft.com/office/drawing/2010/main" val="0"/>
                      </a:ext>
                    </a:extLst>
                  </a:blip>
                  <a:srcRect l="-1" r="-1273" b="92813"/>
                  <a:stretch/>
                </pic:blipFill>
                <pic:spPr bwMode="auto">
                  <a:xfrm>
                    <a:off x="0" y="0"/>
                    <a:ext cx="7293610" cy="7302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651363"/>
    <w:multiLevelType w:val="multilevel"/>
    <w:tmpl w:val="EDEAB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2F81758"/>
    <w:multiLevelType w:val="multilevel"/>
    <w:tmpl w:val="836668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4A4480C"/>
    <w:multiLevelType w:val="multilevel"/>
    <w:tmpl w:val="752237F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7C1449"/>
    <w:multiLevelType w:val="multilevel"/>
    <w:tmpl w:val="B2922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5063CD"/>
    <w:multiLevelType w:val="multilevel"/>
    <w:tmpl w:val="1C2AE2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B940993"/>
    <w:multiLevelType w:val="multilevel"/>
    <w:tmpl w:val="E9A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CE57784"/>
    <w:multiLevelType w:val="hybridMultilevel"/>
    <w:tmpl w:val="A1409924"/>
    <w:lvl w:ilvl="0" w:tplc="F57888B8">
      <w:start w:val="5"/>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7" w15:restartNumberingAfterBreak="0">
    <w:nsid w:val="35F0061F"/>
    <w:multiLevelType w:val="hybridMultilevel"/>
    <w:tmpl w:val="047EC7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8634315"/>
    <w:multiLevelType w:val="multilevel"/>
    <w:tmpl w:val="8D1E61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A1757D"/>
    <w:multiLevelType w:val="multilevel"/>
    <w:tmpl w:val="05BC6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D381663"/>
    <w:multiLevelType w:val="multilevel"/>
    <w:tmpl w:val="06626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1251DA5"/>
    <w:multiLevelType w:val="multilevel"/>
    <w:tmpl w:val="CFD6BF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976519258">
    <w:abstractNumId w:val="6"/>
  </w:num>
  <w:num w:numId="2" w16cid:durableId="1385714162">
    <w:abstractNumId w:val="0"/>
  </w:num>
  <w:num w:numId="3" w16cid:durableId="178004321">
    <w:abstractNumId w:val="11"/>
  </w:num>
  <w:num w:numId="4" w16cid:durableId="850607999">
    <w:abstractNumId w:val="9"/>
  </w:num>
  <w:num w:numId="5" w16cid:durableId="186869271">
    <w:abstractNumId w:val="1"/>
  </w:num>
  <w:num w:numId="6" w16cid:durableId="1674186694">
    <w:abstractNumId w:val="3"/>
  </w:num>
  <w:num w:numId="7" w16cid:durableId="1200627981">
    <w:abstractNumId w:val="5"/>
  </w:num>
  <w:num w:numId="8" w16cid:durableId="1290668143">
    <w:abstractNumId w:val="2"/>
  </w:num>
  <w:num w:numId="9" w16cid:durableId="1518231888">
    <w:abstractNumId w:val="4"/>
  </w:num>
  <w:num w:numId="10" w16cid:durableId="914437198">
    <w:abstractNumId w:val="8"/>
  </w:num>
  <w:num w:numId="11" w16cid:durableId="1988968765">
    <w:abstractNumId w:val="10"/>
  </w:num>
  <w:num w:numId="12" w16cid:durableId="14974508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84"/>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0280"/>
    <w:rsid w:val="00006D48"/>
    <w:rsid w:val="000337D9"/>
    <w:rsid w:val="0005361E"/>
    <w:rsid w:val="000F4166"/>
    <w:rsid w:val="00124094"/>
    <w:rsid w:val="00137382"/>
    <w:rsid w:val="0015493E"/>
    <w:rsid w:val="001B46F5"/>
    <w:rsid w:val="001C7ACB"/>
    <w:rsid w:val="001D6604"/>
    <w:rsid w:val="00207755"/>
    <w:rsid w:val="00224BEE"/>
    <w:rsid w:val="002A2242"/>
    <w:rsid w:val="002A32AB"/>
    <w:rsid w:val="002B2C3F"/>
    <w:rsid w:val="003266B6"/>
    <w:rsid w:val="00354949"/>
    <w:rsid w:val="003A328C"/>
    <w:rsid w:val="003B5308"/>
    <w:rsid w:val="003C0280"/>
    <w:rsid w:val="00420A88"/>
    <w:rsid w:val="00425FA7"/>
    <w:rsid w:val="00427181"/>
    <w:rsid w:val="0048167B"/>
    <w:rsid w:val="004B4FD1"/>
    <w:rsid w:val="004C6E96"/>
    <w:rsid w:val="004D3EB4"/>
    <w:rsid w:val="004E1D99"/>
    <w:rsid w:val="004E3E8C"/>
    <w:rsid w:val="00541119"/>
    <w:rsid w:val="00562DD8"/>
    <w:rsid w:val="0056493A"/>
    <w:rsid w:val="0059224D"/>
    <w:rsid w:val="005A4A13"/>
    <w:rsid w:val="005D3CCF"/>
    <w:rsid w:val="005E29EE"/>
    <w:rsid w:val="005E46E9"/>
    <w:rsid w:val="00615CE4"/>
    <w:rsid w:val="0064435C"/>
    <w:rsid w:val="00677C79"/>
    <w:rsid w:val="00681AEF"/>
    <w:rsid w:val="007074BB"/>
    <w:rsid w:val="00726EDF"/>
    <w:rsid w:val="00733289"/>
    <w:rsid w:val="00737649"/>
    <w:rsid w:val="00757CF6"/>
    <w:rsid w:val="0076494F"/>
    <w:rsid w:val="00781C96"/>
    <w:rsid w:val="007825DE"/>
    <w:rsid w:val="007829B7"/>
    <w:rsid w:val="007B780B"/>
    <w:rsid w:val="008210AD"/>
    <w:rsid w:val="00833D30"/>
    <w:rsid w:val="00856DAB"/>
    <w:rsid w:val="00864857"/>
    <w:rsid w:val="00875B55"/>
    <w:rsid w:val="008A0D4B"/>
    <w:rsid w:val="008A68AD"/>
    <w:rsid w:val="008B4A04"/>
    <w:rsid w:val="008C584C"/>
    <w:rsid w:val="008C7BEE"/>
    <w:rsid w:val="009237CE"/>
    <w:rsid w:val="00950FA1"/>
    <w:rsid w:val="009541A1"/>
    <w:rsid w:val="009700DD"/>
    <w:rsid w:val="00982904"/>
    <w:rsid w:val="009B09CD"/>
    <w:rsid w:val="009E0443"/>
    <w:rsid w:val="009F026F"/>
    <w:rsid w:val="00A20369"/>
    <w:rsid w:val="00A344B4"/>
    <w:rsid w:val="00A34AC3"/>
    <w:rsid w:val="00A52F97"/>
    <w:rsid w:val="00A57A34"/>
    <w:rsid w:val="00AA4382"/>
    <w:rsid w:val="00AA75F3"/>
    <w:rsid w:val="00AD31E4"/>
    <w:rsid w:val="00AF11D2"/>
    <w:rsid w:val="00B2618E"/>
    <w:rsid w:val="00B33E9D"/>
    <w:rsid w:val="00B35EED"/>
    <w:rsid w:val="00B52FFA"/>
    <w:rsid w:val="00BA6FCA"/>
    <w:rsid w:val="00BB21CD"/>
    <w:rsid w:val="00BB3517"/>
    <w:rsid w:val="00BE2032"/>
    <w:rsid w:val="00BF1606"/>
    <w:rsid w:val="00BF3D91"/>
    <w:rsid w:val="00C219D6"/>
    <w:rsid w:val="00C606CE"/>
    <w:rsid w:val="00CD2268"/>
    <w:rsid w:val="00CF0FCD"/>
    <w:rsid w:val="00D83403"/>
    <w:rsid w:val="00DC0CDE"/>
    <w:rsid w:val="00DE2478"/>
    <w:rsid w:val="00E6292C"/>
    <w:rsid w:val="00E6380B"/>
    <w:rsid w:val="00E6493F"/>
    <w:rsid w:val="00E67A7E"/>
    <w:rsid w:val="00EA5004"/>
    <w:rsid w:val="00EB0B72"/>
    <w:rsid w:val="00ED0491"/>
    <w:rsid w:val="00ED05BE"/>
    <w:rsid w:val="00ED69E1"/>
    <w:rsid w:val="00EE4DAB"/>
    <w:rsid w:val="00EE5B79"/>
    <w:rsid w:val="00EF148B"/>
    <w:rsid w:val="00EF7870"/>
    <w:rsid w:val="00F041C0"/>
    <w:rsid w:val="00F17F3F"/>
    <w:rsid w:val="00F566F0"/>
    <w:rsid w:val="00F76D89"/>
    <w:rsid w:val="00F9050B"/>
    <w:rsid w:val="00F93ACE"/>
    <w:rsid w:val="00FB6117"/>
    <w:rsid w:val="00FD73BB"/>
    <w:rsid w:val="00FF1C3E"/>
    <w:rsid w:val="00FF6227"/>
    <w:rsid w:val="01FF1C3C"/>
    <w:rsid w:val="031D5721"/>
    <w:rsid w:val="0910E1EC"/>
    <w:rsid w:val="135500EC"/>
    <w:rsid w:val="1451D276"/>
    <w:rsid w:val="18991E27"/>
    <w:rsid w:val="2BDBA5F4"/>
    <w:rsid w:val="332E180B"/>
    <w:rsid w:val="33974FCF"/>
    <w:rsid w:val="351D0602"/>
    <w:rsid w:val="3CE4E798"/>
    <w:rsid w:val="4208BD82"/>
    <w:rsid w:val="4356D7AC"/>
    <w:rsid w:val="443587E9"/>
    <w:rsid w:val="57FF5876"/>
    <w:rsid w:val="5866A108"/>
    <w:rsid w:val="6315C43E"/>
    <w:rsid w:val="7C388B8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E5DD67"/>
  <w15:chartTrackingRefBased/>
  <w15:docId w15:val="{A3CC9C64-02F3-493E-AE23-08226BE15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A34AC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unhideWhenUsed/>
    <w:qFormat/>
    <w:rsid w:val="00EE5B7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5">
    <w:name w:val="heading 5"/>
    <w:basedOn w:val="a"/>
    <w:link w:val="50"/>
    <w:uiPriority w:val="9"/>
    <w:qFormat/>
    <w:rsid w:val="00EE5B79"/>
    <w:pPr>
      <w:spacing w:before="100" w:beforeAutospacing="1" w:after="100" w:afterAutospacing="1" w:line="240" w:lineRule="auto"/>
      <w:outlineLvl w:val="4"/>
    </w:pPr>
    <w:rPr>
      <w:rFonts w:ascii="Times New Roman" w:eastAsia="Times New Roman" w:hAnsi="Times New Roman" w:cs="Times New Roman"/>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E5B79"/>
    <w:pPr>
      <w:autoSpaceDE w:val="0"/>
      <w:autoSpaceDN w:val="0"/>
      <w:adjustRightInd w:val="0"/>
      <w:spacing w:after="0" w:line="240" w:lineRule="auto"/>
    </w:pPr>
    <w:rPr>
      <w:rFonts w:ascii="Inter" w:hAnsi="Inter" w:cs="Inter"/>
      <w:color w:val="000000"/>
      <w:sz w:val="24"/>
      <w:szCs w:val="24"/>
    </w:rPr>
  </w:style>
  <w:style w:type="character" w:customStyle="1" w:styleId="50">
    <w:name w:val="Заголовок 5 Знак"/>
    <w:basedOn w:val="a0"/>
    <w:link w:val="5"/>
    <w:uiPriority w:val="9"/>
    <w:rsid w:val="00EE5B79"/>
    <w:rPr>
      <w:rFonts w:ascii="Times New Roman" w:eastAsia="Times New Roman" w:hAnsi="Times New Roman" w:cs="Times New Roman"/>
      <w:b/>
      <w:bCs/>
      <w:sz w:val="20"/>
      <w:szCs w:val="20"/>
    </w:rPr>
  </w:style>
  <w:style w:type="character" w:styleId="a3">
    <w:name w:val="Strong"/>
    <w:basedOn w:val="a0"/>
    <w:uiPriority w:val="22"/>
    <w:qFormat/>
    <w:rsid w:val="00EE5B79"/>
    <w:rPr>
      <w:b/>
      <w:bCs/>
    </w:rPr>
  </w:style>
  <w:style w:type="character" w:styleId="a4">
    <w:name w:val="Hyperlink"/>
    <w:basedOn w:val="a0"/>
    <w:uiPriority w:val="99"/>
    <w:semiHidden/>
    <w:unhideWhenUsed/>
    <w:rsid w:val="00EE5B79"/>
    <w:rPr>
      <w:color w:val="0000FF"/>
      <w:u w:val="single"/>
    </w:rPr>
  </w:style>
  <w:style w:type="character" w:customStyle="1" w:styleId="30">
    <w:name w:val="Заголовок 3 Знак"/>
    <w:basedOn w:val="a0"/>
    <w:link w:val="3"/>
    <w:uiPriority w:val="9"/>
    <w:rsid w:val="00EE5B79"/>
    <w:rPr>
      <w:rFonts w:asciiTheme="majorHAnsi" w:eastAsiaTheme="majorEastAsia" w:hAnsiTheme="majorHAnsi" w:cstheme="majorBidi"/>
      <w:color w:val="1F3763" w:themeColor="accent1" w:themeShade="7F"/>
      <w:sz w:val="24"/>
      <w:szCs w:val="24"/>
    </w:rPr>
  </w:style>
  <w:style w:type="paragraph" w:styleId="a5">
    <w:name w:val="header"/>
    <w:basedOn w:val="a"/>
    <w:link w:val="a6"/>
    <w:uiPriority w:val="99"/>
    <w:unhideWhenUsed/>
    <w:rsid w:val="009F026F"/>
    <w:pPr>
      <w:tabs>
        <w:tab w:val="center" w:pos="4819"/>
        <w:tab w:val="right" w:pos="9639"/>
      </w:tabs>
      <w:spacing w:after="0" w:line="240" w:lineRule="auto"/>
    </w:pPr>
  </w:style>
  <w:style w:type="character" w:customStyle="1" w:styleId="a6">
    <w:name w:val="Верхний колонтитул Знак"/>
    <w:basedOn w:val="a0"/>
    <w:link w:val="a5"/>
    <w:uiPriority w:val="99"/>
    <w:rsid w:val="009F026F"/>
  </w:style>
  <w:style w:type="paragraph" w:styleId="a7">
    <w:name w:val="footer"/>
    <w:basedOn w:val="a"/>
    <w:link w:val="a8"/>
    <w:uiPriority w:val="99"/>
    <w:unhideWhenUsed/>
    <w:rsid w:val="009F026F"/>
    <w:pPr>
      <w:tabs>
        <w:tab w:val="center" w:pos="4819"/>
        <w:tab w:val="right" w:pos="9639"/>
      </w:tabs>
      <w:spacing w:after="0" w:line="240" w:lineRule="auto"/>
    </w:pPr>
  </w:style>
  <w:style w:type="character" w:customStyle="1" w:styleId="a8">
    <w:name w:val="Нижний колонтитул Знак"/>
    <w:basedOn w:val="a0"/>
    <w:link w:val="a7"/>
    <w:uiPriority w:val="99"/>
    <w:rsid w:val="009F026F"/>
  </w:style>
  <w:style w:type="paragraph" w:styleId="a9">
    <w:name w:val="Normal (Web)"/>
    <w:basedOn w:val="a"/>
    <w:uiPriority w:val="99"/>
    <w:unhideWhenUsed/>
    <w:rsid w:val="009F026F"/>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customStyle="1" w:styleId="10">
    <w:name w:val="Заголовок 1 Знак"/>
    <w:basedOn w:val="a0"/>
    <w:link w:val="1"/>
    <w:uiPriority w:val="9"/>
    <w:rsid w:val="00A34AC3"/>
    <w:rPr>
      <w:rFonts w:asciiTheme="majorHAnsi" w:eastAsiaTheme="majorEastAsia" w:hAnsiTheme="majorHAnsi" w:cstheme="majorBidi"/>
      <w:color w:val="2F5496" w:themeColor="accent1" w:themeShade="BF"/>
      <w:sz w:val="32"/>
      <w:szCs w:val="32"/>
    </w:rPr>
  </w:style>
  <w:style w:type="table" w:styleId="aa">
    <w:name w:val="Table Grid"/>
    <w:basedOn w:val="a1"/>
    <w:uiPriority w:val="39"/>
    <w:rsid w:val="00A34AC3"/>
    <w:pPr>
      <w:spacing w:after="0" w:line="288" w:lineRule="auto"/>
    </w:pPr>
    <w:rPr>
      <w:rFonts w:eastAsia="Times New Roman" w:cs="Times New Roman"/>
      <w:lang w:val="sv-SE" w:eastAsia="sv-S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StylePr>
  </w:style>
  <w:style w:type="paragraph" w:styleId="ab">
    <w:name w:val="List Paragraph"/>
    <w:basedOn w:val="a"/>
    <w:uiPriority w:val="34"/>
    <w:qFormat/>
    <w:rsid w:val="00A34AC3"/>
    <w:pPr>
      <w:spacing w:after="220" w:line="288" w:lineRule="auto"/>
      <w:ind w:left="720"/>
      <w:contextualSpacing/>
    </w:pPr>
    <w:rPr>
      <w:rFonts w:eastAsia="Times New Roman" w:cs="Times New Roman"/>
      <w:lang w:val="en-GB" w:eastAsia="sv-SE"/>
    </w:rPr>
  </w:style>
  <w:style w:type="character" w:customStyle="1" w:styleId="normaltextrun">
    <w:name w:val="normaltextrun"/>
    <w:basedOn w:val="a0"/>
    <w:rsid w:val="00A34AC3"/>
  </w:style>
  <w:style w:type="paragraph" w:customStyle="1" w:styleId="paragraph">
    <w:name w:val="paragraph"/>
    <w:basedOn w:val="a"/>
    <w:rsid w:val="00A34AC3"/>
    <w:pPr>
      <w:spacing w:before="100" w:beforeAutospacing="1" w:after="100" w:afterAutospacing="1" w:line="240" w:lineRule="auto"/>
    </w:pPr>
    <w:rPr>
      <w:rFonts w:ascii="Times New Roman" w:eastAsia="Times New Roman" w:hAnsi="Times New Roman" w:cs="Times New Roman"/>
      <w:sz w:val="24"/>
      <w:szCs w:val="24"/>
      <w:lang w:val="sv-SE" w:eastAsia="sv-SE"/>
    </w:rPr>
  </w:style>
  <w:style w:type="character" w:customStyle="1" w:styleId="eop">
    <w:name w:val="eop"/>
    <w:basedOn w:val="a0"/>
    <w:rsid w:val="00A34AC3"/>
  </w:style>
  <w:style w:type="character" w:styleId="ac">
    <w:name w:val="FollowedHyperlink"/>
    <w:basedOn w:val="a0"/>
    <w:uiPriority w:val="99"/>
    <w:semiHidden/>
    <w:unhideWhenUsed/>
    <w:rsid w:val="007074BB"/>
    <w:rPr>
      <w:color w:val="954F72" w:themeColor="followedHyperlink"/>
      <w:u w:val="single"/>
    </w:rPr>
  </w:style>
  <w:style w:type="paragraph" w:styleId="ad">
    <w:name w:val="Revision"/>
    <w:hidden/>
    <w:uiPriority w:val="99"/>
    <w:semiHidden/>
    <w:rsid w:val="00A57A34"/>
    <w:pPr>
      <w:spacing w:after="0" w:line="240" w:lineRule="auto"/>
    </w:pPr>
  </w:style>
  <w:style w:type="character" w:styleId="ae">
    <w:name w:val="annotation reference"/>
    <w:basedOn w:val="a0"/>
    <w:uiPriority w:val="99"/>
    <w:semiHidden/>
    <w:unhideWhenUsed/>
    <w:rsid w:val="00A57A34"/>
    <w:rPr>
      <w:sz w:val="16"/>
      <w:szCs w:val="16"/>
    </w:rPr>
  </w:style>
  <w:style w:type="paragraph" w:styleId="af">
    <w:name w:val="annotation text"/>
    <w:basedOn w:val="a"/>
    <w:link w:val="af0"/>
    <w:uiPriority w:val="99"/>
    <w:unhideWhenUsed/>
    <w:rsid w:val="00A57A34"/>
    <w:pPr>
      <w:spacing w:line="240" w:lineRule="auto"/>
    </w:pPr>
    <w:rPr>
      <w:sz w:val="20"/>
      <w:szCs w:val="20"/>
    </w:rPr>
  </w:style>
  <w:style w:type="character" w:customStyle="1" w:styleId="af0">
    <w:name w:val="Текст примечания Знак"/>
    <w:basedOn w:val="a0"/>
    <w:link w:val="af"/>
    <w:uiPriority w:val="99"/>
    <w:rsid w:val="00A57A34"/>
    <w:rPr>
      <w:sz w:val="20"/>
      <w:szCs w:val="20"/>
    </w:rPr>
  </w:style>
  <w:style w:type="paragraph" w:styleId="af1">
    <w:name w:val="annotation subject"/>
    <w:basedOn w:val="af"/>
    <w:next w:val="af"/>
    <w:link w:val="af2"/>
    <w:uiPriority w:val="99"/>
    <w:semiHidden/>
    <w:unhideWhenUsed/>
    <w:rsid w:val="00A57A34"/>
    <w:rPr>
      <w:b/>
      <w:bCs/>
    </w:rPr>
  </w:style>
  <w:style w:type="character" w:customStyle="1" w:styleId="af2">
    <w:name w:val="Тема примечания Знак"/>
    <w:basedOn w:val="af0"/>
    <w:link w:val="af1"/>
    <w:uiPriority w:val="99"/>
    <w:semiHidden/>
    <w:rsid w:val="00A57A34"/>
    <w:rPr>
      <w:b/>
      <w:bCs/>
      <w:sz w:val="20"/>
      <w:szCs w:val="20"/>
    </w:rPr>
  </w:style>
  <w:style w:type="paragraph" w:styleId="af3">
    <w:name w:val="Title"/>
    <w:basedOn w:val="a"/>
    <w:next w:val="a"/>
    <w:link w:val="af4"/>
    <w:qFormat/>
    <w:rsid w:val="00A344B4"/>
    <w:pPr>
      <w:spacing w:after="80"/>
      <w:contextualSpacing/>
    </w:pPr>
    <w:rPr>
      <w:rFonts w:asciiTheme="majorHAnsi" w:eastAsiaTheme="majorEastAsia" w:hAnsiTheme="majorHAnsi" w:cstheme="majorBidi"/>
      <w:spacing w:val="-10"/>
      <w:kern w:val="28"/>
      <w:sz w:val="56"/>
      <w:szCs w:val="56"/>
      <w:lang w:val="en-US"/>
    </w:rPr>
  </w:style>
  <w:style w:type="character" w:customStyle="1" w:styleId="af4">
    <w:name w:val="Заголовок Знак"/>
    <w:basedOn w:val="a0"/>
    <w:link w:val="af3"/>
    <w:rsid w:val="00A344B4"/>
    <w:rPr>
      <w:rFonts w:asciiTheme="majorHAnsi" w:eastAsiaTheme="majorEastAsia" w:hAnsiTheme="majorHAnsi" w:cstheme="majorBidi"/>
      <w:spacing w:val="-10"/>
      <w:kern w:val="28"/>
      <w:sz w:val="56"/>
      <w:szCs w:val="5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13900643">
      <w:bodyDiv w:val="1"/>
      <w:marLeft w:val="0"/>
      <w:marRight w:val="0"/>
      <w:marTop w:val="0"/>
      <w:marBottom w:val="0"/>
      <w:divBdr>
        <w:top w:val="none" w:sz="0" w:space="0" w:color="auto"/>
        <w:left w:val="none" w:sz="0" w:space="0" w:color="auto"/>
        <w:bottom w:val="none" w:sz="0" w:space="0" w:color="auto"/>
        <w:right w:val="none" w:sz="0" w:space="0" w:color="auto"/>
      </w:divBdr>
    </w:div>
    <w:div w:id="1042175357">
      <w:bodyDiv w:val="1"/>
      <w:marLeft w:val="0"/>
      <w:marRight w:val="0"/>
      <w:marTop w:val="0"/>
      <w:marBottom w:val="0"/>
      <w:divBdr>
        <w:top w:val="none" w:sz="0" w:space="0" w:color="auto"/>
        <w:left w:val="none" w:sz="0" w:space="0" w:color="auto"/>
        <w:bottom w:val="none" w:sz="0" w:space="0" w:color="auto"/>
        <w:right w:val="none" w:sz="0" w:space="0" w:color="auto"/>
      </w:divBdr>
    </w:div>
    <w:div w:id="1093016025">
      <w:bodyDiv w:val="1"/>
      <w:marLeft w:val="0"/>
      <w:marRight w:val="0"/>
      <w:marTop w:val="0"/>
      <w:marBottom w:val="0"/>
      <w:divBdr>
        <w:top w:val="none" w:sz="0" w:space="0" w:color="auto"/>
        <w:left w:val="none" w:sz="0" w:space="0" w:color="auto"/>
        <w:bottom w:val="none" w:sz="0" w:space="0" w:color="auto"/>
        <w:right w:val="none" w:sz="0" w:space="0" w:color="auto"/>
      </w:divBdr>
      <w:divsChild>
        <w:div w:id="811366859">
          <w:marLeft w:val="0"/>
          <w:marRight w:val="0"/>
          <w:marTop w:val="0"/>
          <w:marBottom w:val="0"/>
          <w:divBdr>
            <w:top w:val="none" w:sz="0" w:space="0" w:color="auto"/>
            <w:left w:val="none" w:sz="0" w:space="0" w:color="auto"/>
            <w:bottom w:val="none" w:sz="0" w:space="0" w:color="auto"/>
            <w:right w:val="none" w:sz="0" w:space="0" w:color="auto"/>
          </w:divBdr>
        </w:div>
        <w:div w:id="719863423">
          <w:marLeft w:val="0"/>
          <w:marRight w:val="0"/>
          <w:marTop w:val="0"/>
          <w:marBottom w:val="0"/>
          <w:divBdr>
            <w:top w:val="none" w:sz="0" w:space="0" w:color="auto"/>
            <w:left w:val="none" w:sz="0" w:space="0" w:color="auto"/>
            <w:bottom w:val="none" w:sz="0" w:space="0" w:color="auto"/>
            <w:right w:val="none" w:sz="0" w:space="0" w:color="auto"/>
          </w:divBdr>
        </w:div>
        <w:div w:id="880820456">
          <w:marLeft w:val="0"/>
          <w:marRight w:val="0"/>
          <w:marTop w:val="0"/>
          <w:marBottom w:val="0"/>
          <w:divBdr>
            <w:top w:val="none" w:sz="0" w:space="0" w:color="auto"/>
            <w:left w:val="none" w:sz="0" w:space="0" w:color="auto"/>
            <w:bottom w:val="none" w:sz="0" w:space="0" w:color="auto"/>
            <w:right w:val="none" w:sz="0" w:space="0" w:color="auto"/>
          </w:divBdr>
        </w:div>
        <w:div w:id="20278568">
          <w:marLeft w:val="0"/>
          <w:marRight w:val="0"/>
          <w:marTop w:val="0"/>
          <w:marBottom w:val="0"/>
          <w:divBdr>
            <w:top w:val="none" w:sz="0" w:space="0" w:color="auto"/>
            <w:left w:val="none" w:sz="0" w:space="0" w:color="auto"/>
            <w:bottom w:val="none" w:sz="0" w:space="0" w:color="auto"/>
            <w:right w:val="none" w:sz="0" w:space="0" w:color="auto"/>
          </w:divBdr>
        </w:div>
      </w:divsChild>
    </w:div>
    <w:div w:id="1831748800">
      <w:bodyDiv w:val="1"/>
      <w:marLeft w:val="0"/>
      <w:marRight w:val="0"/>
      <w:marTop w:val="0"/>
      <w:marBottom w:val="0"/>
      <w:divBdr>
        <w:top w:val="none" w:sz="0" w:space="0" w:color="auto"/>
        <w:left w:val="none" w:sz="0" w:space="0" w:color="auto"/>
        <w:bottom w:val="none" w:sz="0" w:space="0" w:color="auto"/>
        <w:right w:val="none" w:sz="0" w:space="0" w:color="auto"/>
      </w:divBdr>
      <w:divsChild>
        <w:div w:id="1954091037">
          <w:marLeft w:val="0"/>
          <w:marRight w:val="0"/>
          <w:marTop w:val="0"/>
          <w:marBottom w:val="0"/>
          <w:divBdr>
            <w:top w:val="none" w:sz="0" w:space="0" w:color="auto"/>
            <w:left w:val="none" w:sz="0" w:space="0" w:color="auto"/>
            <w:bottom w:val="none" w:sz="0" w:space="0" w:color="auto"/>
            <w:right w:val="none" w:sz="0" w:space="0" w:color="auto"/>
          </w:divBdr>
        </w:div>
        <w:div w:id="823085767">
          <w:marLeft w:val="0"/>
          <w:marRight w:val="0"/>
          <w:marTop w:val="0"/>
          <w:marBottom w:val="0"/>
          <w:divBdr>
            <w:top w:val="none" w:sz="0" w:space="0" w:color="auto"/>
            <w:left w:val="none" w:sz="0" w:space="0" w:color="auto"/>
            <w:bottom w:val="none" w:sz="0" w:space="0" w:color="auto"/>
            <w:right w:val="none" w:sz="0" w:space="0" w:color="auto"/>
          </w:divBdr>
        </w:div>
        <w:div w:id="177551983">
          <w:marLeft w:val="0"/>
          <w:marRight w:val="0"/>
          <w:marTop w:val="0"/>
          <w:marBottom w:val="0"/>
          <w:divBdr>
            <w:top w:val="none" w:sz="0" w:space="0" w:color="auto"/>
            <w:left w:val="none" w:sz="0" w:space="0" w:color="auto"/>
            <w:bottom w:val="none" w:sz="0" w:space="0" w:color="auto"/>
            <w:right w:val="none" w:sz="0" w:space="0" w:color="auto"/>
          </w:divBdr>
        </w:div>
        <w:div w:id="1615208333">
          <w:marLeft w:val="0"/>
          <w:marRight w:val="0"/>
          <w:marTop w:val="0"/>
          <w:marBottom w:val="0"/>
          <w:divBdr>
            <w:top w:val="none" w:sz="0" w:space="0" w:color="auto"/>
            <w:left w:val="none" w:sz="0" w:space="0" w:color="auto"/>
            <w:bottom w:val="none" w:sz="0" w:space="0" w:color="auto"/>
            <w:right w:val="none" w:sz="0" w:space="0" w:color="auto"/>
          </w:divBdr>
        </w:div>
      </w:divsChild>
    </w:div>
    <w:div w:id="1872187640">
      <w:bodyDiv w:val="1"/>
      <w:marLeft w:val="0"/>
      <w:marRight w:val="0"/>
      <w:marTop w:val="0"/>
      <w:marBottom w:val="0"/>
      <w:divBdr>
        <w:top w:val="none" w:sz="0" w:space="0" w:color="auto"/>
        <w:left w:val="none" w:sz="0" w:space="0" w:color="auto"/>
        <w:bottom w:val="none" w:sz="0" w:space="0" w:color="auto"/>
        <w:right w:val="none" w:sz="0" w:space="0" w:color="auto"/>
      </w:divBdr>
    </w:div>
    <w:div w:id="1908690710">
      <w:bodyDiv w:val="1"/>
      <w:marLeft w:val="0"/>
      <w:marRight w:val="0"/>
      <w:marTop w:val="0"/>
      <w:marBottom w:val="0"/>
      <w:divBdr>
        <w:top w:val="none" w:sz="0" w:space="0" w:color="auto"/>
        <w:left w:val="none" w:sz="0" w:space="0" w:color="auto"/>
        <w:bottom w:val="none" w:sz="0" w:space="0" w:color="auto"/>
        <w:right w:val="none" w:sz="0" w:space="0" w:color="auto"/>
      </w:divBdr>
    </w:div>
    <w:div w:id="2054113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7d52d5f9-f139-4978-a19d-1ea567d80a1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E82E9B50097C3648A19CC476DF26F4FE" ma:contentTypeVersion="11" ma:contentTypeDescription="Skapa ett nytt dokument." ma:contentTypeScope="" ma:versionID="25f0f50fa9ef6a9cd12fdccc308d6294">
  <xsd:schema xmlns:xsd="http://www.w3.org/2001/XMLSchema" xmlns:xs="http://www.w3.org/2001/XMLSchema" xmlns:p="http://schemas.microsoft.com/office/2006/metadata/properties" xmlns:ns2="7d52d5f9-f139-4978-a19d-1ea567d80a19" targetNamespace="http://schemas.microsoft.com/office/2006/metadata/properties" ma:root="true" ma:fieldsID="84fed92740a4a241887bf0c90f413e99" ns2:_="">
    <xsd:import namespace="7d52d5f9-f139-4978-a19d-1ea567d80a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52d5f9-f139-4978-a19d-1ea567d80a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eringar" ma:readOnly="false" ma:fieldId="{5cf76f15-5ced-4ddc-b409-7134ff3c332f}" ma:taxonomyMulti="true" ma:sspId="31ec198c-d8c7-4990-9d38-6e6c54e42e07"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FFCBB9-F5CE-496F-BBE6-0510410DD312}">
  <ds:schemaRefs>
    <ds:schemaRef ds:uri="http://schemas.openxmlformats.org/officeDocument/2006/bibliography"/>
  </ds:schemaRefs>
</ds:datastoreItem>
</file>

<file path=customXml/itemProps2.xml><?xml version="1.0" encoding="utf-8"?>
<ds:datastoreItem xmlns:ds="http://schemas.openxmlformats.org/officeDocument/2006/customXml" ds:itemID="{97595016-BFE2-4E58-94BA-91DE76BC081E}">
  <ds:schemaRefs>
    <ds:schemaRef ds:uri="http://schemas.microsoft.com/office/2006/metadata/properties"/>
    <ds:schemaRef ds:uri="http://schemas.microsoft.com/office/infopath/2007/PartnerControls"/>
    <ds:schemaRef ds:uri="7d52d5f9-f139-4978-a19d-1ea567d80a19"/>
  </ds:schemaRefs>
</ds:datastoreItem>
</file>

<file path=customXml/itemProps3.xml><?xml version="1.0" encoding="utf-8"?>
<ds:datastoreItem xmlns:ds="http://schemas.openxmlformats.org/officeDocument/2006/customXml" ds:itemID="{F127DCD5-732A-4509-A401-169809D583F5}">
  <ds:schemaRefs>
    <ds:schemaRef ds:uri="http://schemas.microsoft.com/sharepoint/v3/contenttype/forms"/>
  </ds:schemaRefs>
</ds:datastoreItem>
</file>

<file path=customXml/itemProps4.xml><?xml version="1.0" encoding="utf-8"?>
<ds:datastoreItem xmlns:ds="http://schemas.openxmlformats.org/officeDocument/2006/customXml" ds:itemID="{E0BE7EFE-3A0D-4A26-9BF7-EB1D133F01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52d5f9-f139-4978-a19d-1ea567d80a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175</TotalTime>
  <Pages>4</Pages>
  <Words>1650</Words>
  <Characters>9410</Characters>
  <Application>Microsoft Office Word</Application>
  <DocSecurity>0</DocSecurity>
  <Lines>78</Lines>
  <Paragraphs>22</Paragraphs>
  <ScaleCrop>false</ScaleCrop>
  <HeadingPairs>
    <vt:vector size="6" baseType="variant">
      <vt:variant>
        <vt:lpstr>Название</vt:lpstr>
      </vt:variant>
      <vt:variant>
        <vt:i4>1</vt:i4>
      </vt:variant>
      <vt:variant>
        <vt:lpstr>Назва</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11038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Oleksandr Ignatenko</dc:creator>
  <cp:keywords/>
  <dc:description/>
  <cp:lastModifiedBy>Serhii Hrankin</cp:lastModifiedBy>
  <cp:revision>12</cp:revision>
  <cp:lastPrinted>2024-11-20T11:56:00Z</cp:lastPrinted>
  <dcterms:created xsi:type="dcterms:W3CDTF">2024-12-03T11:02:00Z</dcterms:created>
  <dcterms:modified xsi:type="dcterms:W3CDTF">2024-12-10T13:10:00Z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0x010100E82E9B50097C3648A19CC476DF26F4FE</vt:lpwstr>
  </property>
  <property fmtid="{D5CDD505-2E9C-101B-9397-08002B2CF9AE}" pid="3" name="MediaServiceImageTags">
    <vt:lpwstr/>
  </property>
</Properties>
</file>